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8492" w14:textId="77777777" w:rsidR="00BF0800" w:rsidRDefault="00BF0800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14:paraId="6081B492" w14:textId="77777777" w:rsidR="002123B6" w:rsidRPr="00BF0800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14:paraId="6AF93594" w14:textId="0356C920" w:rsidR="0059001C" w:rsidRDefault="00F3349E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F3349E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 xml:space="preserve">«Հայաստանի Հանրապետության հանրային ծառայությունները կարգավորող հանձնաժողովի 2023 թվականի հոկտեմբերի 25-ի № 367-Ն որոշման մեջ փոփոխություններ և լրացում կատարելու մասին» որոշման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14:paraId="75896839" w14:textId="77777777" w:rsidR="00035411" w:rsidRPr="00035411" w:rsidRDefault="00035411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10"/>
          <w:szCs w:val="10"/>
          <w:lang w:eastAsia="ru-RU"/>
        </w:rPr>
      </w:pPr>
    </w:p>
    <w:p w14:paraId="33703D7B" w14:textId="77777777"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14:paraId="1753C594" w14:textId="6ACC6780" w:rsidR="00C00D1A" w:rsidRPr="00C9476C" w:rsidRDefault="00C00D1A" w:rsidP="00C00D1A">
      <w:pPr>
        <w:pStyle w:val="namak"/>
        <w:spacing w:line="360" w:lineRule="auto"/>
        <w:rPr>
          <w:lang w:val="hy-AM"/>
        </w:rPr>
      </w:pPr>
      <w:r w:rsidRPr="00F035C9">
        <w:rPr>
          <w:rFonts w:cs="Arial"/>
          <w:b/>
          <w:bCs/>
          <w:i/>
          <w:iCs/>
          <w:noProof/>
          <w:sz w:val="26"/>
          <w:szCs w:val="26"/>
          <w:lang w:val="af-ZA"/>
        </w:rPr>
        <w:t>«</w:t>
      </w:r>
      <w:r>
        <w:rPr>
          <w:lang w:val="hy-AM"/>
        </w:rPr>
        <w:t>Հ</w:t>
      </w:r>
      <w:r w:rsidRPr="00F035C9">
        <w:rPr>
          <w:lang w:val="af-ZA"/>
        </w:rPr>
        <w:t xml:space="preserve">այաստանի </w:t>
      </w:r>
      <w:r>
        <w:rPr>
          <w:lang w:val="hy-AM"/>
        </w:rPr>
        <w:t>Հ</w:t>
      </w:r>
      <w:r w:rsidRPr="00F035C9">
        <w:rPr>
          <w:lang w:val="af-ZA"/>
        </w:rPr>
        <w:t xml:space="preserve">անրապետության հանրային ծառայությունները կարգավորող հանձնաժողովի 2023 թվականի հոկտեմբերի 25-ի </w:t>
      </w:r>
      <w:r w:rsidRPr="00F035C9">
        <w:rPr>
          <w:rFonts w:hint="eastAsia"/>
          <w:lang w:val="af-ZA"/>
        </w:rPr>
        <w:t>№</w:t>
      </w:r>
      <w:r>
        <w:rPr>
          <w:lang w:val="hy-AM"/>
        </w:rPr>
        <w:t xml:space="preserve"> </w:t>
      </w:r>
      <w:r w:rsidRPr="00F035C9">
        <w:rPr>
          <w:lang w:val="af-ZA"/>
        </w:rPr>
        <w:t>367-</w:t>
      </w:r>
      <w:r>
        <w:rPr>
          <w:lang w:val="hy-AM"/>
        </w:rPr>
        <w:t>Ն</w:t>
      </w:r>
      <w:r w:rsidRPr="00F035C9">
        <w:rPr>
          <w:lang w:val="af-ZA"/>
        </w:rPr>
        <w:t xml:space="preserve"> որոշման մեջ փոփոխություն</w:t>
      </w:r>
      <w:r>
        <w:rPr>
          <w:lang w:val="hy-AM"/>
        </w:rPr>
        <w:t>ներ և լրացում</w:t>
      </w:r>
      <w:r w:rsidRPr="00F035C9">
        <w:rPr>
          <w:lang w:val="af-ZA"/>
        </w:rPr>
        <w:t xml:space="preserve"> կատարելու մասին</w:t>
      </w:r>
      <w:r w:rsidRPr="005527BB">
        <w:rPr>
          <w:lang w:val="af-ZA"/>
        </w:rPr>
        <w:t>»</w:t>
      </w:r>
      <w:r w:rsidR="00AE68BB" w:rsidRPr="00AE68BB">
        <w:rPr>
          <w:lang w:val="hy-AM"/>
        </w:rPr>
        <w:t xml:space="preserve"> ՀՀ հանրային ծառայությունները կարգավորող հանձնաժողովի որոշման</w:t>
      </w:r>
      <w:r w:rsidR="00AE68BB" w:rsidRPr="00196174">
        <w:rPr>
          <w:lang w:val="hy-AM"/>
        </w:rPr>
        <w:t xml:space="preserve"> </w:t>
      </w:r>
      <w:r w:rsidR="00196174" w:rsidRPr="00196174">
        <w:rPr>
          <w:lang w:val="hy-AM"/>
        </w:rPr>
        <w:t xml:space="preserve">Նախագծի մշակման անհրաժեշտությունը պայմանավորված է </w:t>
      </w:r>
      <w:r>
        <w:rPr>
          <w:lang w:val="hy-AM"/>
        </w:rPr>
        <w:t>Հ</w:t>
      </w:r>
      <w:r w:rsidRPr="00F035C9">
        <w:rPr>
          <w:lang w:val="af-ZA"/>
        </w:rPr>
        <w:t xml:space="preserve">այաստանի </w:t>
      </w:r>
      <w:r>
        <w:rPr>
          <w:lang w:val="hy-AM"/>
        </w:rPr>
        <w:t>Հ</w:t>
      </w:r>
      <w:r w:rsidRPr="00F035C9">
        <w:rPr>
          <w:lang w:val="af-ZA"/>
        </w:rPr>
        <w:t xml:space="preserve">անրապետության հանրային ծառայությունները կարգավորող հանձնաժողովի 2023 թվականի հոկտեմբերի 25-ի </w:t>
      </w:r>
      <w:r w:rsidRPr="00F035C9">
        <w:rPr>
          <w:rFonts w:hint="eastAsia"/>
          <w:lang w:val="af-ZA"/>
        </w:rPr>
        <w:t>№</w:t>
      </w:r>
      <w:r>
        <w:rPr>
          <w:lang w:val="hy-AM"/>
        </w:rPr>
        <w:t xml:space="preserve"> </w:t>
      </w:r>
      <w:r w:rsidRPr="00F035C9">
        <w:rPr>
          <w:lang w:val="af-ZA"/>
        </w:rPr>
        <w:t>367-</w:t>
      </w:r>
      <w:r>
        <w:rPr>
          <w:lang w:val="hy-AM"/>
        </w:rPr>
        <w:t>Ն</w:t>
      </w:r>
      <w:r w:rsidRPr="00F035C9">
        <w:rPr>
          <w:lang w:val="af-ZA"/>
        </w:rPr>
        <w:t xml:space="preserve"> որոշմա</w:t>
      </w:r>
      <w:r w:rsidR="00933E45">
        <w:rPr>
          <w:lang w:val="hy-AM"/>
        </w:rPr>
        <w:t>մբ ամրագրված</w:t>
      </w:r>
      <w:r>
        <w:rPr>
          <w:lang w:val="hy-AM"/>
        </w:rPr>
        <w:t xml:space="preserve"> կարգավորումներն արդիականացնելու անհրաժեշտությամբ։ </w:t>
      </w:r>
    </w:p>
    <w:p w14:paraId="5EC65CDF" w14:textId="77777777" w:rsidR="00C00D1A" w:rsidRPr="00C9476C" w:rsidRDefault="00C00D1A" w:rsidP="00C00D1A">
      <w:pPr>
        <w:pStyle w:val="namak"/>
        <w:spacing w:line="360" w:lineRule="auto"/>
        <w:rPr>
          <w:lang w:val="hy-AM"/>
        </w:rPr>
      </w:pPr>
      <w:r w:rsidRPr="006B280B">
        <w:rPr>
          <w:lang w:val="hy-AM"/>
        </w:rPr>
        <w:t>Նախագծի ընդունման անհրաժեշտությունը բխում է նշված</w:t>
      </w:r>
      <w:r w:rsidRPr="006B280B">
        <w:rPr>
          <w:lang w:val="af-ZA"/>
        </w:rPr>
        <w:t xml:space="preserve"> </w:t>
      </w:r>
      <w:r w:rsidRPr="006B280B">
        <w:rPr>
          <w:lang w:val="hy-AM"/>
        </w:rPr>
        <w:t>հարցերի</w:t>
      </w:r>
      <w:r w:rsidRPr="006B280B">
        <w:rPr>
          <w:lang w:val="af-ZA"/>
        </w:rPr>
        <w:t xml:space="preserve"> </w:t>
      </w:r>
      <w:r w:rsidRPr="006B280B">
        <w:rPr>
          <w:lang w:val="hy-AM"/>
        </w:rPr>
        <w:t>վերաբերյալ</w:t>
      </w:r>
      <w:r w:rsidRPr="006B280B">
        <w:rPr>
          <w:lang w:val="af-ZA"/>
        </w:rPr>
        <w:t xml:space="preserve"> </w:t>
      </w:r>
      <w:r w:rsidRPr="006B280B">
        <w:rPr>
          <w:lang w:val="hy-AM"/>
        </w:rPr>
        <w:t>սպառողների</w:t>
      </w:r>
      <w:r w:rsidRPr="006B280B">
        <w:rPr>
          <w:lang w:val="af-ZA"/>
        </w:rPr>
        <w:t xml:space="preserve"> </w:t>
      </w:r>
      <w:r w:rsidRPr="006B280B">
        <w:rPr>
          <w:lang w:val="hy-AM"/>
        </w:rPr>
        <w:t>դիմում</w:t>
      </w:r>
      <w:r w:rsidRPr="006B280B">
        <w:rPr>
          <w:lang w:val="af-ZA"/>
        </w:rPr>
        <w:t>-</w:t>
      </w:r>
      <w:r w:rsidRPr="006B280B">
        <w:rPr>
          <w:lang w:val="hy-AM"/>
        </w:rPr>
        <w:t>բողոքների</w:t>
      </w:r>
      <w:r w:rsidRPr="006B280B">
        <w:rPr>
          <w:lang w:val="af-ZA"/>
        </w:rPr>
        <w:t xml:space="preserve"> </w:t>
      </w:r>
      <w:r w:rsidRPr="006B280B">
        <w:rPr>
          <w:lang w:val="hy-AM"/>
        </w:rPr>
        <w:t>և</w:t>
      </w:r>
      <w:r w:rsidRPr="006B280B">
        <w:rPr>
          <w:lang w:val="af-ZA"/>
        </w:rPr>
        <w:t xml:space="preserve"> </w:t>
      </w:r>
      <w:r w:rsidRPr="006B280B">
        <w:rPr>
          <w:lang w:val="hy-AM"/>
        </w:rPr>
        <w:t>միջազգային</w:t>
      </w:r>
      <w:r w:rsidRPr="006B280B">
        <w:rPr>
          <w:lang w:val="af-ZA"/>
        </w:rPr>
        <w:t xml:space="preserve"> </w:t>
      </w:r>
      <w:r w:rsidRPr="006B280B">
        <w:rPr>
          <w:lang w:val="hy-AM"/>
        </w:rPr>
        <w:t>փորձի</w:t>
      </w:r>
      <w:r w:rsidRPr="006B280B">
        <w:rPr>
          <w:lang w:val="af-ZA"/>
        </w:rPr>
        <w:t xml:space="preserve"> </w:t>
      </w:r>
      <w:r w:rsidRPr="006B280B">
        <w:rPr>
          <w:lang w:val="hy-AM"/>
        </w:rPr>
        <w:t>վերլուծությունից</w:t>
      </w:r>
      <w:r w:rsidRPr="005527BB">
        <w:rPr>
          <w:lang w:val="af-ZA"/>
        </w:rPr>
        <w:t xml:space="preserve">, </w:t>
      </w:r>
      <w:r w:rsidRPr="0066287F">
        <w:rPr>
          <w:lang w:val="hy-AM"/>
        </w:rPr>
        <w:t>ինչպես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նաև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էլեկտրոնային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հաղորդակցության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ոլորտը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կարգավորող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ՀՀ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օրենսդրությունը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ԵՄ</w:t>
      </w:r>
      <w:r w:rsidRPr="005527BB">
        <w:rPr>
          <w:lang w:val="af-ZA"/>
        </w:rPr>
        <w:t>-</w:t>
      </w:r>
      <w:r w:rsidRPr="0066287F">
        <w:rPr>
          <w:lang w:val="hy-AM"/>
        </w:rPr>
        <w:t>ի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ոլորտային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կարգավորումներին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համապատասխանեցնելու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հանձնառությ</w:t>
      </w:r>
      <w:r>
        <w:rPr>
          <w:lang w:val="hy-AM"/>
        </w:rPr>
        <w:t>ունից</w:t>
      </w:r>
      <w:r w:rsidRPr="005527BB">
        <w:rPr>
          <w:lang w:val="af-ZA"/>
        </w:rPr>
        <w:t xml:space="preserve"> (</w:t>
      </w:r>
      <w:r w:rsidRPr="0066287F">
        <w:rPr>
          <w:lang w:val="hy-AM"/>
        </w:rPr>
        <w:t>ՀՀ</w:t>
      </w:r>
      <w:r w:rsidRPr="005527BB">
        <w:rPr>
          <w:lang w:val="af-ZA"/>
        </w:rPr>
        <w:t>-</w:t>
      </w:r>
      <w:r w:rsidRPr="0066287F">
        <w:rPr>
          <w:lang w:val="hy-AM"/>
        </w:rPr>
        <w:t>ի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և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ԵՄ</w:t>
      </w:r>
      <w:r w:rsidRPr="005527BB">
        <w:rPr>
          <w:lang w:val="af-ZA"/>
        </w:rPr>
        <w:t>-</w:t>
      </w:r>
      <w:r w:rsidRPr="0066287F">
        <w:rPr>
          <w:lang w:val="hy-AM"/>
        </w:rPr>
        <w:t>ի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միջև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կնքված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Համապարփակ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և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ընդլայնված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գործընկերության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համաձայնագրի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կիրարկման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ճանապարհային</w:t>
      </w:r>
      <w:r w:rsidRPr="005527BB">
        <w:rPr>
          <w:lang w:val="af-ZA"/>
        </w:rPr>
        <w:t xml:space="preserve"> </w:t>
      </w:r>
      <w:r w:rsidRPr="0066287F">
        <w:rPr>
          <w:lang w:val="hy-AM"/>
        </w:rPr>
        <w:t>քարտեզ</w:t>
      </w:r>
      <w:r w:rsidRPr="005527BB">
        <w:rPr>
          <w:lang w:val="af-ZA"/>
        </w:rPr>
        <w:t>):</w:t>
      </w:r>
      <w:r>
        <w:rPr>
          <w:lang w:val="hy-AM"/>
        </w:rPr>
        <w:t xml:space="preserve"> </w:t>
      </w:r>
      <w:r w:rsidRPr="00C9476C">
        <w:rPr>
          <w:lang w:val="hy-AM"/>
        </w:rPr>
        <w:t>Մասնավորապես</w:t>
      </w:r>
      <w:r w:rsidRPr="005527BB">
        <w:rPr>
          <w:lang w:val="af-ZA"/>
        </w:rPr>
        <w:t xml:space="preserve">, </w:t>
      </w:r>
      <w:r w:rsidRPr="00C9476C">
        <w:rPr>
          <w:lang w:val="hy-AM"/>
        </w:rPr>
        <w:t>նախագիծը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մշակելիս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հաշվի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են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առնվել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Էլեկտրոնային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հաղորդակցության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եվրոպական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օրենսգրքով</w:t>
      </w:r>
      <w:r w:rsidRPr="005527BB">
        <w:rPr>
          <w:lang w:val="af-ZA"/>
        </w:rPr>
        <w:t xml:space="preserve"> (</w:t>
      </w:r>
      <w:r w:rsidRPr="00C9476C">
        <w:rPr>
          <w:lang w:val="hy-AM"/>
        </w:rPr>
        <w:t>ԵՄ</w:t>
      </w:r>
      <w:r w:rsidRPr="005527BB">
        <w:rPr>
          <w:lang w:val="af-ZA"/>
        </w:rPr>
        <w:t>-</w:t>
      </w:r>
      <w:r w:rsidRPr="00C9476C">
        <w:rPr>
          <w:lang w:val="hy-AM"/>
        </w:rPr>
        <w:t>ի</w:t>
      </w:r>
      <w:r w:rsidRPr="005527BB">
        <w:rPr>
          <w:lang w:val="af-ZA"/>
        </w:rPr>
        <w:t xml:space="preserve"> 11.12.2018</w:t>
      </w:r>
      <w:r w:rsidRPr="00C9476C">
        <w:rPr>
          <w:lang w:val="hy-AM"/>
        </w:rPr>
        <w:t>թ</w:t>
      </w:r>
      <w:r w:rsidRPr="005527BB">
        <w:rPr>
          <w:lang w:val="af-ZA"/>
        </w:rPr>
        <w:t xml:space="preserve">. 2018/1972 </w:t>
      </w:r>
      <w:r w:rsidRPr="00C9476C">
        <w:rPr>
          <w:lang w:val="hy-AM"/>
        </w:rPr>
        <w:t>հրահանգ</w:t>
      </w:r>
      <w:r w:rsidRPr="005527BB">
        <w:rPr>
          <w:lang w:val="af-ZA"/>
        </w:rPr>
        <w:t xml:space="preserve">) </w:t>
      </w:r>
      <w:r w:rsidRPr="00C9476C">
        <w:rPr>
          <w:lang w:val="hy-AM"/>
        </w:rPr>
        <w:t>սահմանված՝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վերջնական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օգտագործողների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իրավունքներին</w:t>
      </w:r>
      <w:r w:rsidRPr="005527BB">
        <w:rPr>
          <w:lang w:val="af-ZA"/>
        </w:rPr>
        <w:t xml:space="preserve"> (End-user rights) </w:t>
      </w:r>
      <w:r w:rsidRPr="00C9476C">
        <w:rPr>
          <w:lang w:val="hy-AM"/>
        </w:rPr>
        <w:t>առնչվող</w:t>
      </w:r>
      <w:r w:rsidRPr="005527BB">
        <w:rPr>
          <w:lang w:val="af-ZA"/>
        </w:rPr>
        <w:t xml:space="preserve"> </w:t>
      </w:r>
      <w:r w:rsidRPr="00C9476C">
        <w:rPr>
          <w:lang w:val="hy-AM"/>
        </w:rPr>
        <w:t>կարգավորումները</w:t>
      </w:r>
      <w:r w:rsidRPr="005527BB">
        <w:rPr>
          <w:lang w:val="af-ZA"/>
        </w:rPr>
        <w:t>:</w:t>
      </w:r>
    </w:p>
    <w:p w14:paraId="1934B20E" w14:textId="77777777" w:rsidR="007F3085" w:rsidRDefault="007F3085" w:rsidP="006646FA">
      <w:pPr>
        <w:pStyle w:val="namak"/>
        <w:spacing w:line="336" w:lineRule="auto"/>
        <w:ind w:firstLine="0"/>
        <w:rPr>
          <w:sz w:val="4"/>
          <w:szCs w:val="4"/>
          <w:lang w:val="hy-AM"/>
        </w:rPr>
      </w:pPr>
    </w:p>
    <w:p w14:paraId="159F7298" w14:textId="77777777" w:rsidR="007F3085" w:rsidRPr="007F3085" w:rsidRDefault="007F3085" w:rsidP="007F3085">
      <w:pPr>
        <w:pStyle w:val="namak"/>
        <w:spacing w:line="336" w:lineRule="auto"/>
        <w:rPr>
          <w:sz w:val="4"/>
          <w:szCs w:val="4"/>
          <w:lang w:val="hy-AM"/>
        </w:rPr>
      </w:pPr>
    </w:p>
    <w:p w14:paraId="2AD9EE3D" w14:textId="77777777" w:rsidR="00933E45" w:rsidRPr="00933E45" w:rsidRDefault="00426B6C" w:rsidP="007735A3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  <w:r w:rsidR="00933E45" w:rsidRPr="00933E45">
        <w:t xml:space="preserve"> </w:t>
      </w:r>
    </w:p>
    <w:p w14:paraId="6124165B" w14:textId="09AF499E" w:rsidR="00933E45" w:rsidRPr="00933E45" w:rsidRDefault="00DD07B7" w:rsidP="00933E45">
      <w:pPr>
        <w:pStyle w:val="namak"/>
        <w:spacing w:line="360" w:lineRule="auto"/>
        <w:rPr>
          <w:lang w:val="hy-AM"/>
        </w:rPr>
      </w:pPr>
      <w:r w:rsidRPr="007735A3">
        <w:rPr>
          <w:lang w:val="hy-AM"/>
        </w:rPr>
        <w:t xml:space="preserve">Նախագծով </w:t>
      </w:r>
      <w:r w:rsidR="002F7DD0">
        <w:rPr>
          <w:lang w:val="hy-AM"/>
        </w:rPr>
        <w:t>նախատեսվում</w:t>
      </w:r>
      <w:r w:rsidRPr="007735A3">
        <w:rPr>
          <w:lang w:val="hy-AM"/>
        </w:rPr>
        <w:t xml:space="preserve"> է</w:t>
      </w:r>
      <w:r w:rsidR="00CF1A54" w:rsidRPr="007735A3">
        <w:rPr>
          <w:lang w:val="hy-AM"/>
        </w:rPr>
        <w:t xml:space="preserve"> սահմանել</w:t>
      </w:r>
      <w:r w:rsidR="00E65257" w:rsidRPr="007735A3">
        <w:rPr>
          <w:lang w:val="hy-AM"/>
        </w:rPr>
        <w:t xml:space="preserve">, </w:t>
      </w:r>
      <w:r w:rsidR="00933E45" w:rsidRPr="00933E45">
        <w:rPr>
          <w:lang w:val="hy-AM"/>
        </w:rPr>
        <w:t xml:space="preserve">որ որոշակի ժամկետով բաժանորդագրման պարտավորությամբ կնքված և ժամկետի ինքնաբերաբար երկարաձգում նախատեսող պայմանագրերի դեպքում՝ </w:t>
      </w:r>
      <w:r w:rsidR="002F7DD0">
        <w:rPr>
          <w:lang w:val="hy-AM"/>
        </w:rPr>
        <w:t>օպերատորները</w:t>
      </w:r>
      <w:r w:rsidR="00933E45" w:rsidRPr="00933E45">
        <w:rPr>
          <w:lang w:val="hy-AM"/>
        </w:rPr>
        <w:t xml:space="preserve"> պետք է պայմանագրի ժամկետի ավարտից առնվազն </w:t>
      </w:r>
      <w:r w:rsidR="00933E45">
        <w:rPr>
          <w:lang w:val="hy-AM"/>
        </w:rPr>
        <w:t>5</w:t>
      </w:r>
      <w:r w:rsidR="00933E45" w:rsidRPr="00933E45">
        <w:rPr>
          <w:lang w:val="hy-AM"/>
        </w:rPr>
        <w:t xml:space="preserve"> օր առաջ</w:t>
      </w:r>
      <w:r w:rsidR="002F7DD0">
        <w:rPr>
          <w:lang w:val="hy-AM"/>
        </w:rPr>
        <w:t xml:space="preserve"> բաժանորդներին</w:t>
      </w:r>
      <w:r w:rsidR="00933E45" w:rsidRPr="00933E45">
        <w:rPr>
          <w:lang w:val="hy-AM"/>
        </w:rPr>
        <w:t xml:space="preserve"> ծանուցեն պայմանագրի ժամկետի ավարտի և ինքնաբերաբար երկարաձգման պայմանների մասին։ Բացի այդ, որոշակի ժամկետով բաժանորդագրման պարտավորությամբ կնքված և որոշակի ժամկետով բաժանորդագրման պարտավորության պայմանով ինքնաբերաբար երկարաձգում նախատեսող պայմանագրերի </w:t>
      </w:r>
      <w:r w:rsidR="00933E45" w:rsidRPr="00933E45">
        <w:rPr>
          <w:lang w:val="hy-AM"/>
        </w:rPr>
        <w:lastRenderedPageBreak/>
        <w:t>դեպքում նախատեսվել է նաև գործողության ժամկետի ինքնաբերաբար երկարաձգումից հետո</w:t>
      </w:r>
      <w:r w:rsidR="002F7DD0">
        <w:rPr>
          <w:lang w:val="hy-AM"/>
        </w:rPr>
        <w:t xml:space="preserve"> առնվազն</w:t>
      </w:r>
      <w:r w:rsidR="00933E45" w:rsidRPr="00933E45">
        <w:rPr>
          <w:lang w:val="hy-AM"/>
        </w:rPr>
        <w:t xml:space="preserve"> 30 օրվա ընթացքում պայմանագիրը առանց հավելյալ վճարի</w:t>
      </w:r>
      <w:r w:rsidR="00F45049">
        <w:rPr>
          <w:lang w:val="hy-AM"/>
        </w:rPr>
        <w:t xml:space="preserve"> </w:t>
      </w:r>
      <w:r w:rsidR="00F45049" w:rsidRPr="00F45049">
        <w:rPr>
          <w:lang w:val="hy-AM"/>
        </w:rPr>
        <w:t>(</w:t>
      </w:r>
      <w:r w:rsidR="00F45049">
        <w:rPr>
          <w:lang w:val="hy-AM"/>
        </w:rPr>
        <w:t>տույժ, տուգանք կամ հրաժարագին</w:t>
      </w:r>
      <w:r w:rsidR="00F45049" w:rsidRPr="00F45049">
        <w:rPr>
          <w:lang w:val="hy-AM"/>
        </w:rPr>
        <w:t>)</w:t>
      </w:r>
      <w:r w:rsidR="00933E45" w:rsidRPr="00933E45">
        <w:rPr>
          <w:lang w:val="hy-AM"/>
        </w:rPr>
        <w:t xml:space="preserve"> միակողմանի դադարեցնելու բաժանորդների հնարավորությունը։</w:t>
      </w:r>
    </w:p>
    <w:p w14:paraId="20CE71AB" w14:textId="77777777" w:rsidR="00E70989" w:rsidRPr="00E70989" w:rsidRDefault="00E70989" w:rsidP="00933E45">
      <w:pPr>
        <w:pStyle w:val="namak"/>
        <w:spacing w:line="360" w:lineRule="auto"/>
        <w:ind w:firstLine="0"/>
        <w:rPr>
          <w:sz w:val="10"/>
          <w:lang w:val="hy-AM"/>
        </w:rPr>
      </w:pPr>
    </w:p>
    <w:p w14:paraId="2AEB73C8" w14:textId="77777777" w:rsidR="0059001C" w:rsidRPr="009B0E13" w:rsidRDefault="0059001C" w:rsidP="00D3706D">
      <w:pPr>
        <w:pStyle w:val="ListParagraph"/>
        <w:numPr>
          <w:ilvl w:val="0"/>
          <w:numId w:val="1"/>
        </w:numPr>
        <w:tabs>
          <w:tab w:val="left" w:pos="1245"/>
        </w:tabs>
        <w:spacing w:after="0" w:line="360" w:lineRule="auto"/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14:paraId="25C57E26" w14:textId="77777777" w:rsidR="0059001C" w:rsidRDefault="007735A3" w:rsidP="007735A3">
      <w:pPr>
        <w:tabs>
          <w:tab w:val="left" w:pos="0"/>
          <w:tab w:val="left" w:pos="36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</w:t>
      </w:r>
      <w:r w:rsidR="00E658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այն </w:t>
      </w:r>
      <w:r w:rsidR="00CF1A54" w:rsidRPr="00CF1A54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հանրային էլեկտրոնային հաղորդակցության ծառայություններ մատուցող անձանց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24853E04" w14:textId="77777777" w:rsidR="00DD07B7" w:rsidRPr="00E70989" w:rsidRDefault="00DD07B7" w:rsidP="00D3706D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14:paraId="26A8DA80" w14:textId="77777777" w:rsidR="007735A3" w:rsidRPr="007735A3" w:rsidRDefault="0059001C" w:rsidP="007735A3">
      <w:pPr>
        <w:pStyle w:val="ListParagraph"/>
        <w:numPr>
          <w:ilvl w:val="0"/>
          <w:numId w:val="1"/>
        </w:numPr>
        <w:tabs>
          <w:tab w:val="left" w:pos="1245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14:paraId="36D31912" w14:textId="77777777" w:rsidR="00D62528" w:rsidRPr="007735A3" w:rsidRDefault="007735A3" w:rsidP="007735A3">
      <w:pPr>
        <w:tabs>
          <w:tab w:val="left" w:pos="360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ab/>
      </w:r>
      <w:r w:rsidR="00E457C8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Նախագծի ընդունումը կնպաստի</w:t>
      </w:r>
      <w:r w:rsidR="00CE3E24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 էլեկտրոնային հաղորդագրության բնագավառում</w:t>
      </w:r>
      <w:r w:rsidR="00E457C8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CF1A54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վերջնական օգտագործողների իրավունքների առավել պաշտպանված լինելուն</w:t>
      </w:r>
      <w:r w:rsidR="00E70989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։</w:t>
      </w:r>
    </w:p>
    <w:sectPr w:rsidR="00D62528" w:rsidRPr="007735A3" w:rsidSect="007735A3">
      <w:pgSz w:w="11906" w:h="16838"/>
      <w:pgMar w:top="709" w:right="74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3B6"/>
    <w:rsid w:val="00035411"/>
    <w:rsid w:val="00063CE0"/>
    <w:rsid w:val="000C0256"/>
    <w:rsid w:val="000C2CFD"/>
    <w:rsid w:val="000E446F"/>
    <w:rsid w:val="00125FBC"/>
    <w:rsid w:val="00196174"/>
    <w:rsid w:val="002123B6"/>
    <w:rsid w:val="002139B3"/>
    <w:rsid w:val="0023632D"/>
    <w:rsid w:val="002568C2"/>
    <w:rsid w:val="00296272"/>
    <w:rsid w:val="002F7DD0"/>
    <w:rsid w:val="00332CBC"/>
    <w:rsid w:val="003378FE"/>
    <w:rsid w:val="00356898"/>
    <w:rsid w:val="003574B5"/>
    <w:rsid w:val="00366248"/>
    <w:rsid w:val="003D5C64"/>
    <w:rsid w:val="004014F1"/>
    <w:rsid w:val="00426B6C"/>
    <w:rsid w:val="004B4968"/>
    <w:rsid w:val="004F3182"/>
    <w:rsid w:val="0059001C"/>
    <w:rsid w:val="005A4D44"/>
    <w:rsid w:val="005D4816"/>
    <w:rsid w:val="006646FA"/>
    <w:rsid w:val="006961E7"/>
    <w:rsid w:val="00717198"/>
    <w:rsid w:val="00731F3C"/>
    <w:rsid w:val="007735A3"/>
    <w:rsid w:val="007F3085"/>
    <w:rsid w:val="00821364"/>
    <w:rsid w:val="00836D74"/>
    <w:rsid w:val="008918DC"/>
    <w:rsid w:val="008F01C7"/>
    <w:rsid w:val="008F4CAF"/>
    <w:rsid w:val="00917C30"/>
    <w:rsid w:val="00933E45"/>
    <w:rsid w:val="009879D7"/>
    <w:rsid w:val="009A2C75"/>
    <w:rsid w:val="009B0E13"/>
    <w:rsid w:val="00A268ED"/>
    <w:rsid w:val="00A46EC1"/>
    <w:rsid w:val="00A758D8"/>
    <w:rsid w:val="00AE2029"/>
    <w:rsid w:val="00AE68BB"/>
    <w:rsid w:val="00B266AE"/>
    <w:rsid w:val="00B34C5C"/>
    <w:rsid w:val="00B40F59"/>
    <w:rsid w:val="00B52E1B"/>
    <w:rsid w:val="00B84821"/>
    <w:rsid w:val="00B875DD"/>
    <w:rsid w:val="00BE094B"/>
    <w:rsid w:val="00BF0800"/>
    <w:rsid w:val="00C00D1A"/>
    <w:rsid w:val="00C7354F"/>
    <w:rsid w:val="00C75761"/>
    <w:rsid w:val="00CB649D"/>
    <w:rsid w:val="00CE3E24"/>
    <w:rsid w:val="00CF1A54"/>
    <w:rsid w:val="00D202CE"/>
    <w:rsid w:val="00D3706D"/>
    <w:rsid w:val="00D62528"/>
    <w:rsid w:val="00D74697"/>
    <w:rsid w:val="00D760F6"/>
    <w:rsid w:val="00D91A0F"/>
    <w:rsid w:val="00DB6C84"/>
    <w:rsid w:val="00DD07B7"/>
    <w:rsid w:val="00DD2F5B"/>
    <w:rsid w:val="00E457C8"/>
    <w:rsid w:val="00E5637F"/>
    <w:rsid w:val="00E65257"/>
    <w:rsid w:val="00E65899"/>
    <w:rsid w:val="00E70989"/>
    <w:rsid w:val="00E717EF"/>
    <w:rsid w:val="00E72D1E"/>
    <w:rsid w:val="00E7647F"/>
    <w:rsid w:val="00EE50C1"/>
    <w:rsid w:val="00F3349E"/>
    <w:rsid w:val="00F45049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EEBA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Narine Karoyan</cp:lastModifiedBy>
  <cp:revision>68</cp:revision>
  <cp:lastPrinted>2020-09-01T12:16:00Z</cp:lastPrinted>
  <dcterms:created xsi:type="dcterms:W3CDTF">2017-11-07T05:41:00Z</dcterms:created>
  <dcterms:modified xsi:type="dcterms:W3CDTF">2025-05-22T13:06:00Z</dcterms:modified>
</cp:coreProperties>
</file>