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1CA6" w14:textId="77777777" w:rsidR="00606279" w:rsidRPr="0003106A" w:rsidRDefault="00606279" w:rsidP="0060627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106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EE4FA5F" w14:textId="2EFC96FC" w:rsidR="00606279" w:rsidRPr="00CB5825" w:rsidRDefault="00606279" w:rsidP="00606279">
      <w:pPr>
        <w:jc w:val="center"/>
        <w:rPr>
          <w:rStyle w:val="Strong"/>
          <w:rFonts w:ascii="GHEA Grapalat" w:hAnsi="GHEA Grapalat" w:cs="Arian AMU"/>
          <w:b w:val="0"/>
          <w:bCs w:val="0"/>
          <w:sz w:val="24"/>
          <w:szCs w:val="24"/>
          <w:shd w:val="clear" w:color="auto" w:fill="FFFFFF"/>
          <w:lang w:val="hy-AM"/>
        </w:rPr>
      </w:pPr>
      <w:r w:rsidRPr="00CB58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CB5825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F5751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 ԿԱՌԱՎԱՐՈՒԹՅԱՆ 2021 </w:t>
      </w:r>
      <w:r w:rsidRPr="00090E6E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ԹՎԱԿԱՆԻ </w:t>
      </w:r>
      <w:r w:rsidRPr="00CB5825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ՍԵՊՏԵՄԲԵՐԻ 02-Ի N1413-Ն ՈՐՈՇՄԱՆ ՄԵՋ ՓՈՓՈԽՈՒԹՅՈՒՆՆԵՐ ԵՎ ԼՐԱՑՈՒՄ ԿԱՏԱՐԵԼՈՒ ՄԱՍԻՆ</w:t>
      </w:r>
      <w:r w:rsidRPr="00CB58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B5825" w:rsidRPr="0003106A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="00CB5825" w:rsidRPr="0003106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ՈՐՈՇՄԱՆ ՆԱԽԱԳԾԻ</w:t>
      </w:r>
    </w:p>
    <w:p w14:paraId="22553F68" w14:textId="5C35D07C" w:rsidR="00606279" w:rsidRDefault="00AB0F4E" w:rsidP="00606279">
      <w:pPr>
        <w:shd w:val="clear" w:color="auto" w:fill="FFFFFF"/>
        <w:spacing w:after="0" w:line="240" w:lineRule="auto"/>
        <w:ind w:firstLine="37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B6E3912" w14:textId="77777777" w:rsidR="00606279" w:rsidRPr="00803834" w:rsidRDefault="00606279" w:rsidP="0003106A">
      <w:pPr>
        <w:pStyle w:val="ListParagraph"/>
        <w:numPr>
          <w:ilvl w:val="0"/>
          <w:numId w:val="1"/>
        </w:numPr>
        <w:ind w:left="284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C4F7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0C4F7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14D816C3" w14:textId="080EAB28" w:rsidR="00CB5825" w:rsidRDefault="00CB5825" w:rsidP="0003106A">
      <w:pPr>
        <w:spacing w:line="360" w:lineRule="auto"/>
        <w:ind w:left="-142" w:firstLine="66"/>
        <w:jc w:val="both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/>
          <w:sz w:val="24"/>
          <w:szCs w:val="24"/>
          <w:lang w:val="hy-AM"/>
        </w:rPr>
        <w:t>Հայաստանի Հանրապետությունում բժշկական օգնություն և սպասարկում իրականացնող կազմակերպությունները</w:t>
      </w:r>
      <w:r w:rsidR="00823A5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A54" w:rsidRPr="00B3635E">
        <w:rPr>
          <w:rFonts w:ascii="GHEA Grapalat" w:hAnsi="GHEA Grapalat"/>
          <w:sz w:val="24"/>
          <w:szCs w:val="24"/>
          <w:lang w:val="hy-AM"/>
        </w:rPr>
        <w:t>(</w:t>
      </w:r>
      <w:r w:rsidR="00823A54">
        <w:rPr>
          <w:rFonts w:ascii="GHEA Grapalat" w:hAnsi="GHEA Grapalat"/>
          <w:sz w:val="24"/>
          <w:szCs w:val="24"/>
          <w:lang w:val="hy-AM"/>
        </w:rPr>
        <w:t>այսուհետ՝ կազմակերպություն</w:t>
      </w:r>
      <w:r w:rsidR="00823A54" w:rsidRPr="00B3635E">
        <w:rPr>
          <w:rFonts w:ascii="GHEA Grapalat" w:hAnsi="GHEA Grapalat"/>
          <w:sz w:val="24"/>
          <w:szCs w:val="24"/>
          <w:lang w:val="hy-AM"/>
        </w:rPr>
        <w:t>)</w:t>
      </w:r>
      <w:r w:rsidRPr="007B0981">
        <w:rPr>
          <w:rFonts w:ascii="GHEA Grapalat" w:hAnsi="GHEA Grapalat"/>
          <w:sz w:val="24"/>
          <w:szCs w:val="24"/>
          <w:lang w:val="hy-AM"/>
        </w:rPr>
        <w:t>, որոնք մատուցում են լաբորատոր ախտորոշիչ ծառայություններ՝ անկախ կազմակերպական իրավական ձևից, գերատեսչական պատկան</w:t>
      </w:r>
      <w:r>
        <w:rPr>
          <w:rFonts w:ascii="GHEA Grapalat" w:hAnsi="GHEA Grapalat"/>
          <w:sz w:val="24"/>
          <w:szCs w:val="24"/>
          <w:lang w:val="hy-AM"/>
        </w:rPr>
        <w:t>ելիությունից, գործունեության տվյալ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տեսակի համար ենթակա են լիցենզավորման՝ Առողջապահության նախարարության կողմից: </w:t>
      </w:r>
    </w:p>
    <w:p w14:paraId="06D67FFC" w14:textId="77777777" w:rsidR="00A26FE5" w:rsidRDefault="00A26FE5" w:rsidP="00A26FE5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81704631"/>
      <w:r>
        <w:rPr>
          <w:rFonts w:ascii="GHEA Grapalat" w:hAnsi="GHEA Grapalat"/>
          <w:sz w:val="24"/>
          <w:szCs w:val="24"/>
          <w:lang w:val="hy-AM"/>
        </w:rPr>
        <w:t>Թեպետ լիցենզավորման համար գործող պահանջները սահմանում են կառուցվածքին, տեխնիկական և մասնագիտական որակավորմանը ներկայացվող նվազագույն պայմաններ, այնուամենայնիվ՝ լաբորատոր գործունեություն իրականացնող կազմակերպություններում որակի կառավարման համակարգին ներկայացվող պահանջները ներառված չեն լիցենզավորման գործընթացներում ոչ էլ ապահովվում են այլ գործիքների կիրառմամբ:</w:t>
      </w:r>
    </w:p>
    <w:p w14:paraId="1B87A486" w14:textId="77777777" w:rsidR="00A26FE5" w:rsidRDefault="00A26FE5" w:rsidP="00A26FE5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Ժամանակակից որակի կառավարման համակարգի առկայությունը պահանջում է ոչ միայն վերջնական արդյունքների (հետազոտության) տեխնիկական ճշտություն և հավաստիություն, այլ նաև լաբորատոր հետազոտության բոլոր փուլերի վերահսկողություն և հետագծելիություն։ </w:t>
      </w:r>
    </w:p>
    <w:p w14:paraId="4F8543E4" w14:textId="66D88588" w:rsidR="000F5751" w:rsidRPr="00A26FE5" w:rsidRDefault="00CB5825" w:rsidP="00A26FE5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 </w:t>
      </w:r>
      <w:r w:rsidRPr="000D3594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6-րդ հոդվածի 1-ին մաս</w:t>
      </w:r>
      <w:r>
        <w:rPr>
          <w:rFonts w:ascii="GHEA Grapalat" w:hAnsi="GHEA Grapalat"/>
          <w:sz w:val="24"/>
          <w:szCs w:val="24"/>
          <w:lang w:val="hy-AM"/>
        </w:rPr>
        <w:t>ով սահմանվել է` լ</w:t>
      </w:r>
      <w:r w:rsidRPr="000D3594">
        <w:rPr>
          <w:rFonts w:ascii="GHEA Grapalat" w:hAnsi="GHEA Grapalat"/>
          <w:sz w:val="24"/>
          <w:szCs w:val="24"/>
          <w:lang w:val="hy-AM"/>
        </w:rPr>
        <w:t xml:space="preserve">աբորատոր գործունեություն </w:t>
      </w:r>
      <w:r>
        <w:rPr>
          <w:rFonts w:ascii="GHEA Grapalat" w:hAnsi="GHEA Grapalat"/>
          <w:sz w:val="24"/>
          <w:szCs w:val="24"/>
          <w:lang w:val="hy-AM"/>
        </w:rPr>
        <w:t>իրականացնող կազմակերպությունների կողմից</w:t>
      </w:r>
      <w:r w:rsidRPr="000D3594">
        <w:rPr>
          <w:rFonts w:ascii="GHEA Grapalat" w:hAnsi="GHEA Grapalat"/>
          <w:sz w:val="24"/>
          <w:szCs w:val="24"/>
          <w:lang w:val="hy-AM"/>
        </w:rPr>
        <w:t xml:space="preserve"> որակի կառավարման համակարգ</w:t>
      </w:r>
      <w:r>
        <w:rPr>
          <w:rFonts w:ascii="GHEA Grapalat" w:hAnsi="GHEA Grapalat"/>
          <w:sz w:val="24"/>
          <w:szCs w:val="24"/>
          <w:lang w:val="hy-AM"/>
        </w:rPr>
        <w:t xml:space="preserve"> ներդնելու պահանջ, միաժամանակ օրենքով Կառավարությանը վերապահվել է լիազորություն`</w:t>
      </w: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սահմանելու ո</w:t>
      </w:r>
      <w:r w:rsidRPr="000D3594">
        <w:rPr>
          <w:rFonts w:ascii="GHEA Grapalat" w:hAnsi="GHEA Grapalat"/>
          <w:sz w:val="24"/>
          <w:szCs w:val="24"/>
          <w:lang w:val="hy-AM"/>
        </w:rPr>
        <w:t>րակի կառավարման համակարգը և ներդրման կարգը</w:t>
      </w:r>
      <w:bookmarkEnd w:id="0"/>
      <w:r>
        <w:rPr>
          <w:rFonts w:ascii="GHEA Grapalat" w:hAnsi="GHEA Grapalat"/>
          <w:sz w:val="24"/>
          <w:szCs w:val="24"/>
          <w:lang w:val="hy-AM"/>
        </w:rPr>
        <w:t>:</w:t>
      </w:r>
    </w:p>
    <w:p w14:paraId="6E9B77E1" w14:textId="77777777" w:rsidR="00A26FE5" w:rsidRDefault="00CB5825" w:rsidP="00A26FE5">
      <w:pPr>
        <w:spacing w:line="360" w:lineRule="auto"/>
        <w:ind w:left="-142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մն վերոնշյալ հոդվածի</w:t>
      </w:r>
      <w:r w:rsidRPr="00ED01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4C45">
        <w:rPr>
          <w:rFonts w:ascii="GHEA Grapalat" w:hAnsi="GHEA Grapalat" w:cs="Sylfaen"/>
          <w:sz w:val="24"/>
          <w:szCs w:val="24"/>
          <w:lang w:val="hy-AM"/>
        </w:rPr>
        <w:t xml:space="preserve">ընդունվել է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ED01A3">
        <w:rPr>
          <w:rFonts w:ascii="GHEA Grapalat" w:hAnsi="GHEA Grapalat" w:cs="Sylfaen"/>
          <w:sz w:val="24"/>
          <w:szCs w:val="24"/>
          <w:lang w:val="hy-AM"/>
        </w:rPr>
        <w:t>առավարության 2021 թվականի սե</w:t>
      </w:r>
      <w:r>
        <w:rPr>
          <w:rFonts w:ascii="GHEA Grapalat" w:hAnsi="GHEA Grapalat" w:cs="Sylfaen"/>
          <w:sz w:val="24"/>
          <w:szCs w:val="24"/>
          <w:lang w:val="hy-AM"/>
        </w:rPr>
        <w:t>պտեմբերի 02-ի</w:t>
      </w:r>
      <w:r w:rsidR="00A608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4C45">
        <w:rPr>
          <w:rFonts w:ascii="GHEA Grapalat" w:hAnsi="GHEA Grapalat" w:cs="Sylfaen"/>
          <w:sz w:val="24"/>
          <w:szCs w:val="24"/>
          <w:lang w:val="hy-AM"/>
        </w:rPr>
        <w:t>«Լ</w:t>
      </w:r>
      <w:r w:rsidR="00534C45" w:rsidRPr="00DF39CE">
        <w:rPr>
          <w:rFonts w:ascii="GHEA Grapalat" w:hAnsi="GHEA Grapalat" w:cs="Sylfaen"/>
          <w:sz w:val="24"/>
          <w:szCs w:val="24"/>
          <w:lang w:val="hy-AM"/>
        </w:rPr>
        <w:t xml:space="preserve">աբորատոր գործունեություն իրականացնող </w:t>
      </w:r>
      <w:r w:rsidR="00534C45" w:rsidRPr="00DF39CE">
        <w:rPr>
          <w:rFonts w:ascii="GHEA Grapalat" w:hAnsi="GHEA Grapalat" w:cs="Sylfaen"/>
          <w:sz w:val="24"/>
          <w:szCs w:val="24"/>
          <w:lang w:val="hy-AM"/>
        </w:rPr>
        <w:lastRenderedPageBreak/>
        <w:t>կազմակերպություններում որակի կառավա</w:t>
      </w:r>
      <w:r w:rsidR="00534C45">
        <w:rPr>
          <w:rFonts w:ascii="GHEA Grapalat" w:hAnsi="GHEA Grapalat" w:cs="Sylfaen"/>
          <w:sz w:val="24"/>
          <w:szCs w:val="24"/>
          <w:lang w:val="hy-AM"/>
        </w:rPr>
        <w:t>րման համակարգը և ներդրման կարգը</w:t>
      </w:r>
      <w:r w:rsidR="00A60895">
        <w:rPr>
          <w:rFonts w:ascii="GHEA Grapalat" w:hAnsi="GHEA Grapalat" w:cs="Sylfaen"/>
          <w:sz w:val="24"/>
          <w:szCs w:val="24"/>
          <w:lang w:val="hy-AM"/>
        </w:rPr>
        <w:t xml:space="preserve"> սահմանելու մասին</w:t>
      </w:r>
      <w:r w:rsidR="00534C45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N 1413-Ն </w:t>
      </w:r>
      <w:r w:rsidR="00A60895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0E0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0C85" w:rsidRPr="000E0C85">
        <w:rPr>
          <w:rFonts w:ascii="GHEA Grapalat" w:hAnsi="GHEA Grapalat" w:cs="Sylfaen"/>
          <w:sz w:val="24"/>
          <w:szCs w:val="24"/>
          <w:lang w:val="hy-AM"/>
        </w:rPr>
        <w:t>(</w:t>
      </w:r>
      <w:r w:rsidR="000E0C85" w:rsidRPr="00841C52">
        <w:rPr>
          <w:rFonts w:ascii="GHEA Grapalat" w:hAnsi="GHEA Grapalat" w:cs="Sylfaen"/>
          <w:sz w:val="24"/>
          <w:szCs w:val="24"/>
          <w:lang w:val="hy-AM"/>
        </w:rPr>
        <w:t>այսուհետ՝ Որոշում)</w:t>
      </w:r>
      <w:r w:rsidRPr="00841C5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12EAB25" w14:textId="71145841" w:rsidR="00CB5825" w:rsidRPr="00A26FE5" w:rsidRDefault="00090E6E" w:rsidP="00A26FE5">
      <w:pPr>
        <w:spacing w:line="360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106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Նախագծով </w:t>
      </w:r>
      <w:r w:rsidRPr="0003106A">
        <w:rPr>
          <w:rFonts w:ascii="GHEA Grapalat" w:hAnsi="GHEA Grapalat"/>
          <w:sz w:val="24"/>
          <w:szCs w:val="24"/>
          <w:lang w:val="hy-AM"/>
        </w:rPr>
        <w:t>առաջարկվող փոփոխությունները և լրացում</w:t>
      </w:r>
      <w:r w:rsidR="000168A8">
        <w:rPr>
          <w:rFonts w:ascii="GHEA Grapalat" w:hAnsi="GHEA Grapalat"/>
          <w:sz w:val="24"/>
          <w:szCs w:val="24"/>
          <w:lang w:val="hy-AM"/>
        </w:rPr>
        <w:t>ը</w:t>
      </w:r>
      <w:r w:rsidRPr="0003106A">
        <w:rPr>
          <w:rFonts w:ascii="GHEA Grapalat" w:hAnsi="GHEA Grapalat"/>
          <w:sz w:val="24"/>
          <w:szCs w:val="24"/>
          <w:lang w:val="hy-AM"/>
        </w:rPr>
        <w:t xml:space="preserve"> պայմանավորված են </w:t>
      </w:r>
      <w:r w:rsidR="000E0C85" w:rsidRPr="00841C52">
        <w:rPr>
          <w:rFonts w:ascii="GHEA Grapalat" w:hAnsi="GHEA Grapalat" w:cs="Sylfaen"/>
          <w:sz w:val="24"/>
          <w:szCs w:val="24"/>
          <w:lang w:val="hy-AM"/>
        </w:rPr>
        <w:t>Ո</w:t>
      </w:r>
      <w:r w:rsidRPr="00841C52">
        <w:rPr>
          <w:rFonts w:ascii="GHEA Grapalat" w:hAnsi="GHEA Grapalat" w:cs="Sylfaen"/>
          <w:sz w:val="24"/>
          <w:szCs w:val="24"/>
          <w:lang w:val="hy-AM"/>
        </w:rPr>
        <w:t>րոշմամբ</w:t>
      </w:r>
      <w:r w:rsidRPr="00090E6E">
        <w:rPr>
          <w:rFonts w:ascii="GHEA Grapalat" w:hAnsi="GHEA Grapalat" w:cs="Sylfaen"/>
          <w:sz w:val="24"/>
          <w:szCs w:val="24"/>
          <w:lang w:val="hy-AM"/>
        </w:rPr>
        <w:t xml:space="preserve"> հաստատված լաբորատոր գործունեություն իրականացնող կազմակերպություններում որակի կառավարման համակարգի և ներդրման կարգի</w:t>
      </w:r>
      <w:r w:rsidR="00AB0F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E6E">
        <w:rPr>
          <w:rFonts w:ascii="GHEA Grapalat" w:hAnsi="GHEA Grapalat"/>
          <w:sz w:val="24"/>
          <w:szCs w:val="24"/>
          <w:lang w:val="hy-AM"/>
        </w:rPr>
        <w:t>արդիականացման անհրաժեշտությամբ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D9D4D98" w14:textId="77777777" w:rsidR="0003106A" w:rsidRDefault="00606279" w:rsidP="000310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25C62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կագավորումների </w:t>
      </w:r>
      <w:r w:rsidR="006B3794" w:rsidRPr="006B3794">
        <w:rPr>
          <w:rFonts w:ascii="GHEA Grapalat" w:hAnsi="GHEA Grapalat" w:cs="Courier New"/>
          <w:b/>
          <w:sz w:val="24"/>
          <w:szCs w:val="24"/>
          <w:lang w:val="hy-AM"/>
        </w:rPr>
        <w:t>նպատակը և բնույթը</w:t>
      </w:r>
    </w:p>
    <w:p w14:paraId="3B80AB39" w14:textId="77777777" w:rsidR="00B4212E" w:rsidRDefault="0075753A" w:rsidP="00B421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Նախագծով ա</w:t>
      </w:r>
      <w:r w:rsidRPr="00122913">
        <w:rPr>
          <w:rFonts w:ascii="GHEA Grapalat" w:hAnsi="GHEA Grapalat"/>
          <w:shd w:val="clear" w:color="auto" w:fill="FFFFFF"/>
          <w:lang w:val="hy-AM"/>
        </w:rPr>
        <w:t xml:space="preserve">ռաջարկվում է </w:t>
      </w:r>
      <w:r>
        <w:rPr>
          <w:rFonts w:ascii="GHEA Grapalat" w:hAnsi="GHEA Grapalat" w:cs="Sylfaen"/>
          <w:lang w:val="hy-AM"/>
        </w:rPr>
        <w:t>Որոշմամբ.</w:t>
      </w:r>
    </w:p>
    <w:p w14:paraId="4F972BE8" w14:textId="3837B16B" w:rsidR="0075753A" w:rsidRPr="00B4212E" w:rsidRDefault="00B4212E" w:rsidP="00B421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B4212E">
        <w:rPr>
          <w:rFonts w:ascii="GHEA Grapalat" w:hAnsi="GHEA Grapalat" w:cs="Sylfaen"/>
          <w:lang w:val="hy-AM"/>
        </w:rPr>
        <w:t>1)</w:t>
      </w:r>
      <w:r w:rsidR="0082007D" w:rsidRPr="0082007D">
        <w:rPr>
          <w:rFonts w:ascii="GHEA Grapalat" w:hAnsi="GHEA Grapalat" w:cs="Sylfaen"/>
          <w:lang w:val="hy-AM"/>
        </w:rPr>
        <w:t xml:space="preserve"> </w:t>
      </w:r>
      <w:r w:rsidR="0075753A" w:rsidRPr="00B4212E">
        <w:rPr>
          <w:rFonts w:ascii="GHEA Grapalat" w:hAnsi="GHEA Grapalat"/>
          <w:lang w:val="hy-AM"/>
        </w:rPr>
        <w:t>շարունակական մասնագիտական զարգացման ծրագրերում լաբորատոր որակի կառավարման համակարգի ներդրման վերաբերյալ պարտադիր դասընթացների անցկացման համար սահմանված</w:t>
      </w:r>
      <w:r w:rsidR="00AB0F4E">
        <w:rPr>
          <w:rFonts w:ascii="GHEA Grapalat" w:hAnsi="GHEA Grapalat"/>
          <w:lang w:val="hy-AM"/>
        </w:rPr>
        <w:t xml:space="preserve"> </w:t>
      </w:r>
      <w:r w:rsidR="0075753A" w:rsidRPr="00B4212E">
        <w:rPr>
          <w:rFonts w:ascii="GHEA Grapalat" w:hAnsi="GHEA Grapalat"/>
          <w:lang w:val="hy-AM"/>
        </w:rPr>
        <w:t>3 տարվա</w:t>
      </w:r>
      <w:r w:rsidR="00AB0F4E">
        <w:rPr>
          <w:rFonts w:ascii="GHEA Grapalat" w:hAnsi="GHEA Grapalat"/>
          <w:lang w:val="hy-AM"/>
        </w:rPr>
        <w:t xml:space="preserve"> </w:t>
      </w:r>
      <w:r w:rsidR="0075753A" w:rsidRPr="00B4212E">
        <w:rPr>
          <w:rFonts w:ascii="GHEA Grapalat" w:hAnsi="GHEA Grapalat"/>
          <w:lang w:val="hy-AM"/>
        </w:rPr>
        <w:t>ժամկետը հանել, քանի որ դա</w:t>
      </w:r>
      <w:r w:rsidR="00264DD9" w:rsidRPr="00B4212E">
        <w:rPr>
          <w:rFonts w:ascii="GHEA Grapalat" w:hAnsi="GHEA Grapalat"/>
          <w:lang w:val="hy-AM"/>
        </w:rPr>
        <w:t xml:space="preserve"> </w:t>
      </w:r>
      <w:r w:rsidR="0075753A" w:rsidRPr="00B4212E">
        <w:rPr>
          <w:rFonts w:ascii="GHEA Grapalat" w:hAnsi="GHEA Grapalat"/>
          <w:lang w:val="hy-AM"/>
        </w:rPr>
        <w:t>սահմանափակում է դասընթացների շարունակականությունը, հաշվի առնելով</w:t>
      </w:r>
      <w:r w:rsidR="00214244" w:rsidRPr="00B4212E">
        <w:rPr>
          <w:rFonts w:ascii="GHEA Grapalat" w:hAnsi="GHEA Grapalat"/>
          <w:lang w:val="hy-AM"/>
        </w:rPr>
        <w:t xml:space="preserve"> այն</w:t>
      </w:r>
      <w:r w:rsidR="0075753A" w:rsidRPr="00B4212E">
        <w:rPr>
          <w:rFonts w:ascii="GHEA Grapalat" w:hAnsi="GHEA Grapalat"/>
          <w:lang w:val="hy-AM"/>
        </w:rPr>
        <w:t xml:space="preserve">, որ լաբորատոր անձնակազմի գիտելիքները մշտապես համալրման և ամրապնդման կարիք ունեն: </w:t>
      </w:r>
    </w:p>
    <w:p w14:paraId="34082283" w14:textId="1B0B3E17" w:rsidR="00055C97" w:rsidRPr="00A26FE5" w:rsidRDefault="00B4212E" w:rsidP="00A26FE5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4212E">
        <w:rPr>
          <w:rFonts w:ascii="GHEA Grapalat" w:hAnsi="GHEA Grapalat"/>
          <w:sz w:val="24"/>
          <w:szCs w:val="24"/>
          <w:lang w:val="hy-AM"/>
        </w:rPr>
        <w:t>2)</w:t>
      </w:r>
      <w:r w:rsidR="0082007D" w:rsidRPr="00820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A1" w:rsidRPr="00B4212E">
        <w:rPr>
          <w:rFonts w:ascii="GHEA Grapalat" w:hAnsi="GHEA Grapalat"/>
          <w:sz w:val="24"/>
          <w:szCs w:val="24"/>
          <w:lang w:val="hy-AM"/>
        </w:rPr>
        <w:t xml:space="preserve">լաբորատոր գործունեություն իրականացնող՝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>նոր լիցենզավորված կազմակերպությունների համար</w:t>
      </w:r>
      <w:r w:rsidR="003D60A1" w:rsidRPr="00B4212E">
        <w:rPr>
          <w:rFonts w:ascii="GHEA Grapalat" w:hAnsi="GHEA Grapalat"/>
          <w:sz w:val="24"/>
          <w:szCs w:val="24"/>
          <w:lang w:val="hy-AM"/>
        </w:rPr>
        <w:t>,</w:t>
      </w:r>
      <w:r w:rsidR="00AB0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>որակի կառավարման համակարգ</w:t>
      </w:r>
      <w:r w:rsidR="001F0598" w:rsidRPr="00B4212E">
        <w:rPr>
          <w:rFonts w:ascii="GHEA Grapalat" w:hAnsi="GHEA Grapalat"/>
          <w:sz w:val="24"/>
          <w:szCs w:val="24"/>
          <w:lang w:val="hy-AM"/>
        </w:rPr>
        <w:t>ի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 ներդման ժամկետ սահմանել՝ լիցենզիան ստանալուց հետո՝ 1 տարվա ընթացքում</w:t>
      </w:r>
      <w:r w:rsidR="00AE5CE0" w:rsidRPr="00B4212E">
        <w:rPr>
          <w:rFonts w:ascii="GHEA Grapalat" w:hAnsi="GHEA Grapalat"/>
          <w:sz w:val="24"/>
          <w:szCs w:val="24"/>
          <w:lang w:val="hy-AM"/>
        </w:rPr>
        <w:t xml:space="preserve">, քանի որ </w:t>
      </w:r>
      <w:r w:rsidR="00103C76" w:rsidRPr="00B4212E">
        <w:rPr>
          <w:rFonts w:ascii="GHEA Grapalat" w:hAnsi="GHEA Grapalat"/>
          <w:sz w:val="24"/>
          <w:szCs w:val="24"/>
          <w:lang w:val="hy-AM"/>
        </w:rPr>
        <w:t>այդ</w:t>
      </w:r>
      <w:r w:rsidR="00AE5CE0" w:rsidRPr="00B4212E">
        <w:rPr>
          <w:rFonts w:ascii="GHEA Grapalat" w:hAnsi="GHEA Grapalat"/>
          <w:sz w:val="24"/>
          <w:szCs w:val="24"/>
          <w:lang w:val="hy-AM"/>
        </w:rPr>
        <w:t xml:space="preserve"> ժամկետը բավարար է ո</w:t>
      </w:r>
      <w:r w:rsidR="00E438D9" w:rsidRPr="00B4212E">
        <w:rPr>
          <w:rFonts w:ascii="GHEA Grapalat" w:hAnsi="GHEA Grapalat"/>
          <w:sz w:val="24"/>
          <w:szCs w:val="24"/>
          <w:lang w:val="hy-AM"/>
        </w:rPr>
        <w:t xml:space="preserve">րակի կառավարման համակարգի ներդրման </w:t>
      </w:r>
      <w:r w:rsidR="00AE5CE0" w:rsidRPr="00B4212E">
        <w:rPr>
          <w:rFonts w:ascii="GHEA Grapalat" w:hAnsi="GHEA Grapalat"/>
          <w:sz w:val="24"/>
          <w:szCs w:val="24"/>
          <w:lang w:val="hy-AM"/>
        </w:rPr>
        <w:t>աշխատանքներ</w:t>
      </w:r>
      <w:r w:rsidR="00E55AD5" w:rsidRPr="00B4212E">
        <w:rPr>
          <w:rFonts w:ascii="GHEA Grapalat" w:hAnsi="GHEA Grapalat"/>
          <w:sz w:val="24"/>
          <w:szCs w:val="24"/>
          <w:lang w:val="hy-AM"/>
        </w:rPr>
        <w:t>ն</w:t>
      </w:r>
      <w:r w:rsidR="00AE5CE0" w:rsidRPr="00B4212E">
        <w:rPr>
          <w:rFonts w:ascii="GHEA Grapalat" w:hAnsi="GHEA Grapalat"/>
          <w:sz w:val="24"/>
          <w:szCs w:val="24"/>
          <w:lang w:val="hy-AM"/>
        </w:rPr>
        <w:t xml:space="preserve"> իրականացնելու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C6036E" w:rsidRPr="00B4212E">
        <w:rPr>
          <w:rFonts w:ascii="GHEA Grapalat" w:hAnsi="GHEA Grapalat"/>
          <w:sz w:val="24"/>
          <w:szCs w:val="24"/>
          <w:lang w:val="hy-AM"/>
        </w:rPr>
        <w:t>, ինչպես նաև</w:t>
      </w:r>
      <w:r w:rsidR="00823A54" w:rsidRPr="00B4212E">
        <w:rPr>
          <w:rFonts w:ascii="GHEA Grapalat" w:hAnsi="GHEA Grapalat"/>
          <w:sz w:val="24"/>
          <w:szCs w:val="24"/>
          <w:lang w:val="hy-AM"/>
        </w:rPr>
        <w:t xml:space="preserve"> բացառելո</w:t>
      </w:r>
      <w:r w:rsidR="008A64D6" w:rsidRPr="00B4212E">
        <w:rPr>
          <w:rFonts w:ascii="GHEA Grapalat" w:hAnsi="GHEA Grapalat"/>
          <w:sz w:val="24"/>
          <w:szCs w:val="24"/>
          <w:lang w:val="hy-AM"/>
        </w:rPr>
        <w:t>ւ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 այն ռիսկը, որ </w:t>
      </w:r>
      <w:r w:rsidR="00C6036E" w:rsidRPr="00B4212E">
        <w:rPr>
          <w:rFonts w:ascii="GHEA Grapalat" w:hAnsi="GHEA Grapalat"/>
          <w:sz w:val="24"/>
          <w:szCs w:val="24"/>
          <w:lang w:val="hy-AM"/>
        </w:rPr>
        <w:t xml:space="preserve">որոշմամբ սահմանված՝ 3 տարիների ընթացքում </w:t>
      </w:r>
      <w:r w:rsidR="00E55AD5" w:rsidRPr="00B4212E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 որակի կառավարման համակարգ</w:t>
      </w:r>
      <w:r w:rsidR="00C6036E" w:rsidRPr="00B4212E">
        <w:rPr>
          <w:rFonts w:ascii="GHEA Grapalat" w:hAnsi="GHEA Grapalat"/>
          <w:sz w:val="24"/>
          <w:szCs w:val="24"/>
          <w:lang w:val="hy-AM"/>
        </w:rPr>
        <w:t xml:space="preserve"> չ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>ներդ</w:t>
      </w:r>
      <w:r w:rsidR="004A2F43" w:rsidRPr="00B4212E">
        <w:rPr>
          <w:rFonts w:ascii="GHEA Grapalat" w:hAnsi="GHEA Grapalat"/>
          <w:sz w:val="24"/>
          <w:szCs w:val="24"/>
          <w:lang w:val="hy-AM"/>
        </w:rPr>
        <w:t>նելու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 xml:space="preserve"> նպատակով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5D5292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դադարեցնել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>իրենց լիցենզիա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>յի գործողությունը</w:t>
      </w:r>
      <w:r w:rsidR="00E55AD5" w:rsidRPr="00B4212E">
        <w:rPr>
          <w:rFonts w:ascii="GHEA Grapalat" w:hAnsi="GHEA Grapalat"/>
          <w:sz w:val="24"/>
          <w:szCs w:val="24"/>
          <w:lang w:val="hy-AM"/>
        </w:rPr>
        <w:t>՝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 կարճ ժամականահատված անց նորից լիցենզավորվել</w:t>
      </w:r>
      <w:r w:rsidR="00E55AD5" w:rsidRPr="00B4212E">
        <w:rPr>
          <w:rFonts w:ascii="GHEA Grapalat" w:hAnsi="GHEA Grapalat"/>
          <w:sz w:val="24"/>
          <w:szCs w:val="24"/>
          <w:lang w:val="hy-AM"/>
        </w:rPr>
        <w:t>ու նպատակով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>, որի պարագայում կազմակերպությունը հնարավորություն կ</w:t>
      </w:r>
      <w:r w:rsidR="00813382" w:rsidRPr="00B4212E">
        <w:rPr>
          <w:rFonts w:ascii="GHEA Grapalat" w:hAnsi="GHEA Grapalat"/>
          <w:sz w:val="24"/>
          <w:szCs w:val="24"/>
          <w:lang w:val="hy-AM"/>
        </w:rPr>
        <w:t>ստանա</w:t>
      </w:r>
      <w:r w:rsidR="00B3635E" w:rsidRPr="00B4212E">
        <w:rPr>
          <w:rFonts w:ascii="GHEA Grapalat" w:hAnsi="GHEA Grapalat"/>
          <w:sz w:val="24"/>
          <w:szCs w:val="24"/>
          <w:lang w:val="hy-AM"/>
        </w:rPr>
        <w:t xml:space="preserve"> որակի կառավարման համակարգի ներդրման համար ունենալ ևս 3 տարի ժամկետ։</w:t>
      </w:r>
    </w:p>
    <w:p w14:paraId="41D09D7A" w14:textId="24AB27CE" w:rsidR="005D5292" w:rsidRPr="00B4212E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B4212E" w:rsidRPr="00B4212E">
        <w:rPr>
          <w:rFonts w:ascii="GHEA Grapalat" w:hAnsi="GHEA Grapalat" w:cs="Sylfaen"/>
          <w:sz w:val="24"/>
          <w:szCs w:val="24"/>
          <w:lang w:val="hy-AM"/>
        </w:rPr>
        <w:t>)</w:t>
      </w:r>
      <w:r w:rsidR="0082007D" w:rsidRPr="008200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4DD9" w:rsidRPr="00B4212E">
        <w:rPr>
          <w:rFonts w:ascii="GHEA Grapalat" w:hAnsi="GHEA Grapalat" w:cs="Sylfaen"/>
          <w:sz w:val="24"/>
          <w:szCs w:val="24"/>
          <w:lang w:val="hy-AM"/>
        </w:rPr>
        <w:t xml:space="preserve">Հստակեցնել </w:t>
      </w:r>
      <w:r w:rsidR="00E55AD5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="00264DD9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64DD9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ցանկը, որոնց վրա չ</w:t>
      </w:r>
      <w:r w:rsidR="008A64D6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264DD9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տարածվի որոշման պահանջները</w:t>
      </w:r>
      <w:r w:rsidR="005D5292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5D5292" w:rsidRPr="00B4212E">
        <w:rPr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D529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 Հայաստանի Հանրապետությունում գործող մի շարք կազմակերպություններ սերտիֆիկացվել և հավատարմագրվել են միջազգային ԻՍՕ 9001 և ԻՍՕ 15189 ստանդարտներով՝ մի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 xml:space="preserve">ջազգային հեղինակավոր ILAC (International Laboratory Accreditation Cooperation), IAF (International Accreditation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lastRenderedPageBreak/>
        <w:t>Forum), EA (European co-operation for accreditation)</w:t>
      </w:r>
      <w:r w:rsidR="005D5292" w:rsidRPr="00B4212E">
        <w:rPr>
          <w:lang w:val="hy-AM"/>
        </w:rPr>
        <w:t xml:space="preserve"> </w:t>
      </w:r>
      <w:r w:rsidR="005D5292" w:rsidRPr="00B4212E">
        <w:rPr>
          <w:rFonts w:ascii="GHEA Grapalat" w:hAnsi="GHEA Grapalat"/>
          <w:sz w:val="24"/>
          <w:szCs w:val="24"/>
          <w:lang w:val="hy-AM"/>
        </w:rPr>
        <w:t>անդամ հանդիսացող տարբեր մարմինների կողմից՝ ինչը վկայում է այն մասին, որ վերջիններիս կողմից տրված լաբորատոր պատասխանները միջազգայնորեն ճանաչելի են։ Հաշվի առնելով վերոգրյալը</w:t>
      </w:r>
      <w:r w:rsidR="005D5292" w:rsidRPr="00B4212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5D529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«Բժշկական լաբորատոր ախտորոշման մասնագետների ասոցիացիայի» կողմից ներկայացվել է առաջարկ Որոշման հավելվածի 2-րդ կետում փոփոխություններ կատարելու վերաբերյալ, այն է՝ </w:t>
      </w:r>
      <w:r w:rsidR="00055C97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Որոշմամբ սահմանված </w:t>
      </w:r>
      <w:r w:rsidR="0091332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ստանդարտները ներկայացնել առանց թվային վկայակոչումների</w:t>
      </w:r>
      <w:r w:rsidR="00055C97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1332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13322" w:rsidRPr="00B4212E">
        <w:rPr>
          <w:rFonts w:ascii="GHEA Grapalat" w:hAnsi="GHEA Grapalat"/>
          <w:sz w:val="24"/>
          <w:szCs w:val="24"/>
          <w:lang w:val="hy-AM"/>
        </w:rPr>
        <w:t>միայն վերջին հրատարակությամբ</w:t>
      </w:r>
      <w:r w:rsidR="00813382" w:rsidRPr="00B4212E">
        <w:rPr>
          <w:rFonts w:ascii="GHEA Grapalat" w:hAnsi="GHEA Grapalat"/>
          <w:sz w:val="24"/>
          <w:szCs w:val="24"/>
          <w:lang w:val="hy-AM"/>
        </w:rPr>
        <w:t xml:space="preserve">, քանի որ ստանդարտները 5-7 տարին մեկ թարմացվում են, </w:t>
      </w:r>
      <w:r w:rsidR="009A6217" w:rsidRPr="00B4212E">
        <w:rPr>
          <w:rFonts w:ascii="GHEA Grapalat" w:hAnsi="GHEA Grapalat"/>
          <w:sz w:val="24"/>
          <w:szCs w:val="24"/>
          <w:lang w:val="hy-AM"/>
        </w:rPr>
        <w:t>միաժամանակ</w:t>
      </w:r>
      <w:r w:rsidR="00AB0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38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ներառելով</w:t>
      </w:r>
      <w:r w:rsidR="00913322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55C97" w:rsidRPr="00B4212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նաև միջազգային ԻՍՕ 9001 և ԻՍՕ 15189 ստանդարտները։ </w:t>
      </w:r>
    </w:p>
    <w:p w14:paraId="0399E41B" w14:textId="69E34CA3" w:rsidR="005D5292" w:rsidRPr="00B4212E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B4212E" w:rsidRPr="00B4212E">
        <w:rPr>
          <w:rFonts w:ascii="GHEA Grapalat" w:hAnsi="GHEA Grapalat" w:cs="Sylfaen"/>
          <w:sz w:val="24"/>
          <w:szCs w:val="24"/>
          <w:lang w:val="hy-AM"/>
        </w:rPr>
        <w:t>)</w:t>
      </w:r>
      <w:r w:rsidR="0082007D" w:rsidRPr="008200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5292" w:rsidRPr="00B4212E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956837" w:rsidRPr="00B421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կառավարման համակարգի ներդրման համապատասխանության գնահատման</w:t>
      </w:r>
      <w:r w:rsidR="00956837" w:rsidRPr="00B421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հետ ներկայացվող փաստաթղթերի ցանկը։</w:t>
      </w:r>
    </w:p>
    <w:p w14:paraId="18D0CCE0" w14:textId="2A093B7B" w:rsidR="00264DD9" w:rsidRPr="00B4212E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B4212E" w:rsidRPr="00B4212E">
        <w:rPr>
          <w:rFonts w:ascii="GHEA Grapalat" w:hAnsi="GHEA Grapalat" w:cs="Sylfaen"/>
          <w:sz w:val="24"/>
          <w:szCs w:val="24"/>
          <w:lang w:val="hy-AM"/>
        </w:rPr>
        <w:t>)</w:t>
      </w:r>
      <w:r w:rsidR="0082007D" w:rsidRPr="008200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837" w:rsidRPr="00B4212E"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կառավարման համակարգի ներդրման համապատասխանության գնահատման</w:t>
      </w:r>
      <w:r w:rsidR="00956837" w:rsidRPr="00B421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պատշաճ չներկայացման դեպքերը և դրանց իրավական հետևանքը։</w:t>
      </w:r>
    </w:p>
    <w:p w14:paraId="7AD01024" w14:textId="0F45A308" w:rsidR="00222805" w:rsidRPr="00B4212E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6</w:t>
      </w:r>
      <w:r w:rsidR="00B4212E" w:rsidRPr="00B4212E">
        <w:rPr>
          <w:rFonts w:ascii="GHEA Grapalat" w:hAnsi="GHEA Grapalat" w:cs="Cambria Math"/>
          <w:sz w:val="24"/>
          <w:szCs w:val="24"/>
          <w:lang w:val="hy-AM"/>
        </w:rPr>
        <w:t>)</w:t>
      </w:r>
      <w:r w:rsidR="0082007D" w:rsidRPr="0082007D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56837" w:rsidRPr="00B4212E">
        <w:rPr>
          <w:rFonts w:ascii="GHEA Grapalat" w:hAnsi="GHEA Grapalat" w:cs="Cambria Math"/>
          <w:sz w:val="24"/>
          <w:szCs w:val="24"/>
          <w:lang w:val="hy-AM"/>
        </w:rPr>
        <w:t>Սահմանել իրավակարգավ</w:t>
      </w:r>
      <w:r w:rsidR="003939F7" w:rsidRPr="00B4212E">
        <w:rPr>
          <w:rFonts w:ascii="GHEA Grapalat" w:hAnsi="GHEA Grapalat" w:cs="Cambria Math"/>
          <w:sz w:val="24"/>
          <w:szCs w:val="24"/>
          <w:lang w:val="hy-AM"/>
        </w:rPr>
        <w:t>որ</w:t>
      </w:r>
      <w:r w:rsidR="00956837" w:rsidRPr="00B4212E">
        <w:rPr>
          <w:rFonts w:ascii="GHEA Grapalat" w:hAnsi="GHEA Grapalat" w:cs="Cambria Math"/>
          <w:sz w:val="24"/>
          <w:szCs w:val="24"/>
          <w:lang w:val="hy-AM"/>
        </w:rPr>
        <w:t xml:space="preserve">ումներ </w:t>
      </w:r>
      <w:r w:rsidR="0027524F" w:rsidRPr="00B4212E">
        <w:rPr>
          <w:rFonts w:ascii="GHEA Grapalat" w:hAnsi="GHEA Grapalat" w:cs="Cambria Math"/>
          <w:sz w:val="24"/>
          <w:szCs w:val="24"/>
          <w:lang w:val="hy-AM"/>
        </w:rPr>
        <w:t xml:space="preserve">որակի կառավարման համակարգի գնահատման ուսումնասիրության արդյունքում համապատասխան միավոր չհավաքելու դեպքերում </w:t>
      </w:r>
      <w:r w:rsidR="00956837" w:rsidRPr="00B4212E">
        <w:rPr>
          <w:rFonts w:ascii="GHEA Grapalat" w:hAnsi="GHEA Grapalat" w:cs="Cambria Math"/>
          <w:sz w:val="24"/>
          <w:szCs w:val="24"/>
          <w:lang w:val="hy-AM"/>
        </w:rPr>
        <w:t>ուղղիչ գործողությունների կատարման</w:t>
      </w:r>
      <w:r w:rsidR="00FC7E44" w:rsidRPr="00B4212E">
        <w:rPr>
          <w:rFonts w:ascii="GHEA Grapalat" w:hAnsi="GHEA Grapalat" w:cs="Cambria Math"/>
          <w:sz w:val="24"/>
          <w:szCs w:val="24"/>
          <w:lang w:val="hy-AM"/>
        </w:rPr>
        <w:t xml:space="preserve"> հնարավորության</w:t>
      </w:r>
      <w:r w:rsidR="00956837" w:rsidRPr="00B4212E">
        <w:rPr>
          <w:rFonts w:ascii="GHEA Grapalat" w:hAnsi="GHEA Grapalat" w:cs="Cambria Math"/>
          <w:sz w:val="24"/>
          <w:szCs w:val="24"/>
          <w:lang w:val="hy-AM"/>
        </w:rPr>
        <w:t xml:space="preserve"> վերաբերյալ,</w:t>
      </w:r>
      <w:r w:rsidR="0027524F" w:rsidRPr="00B4212E">
        <w:rPr>
          <w:rFonts w:ascii="GHEA Grapalat" w:hAnsi="GHEA Grapalat" w:cs="Cambria Math"/>
          <w:sz w:val="24"/>
          <w:szCs w:val="24"/>
          <w:lang w:val="hy-AM"/>
        </w:rPr>
        <w:t xml:space="preserve"> որը</w:t>
      </w:r>
      <w:r w:rsidR="00AB0F4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="00FC7E44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հնարավորություն կ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նձե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B0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683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ժամկետում կատարել </w:t>
      </w:r>
      <w:r w:rsidR="00956837" w:rsidRPr="00B4212E">
        <w:rPr>
          <w:rFonts w:ascii="GHEA Grapalat" w:hAnsi="GHEA Grapalat" w:cs="Cambria Math"/>
          <w:sz w:val="24"/>
          <w:szCs w:val="24"/>
          <w:lang w:val="hy-AM"/>
        </w:rPr>
        <w:t>ուղղիչ գործողություններ</w:t>
      </w:r>
      <w:r w:rsidR="00CB079A" w:rsidRPr="00B4212E">
        <w:rPr>
          <w:rFonts w:ascii="GHEA Grapalat" w:hAnsi="GHEA Grapalat" w:cs="Cambria Math"/>
          <w:sz w:val="24"/>
          <w:szCs w:val="24"/>
          <w:lang w:val="hy-AM"/>
        </w:rPr>
        <w:t>։</w:t>
      </w:r>
      <w:r w:rsidR="00AB0F4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0D54865F" w14:textId="6FC0CD58" w:rsidR="0027524F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="00B4212E" w:rsidRPr="00B4212E">
        <w:rPr>
          <w:rFonts w:ascii="GHEA Grapalat" w:hAnsi="GHEA Grapalat" w:cs="Sylfaen"/>
          <w:sz w:val="24"/>
          <w:szCs w:val="24"/>
          <w:lang w:val="hy-AM"/>
        </w:rPr>
        <w:t>)</w:t>
      </w:r>
      <w:r w:rsidR="0082007D" w:rsidRPr="008200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524F" w:rsidRPr="00B4212E"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="0027524F" w:rsidRPr="00B4212E">
        <w:rPr>
          <w:rFonts w:ascii="GHEA Grapalat" w:hAnsi="GHEA Grapalat"/>
          <w:sz w:val="24"/>
          <w:szCs w:val="24"/>
          <w:lang w:val="hy-AM"/>
        </w:rPr>
        <w:t xml:space="preserve">որակի </w:t>
      </w:r>
      <w:r w:rsidR="0027524F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կառավարման համակարգի ներդրման համապատասխանության գնահատման հաճախականությունը, քանի որ </w:t>
      </w:r>
      <w:r w:rsidR="004A2F43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որակի կառավարման համակարգին առնչվող գործընթացները 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միանվագ չ</w:t>
      </w:r>
      <w:r w:rsidR="004A2F43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8A64D6" w:rsidRPr="00B4212E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որակը շարունակական բարելավման</w:t>
      </w:r>
      <w:r w:rsidR="004A2F43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գնահատման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կարիք ունի</w:t>
      </w:r>
      <w:r w:rsidR="004A2F43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3939F7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FF0C59F" w14:textId="62B2323F" w:rsidR="00C02BE5" w:rsidRPr="00C02BE5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B4212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4212E"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Pr="00B4212E">
        <w:rPr>
          <w:rFonts w:ascii="GHEA Grapalat" w:hAnsi="GHEA Grapalat"/>
          <w:sz w:val="24"/>
          <w:szCs w:val="24"/>
          <w:lang w:val="hy-AM"/>
        </w:rPr>
        <w:t xml:space="preserve">որակի </w:t>
      </w:r>
      <w:r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 համակարգի ներդրման</w:t>
      </w:r>
      <w:r w:rsidRPr="00C02B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</w:t>
      </w:r>
      <w:r w:rsidR="00046F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ներառված ընթացակարգերի ավելի կարճ ժամկետներ։</w:t>
      </w:r>
    </w:p>
    <w:p w14:paraId="53ECD8CB" w14:textId="6EC3A476" w:rsidR="00A26FE5" w:rsidRPr="00C02BE5" w:rsidRDefault="00C02BE5" w:rsidP="00B4212E">
      <w:pPr>
        <w:tabs>
          <w:tab w:val="left" w:pos="142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C02B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C02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6FE5" w:rsidRPr="00B4212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նախարարին լիազորություն վերապահել հաստատելու </w:t>
      </w:r>
      <w:r w:rsidR="00A26FE5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լաբորատորիաներում կադրերի վարման ընթացակարգը և լաբորատոր ոլորտի մասնագետների պաշտոնների օրինակելի նկարագրերը, քանի </w:t>
      </w:r>
      <w:r w:rsidR="00A26FE5" w:rsidRPr="00B421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որ դրանք հանդիսանում են որակի կառավարման համակարգի կարևոր բաղադրիչներից։</w:t>
      </w:r>
    </w:p>
    <w:p w14:paraId="1B0822B3" w14:textId="066F2653" w:rsidR="00606279" w:rsidRPr="00D25C62" w:rsidRDefault="00606279" w:rsidP="00606279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>3.</w:t>
      </w:r>
      <w:r w:rsidR="00AB0F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2227FCFA" w14:textId="258376E3" w:rsidR="00606279" w:rsidRPr="005E467E" w:rsidRDefault="00606279" w:rsidP="00606279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</w:t>
      </w:r>
      <w:r w:rsidRPr="006F53E2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մարմինների բյուջեներում ծախuերի և եկամուտների ավելացում կամ նվազեցում չի </w:t>
      </w:r>
      <w:r>
        <w:rPr>
          <w:rFonts w:ascii="GHEA Grapalat" w:hAnsi="GHEA Grapalat"/>
          <w:sz w:val="24"/>
          <w:szCs w:val="24"/>
          <w:lang w:val="hy-AM"/>
        </w:rPr>
        <w:t>նախատեսվում</w:t>
      </w:r>
      <w:r w:rsidRPr="006F53E2">
        <w:rPr>
          <w:rFonts w:ascii="GHEA Grapalat" w:hAnsi="GHEA Grapalat"/>
          <w:sz w:val="24"/>
          <w:szCs w:val="24"/>
          <w:lang w:val="hy-AM"/>
        </w:rPr>
        <w:t>:</w:t>
      </w:r>
      <w:r w:rsidR="00AB0F4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20D563" w14:textId="77777777" w:rsidR="00606279" w:rsidRDefault="00606279" w:rsidP="00606279">
      <w:pPr>
        <w:spacing w:line="360" w:lineRule="auto"/>
        <w:ind w:firstLine="375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6F53E2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DA73D9C" w14:textId="15F18D13" w:rsidR="00606279" w:rsidRPr="00195F26" w:rsidRDefault="00606279" w:rsidP="00606279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F53E2">
        <w:rPr>
          <w:rFonts w:ascii="GHEA Grapalat" w:hAnsi="GHEA Grapalat"/>
          <w:sz w:val="24"/>
          <w:szCs w:val="24"/>
          <w:lang w:val="hy-AM"/>
        </w:rPr>
        <w:t>Նախագիծը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6F53E2">
        <w:rPr>
          <w:rFonts w:ascii="GHEA Grapalat" w:hAnsi="GHEA Grapalat"/>
          <w:sz w:val="24"/>
          <w:szCs w:val="24"/>
          <w:lang w:val="hy-AM"/>
        </w:rPr>
        <w:t>Հ</w:t>
      </w:r>
      <w:r w:rsidR="0003106A">
        <w:rPr>
          <w:rFonts w:ascii="GHEA Grapalat" w:hAnsi="GHEA Grapalat"/>
          <w:sz w:val="24"/>
          <w:szCs w:val="24"/>
          <w:lang w:val="hy-AM"/>
        </w:rPr>
        <w:t>իվանդությունների վերահսկման և կանխարգելման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ազգային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կենտրոն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ՊՈԱԿ</w:t>
      </w:r>
      <w:r w:rsidRPr="006F53E2">
        <w:rPr>
          <w:rFonts w:ascii="GHEA Grapalat" w:hAnsi="GHEA Grapalat"/>
          <w:sz w:val="24"/>
          <w:szCs w:val="24"/>
          <w:lang w:val="af-ZA"/>
        </w:rPr>
        <w:t>-</w:t>
      </w:r>
      <w:r w:rsidRPr="006F53E2">
        <w:rPr>
          <w:rFonts w:ascii="GHEA Grapalat" w:hAnsi="GHEA Grapalat"/>
          <w:sz w:val="24"/>
          <w:szCs w:val="24"/>
          <w:lang w:val="hy-AM"/>
        </w:rPr>
        <w:t>ի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աշխատակիցներ</w:t>
      </w:r>
      <w:r w:rsidRPr="006F53E2">
        <w:rPr>
          <w:rFonts w:ascii="GHEA Grapalat" w:hAnsi="GHEA Grapalat"/>
          <w:sz w:val="24"/>
          <w:szCs w:val="24"/>
          <w:lang w:val="hy-AM"/>
        </w:rPr>
        <w:t>ի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կողմից</w:t>
      </w:r>
      <w:r w:rsidRPr="006F53E2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6F53E2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F3733F" w14:textId="77558876" w:rsidR="00606279" w:rsidRDefault="00AB0F4E" w:rsidP="0060627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6279" w:rsidRPr="00E23851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14:paraId="4F82555E" w14:textId="3BE63392" w:rsidR="0003106A" w:rsidRDefault="00606279" w:rsidP="00606279">
      <w:pPr>
        <w:spacing w:after="0" w:line="360" w:lineRule="auto"/>
        <w:ind w:firstLine="426"/>
        <w:jc w:val="both"/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</w:pPr>
      <w:r w:rsidRPr="001C0118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Նախագծի ընդունմամբ ակնկալվում է</w:t>
      </w:r>
      <w:r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</w:t>
      </w:r>
      <w:r w:rsidR="00BB2377" w:rsidRPr="00D57C7F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արդիականացնե</w:t>
      </w:r>
      <w:r w:rsidR="00214244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լ Որոշումը, սահմանել</w:t>
      </w:r>
      <w:r w:rsidR="00AB0F4E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</w:t>
      </w:r>
      <w:r w:rsidR="00214244" w:rsidRPr="00090E6E">
        <w:rPr>
          <w:rFonts w:ascii="GHEA Grapalat" w:hAnsi="GHEA Grapalat" w:cs="Sylfaen"/>
          <w:sz w:val="24"/>
          <w:szCs w:val="24"/>
          <w:lang w:val="hy-AM"/>
        </w:rPr>
        <w:t>որակի կառավարման համակարգի ներդրման կարգի</w:t>
      </w:r>
      <w:r w:rsidR="00214244">
        <w:rPr>
          <w:rFonts w:ascii="GHEA Grapalat" w:hAnsi="GHEA Grapalat" w:cs="Sylfaen"/>
          <w:sz w:val="24"/>
          <w:szCs w:val="24"/>
          <w:lang w:val="hy-AM"/>
        </w:rPr>
        <w:t xml:space="preserve"> ավելի գործուն մեխանիզմներ։</w:t>
      </w:r>
    </w:p>
    <w:p w14:paraId="03E542C6" w14:textId="77777777" w:rsidR="00606279" w:rsidRPr="00E91815" w:rsidRDefault="00606279" w:rsidP="00606279">
      <w:pPr>
        <w:pStyle w:val="BodyTextIndent3"/>
        <w:tabs>
          <w:tab w:val="left" w:pos="0"/>
          <w:tab w:val="left" w:pos="10490"/>
        </w:tabs>
        <w:spacing w:line="360" w:lineRule="auto"/>
        <w:ind w:left="0" w:right="91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E91815">
        <w:rPr>
          <w:rFonts w:ascii="GHEA Grapalat" w:hAnsi="GHEA Grapalat"/>
          <w:b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50E2ED23" w14:textId="25463800" w:rsidR="00685942" w:rsidRPr="00F9798A" w:rsidRDefault="008A6871" w:rsidP="00F9798A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3106A">
        <w:rPr>
          <w:rFonts w:ascii="GHEA Grapalat" w:hAnsi="GHEA Grapalat"/>
          <w:noProof/>
          <w:sz w:val="24"/>
          <w:szCs w:val="24"/>
          <w:lang w:val="hy-AM"/>
        </w:rPr>
        <w:t>Նախագիծը</w:t>
      </w:r>
      <w:r w:rsidR="00AB0F4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3106A">
        <w:rPr>
          <w:rFonts w:ascii="GHEA Grapalat" w:hAnsi="GHEA Grapalat"/>
          <w:noProof/>
          <w:sz w:val="24"/>
          <w:szCs w:val="24"/>
          <w:lang w:val="hy-AM"/>
        </w:rPr>
        <w:t>չի բխում Հայաստանի վերափոխման ռազմավարություն 2050, Կառավարության 2021-2026թթ. ծրագրից, ինչպես նաև ոլորտային և/կամ այլ ռազմավարություններից։</w:t>
      </w:r>
    </w:p>
    <w:sectPr w:rsidR="00685942" w:rsidRPr="00F9798A" w:rsidSect="00AB0F4E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charset w:val="00"/>
    <w:family w:val="auto"/>
    <w:pitch w:val="variable"/>
    <w:sig w:usb0="84000EEF" w:usb1="5000000B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F22"/>
    <w:multiLevelType w:val="hybridMultilevel"/>
    <w:tmpl w:val="79CE7592"/>
    <w:lvl w:ilvl="0" w:tplc="D51E7256">
      <w:start w:val="1"/>
      <w:numFmt w:val="decimal"/>
      <w:lvlText w:val="%1)"/>
      <w:lvlJc w:val="left"/>
      <w:pPr>
        <w:ind w:left="855" w:hanging="855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71EF8"/>
    <w:multiLevelType w:val="hybridMultilevel"/>
    <w:tmpl w:val="548CE076"/>
    <w:lvl w:ilvl="0" w:tplc="AE14CDAA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38CD"/>
    <w:multiLevelType w:val="hybridMultilevel"/>
    <w:tmpl w:val="16C4AB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4666F"/>
    <w:multiLevelType w:val="hybridMultilevel"/>
    <w:tmpl w:val="7CB218CA"/>
    <w:lvl w:ilvl="0" w:tplc="751A06A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9705C79"/>
    <w:multiLevelType w:val="hybridMultilevel"/>
    <w:tmpl w:val="C554BC0A"/>
    <w:lvl w:ilvl="0" w:tplc="401E4F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D1"/>
    <w:rsid w:val="00016875"/>
    <w:rsid w:val="000168A8"/>
    <w:rsid w:val="000271EB"/>
    <w:rsid w:val="0003106A"/>
    <w:rsid w:val="00046EA1"/>
    <w:rsid w:val="00046FD8"/>
    <w:rsid w:val="00055C97"/>
    <w:rsid w:val="00090E6E"/>
    <w:rsid w:val="0009103D"/>
    <w:rsid w:val="00094D69"/>
    <w:rsid w:val="000B1B5A"/>
    <w:rsid w:val="000E0C85"/>
    <w:rsid w:val="000E132A"/>
    <w:rsid w:val="000F5751"/>
    <w:rsid w:val="00103C76"/>
    <w:rsid w:val="0012079D"/>
    <w:rsid w:val="00122CE2"/>
    <w:rsid w:val="00134672"/>
    <w:rsid w:val="00134A76"/>
    <w:rsid w:val="00141D17"/>
    <w:rsid w:val="00160B9A"/>
    <w:rsid w:val="001F0598"/>
    <w:rsid w:val="001F6A08"/>
    <w:rsid w:val="00214244"/>
    <w:rsid w:val="00222805"/>
    <w:rsid w:val="00225872"/>
    <w:rsid w:val="00264DD9"/>
    <w:rsid w:val="0027524F"/>
    <w:rsid w:val="0030323B"/>
    <w:rsid w:val="00336F06"/>
    <w:rsid w:val="00344279"/>
    <w:rsid w:val="00351FFE"/>
    <w:rsid w:val="00352D4B"/>
    <w:rsid w:val="00363669"/>
    <w:rsid w:val="00364308"/>
    <w:rsid w:val="003651F0"/>
    <w:rsid w:val="00380123"/>
    <w:rsid w:val="0038426A"/>
    <w:rsid w:val="003939F7"/>
    <w:rsid w:val="003C650C"/>
    <w:rsid w:val="003D60A1"/>
    <w:rsid w:val="003F004E"/>
    <w:rsid w:val="00402A8C"/>
    <w:rsid w:val="00476B42"/>
    <w:rsid w:val="004819E0"/>
    <w:rsid w:val="004A2F43"/>
    <w:rsid w:val="004F5065"/>
    <w:rsid w:val="00514935"/>
    <w:rsid w:val="005302F9"/>
    <w:rsid w:val="00534C45"/>
    <w:rsid w:val="005640B9"/>
    <w:rsid w:val="00576BC5"/>
    <w:rsid w:val="005819B5"/>
    <w:rsid w:val="00590699"/>
    <w:rsid w:val="005A12C7"/>
    <w:rsid w:val="005B2016"/>
    <w:rsid w:val="005D5292"/>
    <w:rsid w:val="005E3B3A"/>
    <w:rsid w:val="00600557"/>
    <w:rsid w:val="00606279"/>
    <w:rsid w:val="00666260"/>
    <w:rsid w:val="00685942"/>
    <w:rsid w:val="006B3127"/>
    <w:rsid w:val="006B3794"/>
    <w:rsid w:val="006D4177"/>
    <w:rsid w:val="006E4F5B"/>
    <w:rsid w:val="00706E75"/>
    <w:rsid w:val="00752F78"/>
    <w:rsid w:val="007569B3"/>
    <w:rsid w:val="0075753A"/>
    <w:rsid w:val="00763E06"/>
    <w:rsid w:val="00796918"/>
    <w:rsid w:val="007A65C6"/>
    <w:rsid w:val="007F29D9"/>
    <w:rsid w:val="00813382"/>
    <w:rsid w:val="0082007D"/>
    <w:rsid w:val="00822F7D"/>
    <w:rsid w:val="00823A54"/>
    <w:rsid w:val="00825ADD"/>
    <w:rsid w:val="00841C52"/>
    <w:rsid w:val="00850EDC"/>
    <w:rsid w:val="00874B12"/>
    <w:rsid w:val="008A64D6"/>
    <w:rsid w:val="008A6871"/>
    <w:rsid w:val="008A7C95"/>
    <w:rsid w:val="008B3EFA"/>
    <w:rsid w:val="00913322"/>
    <w:rsid w:val="00913D34"/>
    <w:rsid w:val="00926E3E"/>
    <w:rsid w:val="00951E43"/>
    <w:rsid w:val="00954353"/>
    <w:rsid w:val="00956837"/>
    <w:rsid w:val="00965A58"/>
    <w:rsid w:val="0097244A"/>
    <w:rsid w:val="00976C7F"/>
    <w:rsid w:val="0099257D"/>
    <w:rsid w:val="009A6217"/>
    <w:rsid w:val="009F57B0"/>
    <w:rsid w:val="00A26FE5"/>
    <w:rsid w:val="00A57C07"/>
    <w:rsid w:val="00A60895"/>
    <w:rsid w:val="00A666C4"/>
    <w:rsid w:val="00AB0F4E"/>
    <w:rsid w:val="00AD6D50"/>
    <w:rsid w:val="00AE41CF"/>
    <w:rsid w:val="00AE5CE0"/>
    <w:rsid w:val="00AF522F"/>
    <w:rsid w:val="00B3164D"/>
    <w:rsid w:val="00B3635E"/>
    <w:rsid w:val="00B4212E"/>
    <w:rsid w:val="00B66433"/>
    <w:rsid w:val="00BA29A3"/>
    <w:rsid w:val="00BB2377"/>
    <w:rsid w:val="00C02BE5"/>
    <w:rsid w:val="00C359C5"/>
    <w:rsid w:val="00C433D1"/>
    <w:rsid w:val="00C6036E"/>
    <w:rsid w:val="00CB079A"/>
    <w:rsid w:val="00CB087D"/>
    <w:rsid w:val="00CB0A30"/>
    <w:rsid w:val="00CB1BB6"/>
    <w:rsid w:val="00CB5825"/>
    <w:rsid w:val="00CB75C6"/>
    <w:rsid w:val="00CD2439"/>
    <w:rsid w:val="00CF46A9"/>
    <w:rsid w:val="00D459C9"/>
    <w:rsid w:val="00D57C7F"/>
    <w:rsid w:val="00D90E87"/>
    <w:rsid w:val="00DC5A1D"/>
    <w:rsid w:val="00E21882"/>
    <w:rsid w:val="00E438D9"/>
    <w:rsid w:val="00E55AD5"/>
    <w:rsid w:val="00E653AE"/>
    <w:rsid w:val="00E75E1B"/>
    <w:rsid w:val="00E76FDF"/>
    <w:rsid w:val="00EE3F95"/>
    <w:rsid w:val="00EE3FE5"/>
    <w:rsid w:val="00EF524C"/>
    <w:rsid w:val="00F21156"/>
    <w:rsid w:val="00F67A39"/>
    <w:rsid w:val="00F95D7B"/>
    <w:rsid w:val="00F9798A"/>
    <w:rsid w:val="00FC7E44"/>
    <w:rsid w:val="00FD355C"/>
    <w:rsid w:val="00FE7B5E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6D079"/>
  <w15:chartTrackingRefBased/>
  <w15:docId w15:val="{24E1A433-BAEC-4D72-BBA0-94241B8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6279"/>
    <w:rPr>
      <w:b/>
      <w:bCs/>
    </w:rPr>
  </w:style>
  <w:style w:type="paragraph" w:styleId="ListParagraph">
    <w:name w:val="List Paragraph"/>
    <w:basedOn w:val="Normal"/>
    <w:uiPriority w:val="34"/>
    <w:qFormat/>
    <w:rsid w:val="0060627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06279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6279"/>
    <w:rPr>
      <w:rFonts w:ascii="Arial Unicode" w:eastAsia="Times New Roman" w:hAnsi="Arial Unicod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5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4E8F-4A3B-4356-8A60-636A674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Ruzanna</dc:creator>
  <cp:keywords/>
  <dc:description/>
  <cp:lastModifiedBy>Araqsya Hambardzumyan</cp:lastModifiedBy>
  <cp:revision>10</cp:revision>
  <cp:lastPrinted>2025-02-03T08:02:00Z</cp:lastPrinted>
  <dcterms:created xsi:type="dcterms:W3CDTF">2025-02-13T10:40:00Z</dcterms:created>
  <dcterms:modified xsi:type="dcterms:W3CDTF">2025-04-29T07:41:00Z</dcterms:modified>
</cp:coreProperties>
</file>