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DA63" w14:textId="606B0CBA" w:rsidR="00E710FE" w:rsidRDefault="0024043D" w:rsidP="004C4D7E">
      <w:pPr>
        <w:tabs>
          <w:tab w:val="left" w:pos="10206"/>
        </w:tabs>
        <w:spacing w:line="360" w:lineRule="auto"/>
        <w:ind w:firstLine="720"/>
        <w:jc w:val="right"/>
        <w:rPr>
          <w:rFonts w:ascii="GHEA Grapalat" w:hAnsi="GHEA Grapalat"/>
          <w:b/>
          <w:noProof/>
          <w:lang w:val="en-US" w:eastAsia="en-US"/>
        </w:rPr>
      </w:pPr>
      <w:r>
        <w:rPr>
          <w:rFonts w:ascii="GHEA Grapalat" w:hAnsi="GHEA Grapalat"/>
          <w:b/>
          <w:lang w:val="hy-AM"/>
        </w:rPr>
        <w:t>ՆԱԽԱԳԻԾ</w:t>
      </w:r>
      <w:r w:rsidRPr="00A04220">
        <w:rPr>
          <w:rFonts w:ascii="GHEA Grapalat" w:hAnsi="GHEA Grapalat"/>
          <w:b/>
          <w:noProof/>
          <w:lang w:val="en-US" w:eastAsia="en-US"/>
        </w:rPr>
        <w:t xml:space="preserve"> </w:t>
      </w:r>
    </w:p>
    <w:p w14:paraId="08D7E4E8" w14:textId="33EFE646" w:rsidR="00452EBD" w:rsidRPr="00A04220" w:rsidRDefault="00E710FE" w:rsidP="004C4D7E">
      <w:pPr>
        <w:tabs>
          <w:tab w:val="left" w:pos="10206"/>
        </w:tabs>
        <w:spacing w:line="360" w:lineRule="auto"/>
        <w:ind w:firstLine="720"/>
        <w:jc w:val="right"/>
        <w:rPr>
          <w:rFonts w:ascii="GHEA Grapalat" w:hAnsi="GHEA Grapalat"/>
          <w:b/>
          <w:lang w:val="hy-AM"/>
        </w:rPr>
      </w:pPr>
      <w:r w:rsidRPr="00A04220">
        <w:rPr>
          <w:rFonts w:ascii="GHEA Grapalat" w:hAnsi="GHEA Grapalat"/>
          <w:b/>
          <w:noProof/>
          <w:lang w:val="en-US" w:eastAsia="en-US"/>
        </w:rPr>
        <w:drawing>
          <wp:anchor distT="0" distB="0" distL="0" distR="0" simplePos="0" relativeHeight="2" behindDoc="0" locked="0" layoutInCell="0" allowOverlap="1" wp14:anchorId="3BE58020" wp14:editId="5C2D88A3">
            <wp:simplePos x="0" y="0"/>
            <wp:positionH relativeFrom="margin">
              <wp:posOffset>2760980</wp:posOffset>
            </wp:positionH>
            <wp:positionV relativeFrom="page">
              <wp:posOffset>1066165</wp:posOffset>
            </wp:positionV>
            <wp:extent cx="1334770" cy="1158240"/>
            <wp:effectExtent l="0" t="0" r="0" b="381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545C3" w14:textId="77777777" w:rsidR="00452EBD" w:rsidRPr="00A04220" w:rsidRDefault="00452EBD" w:rsidP="00C978C6">
      <w:pPr>
        <w:tabs>
          <w:tab w:val="left" w:pos="9990"/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77022D7E" w14:textId="77777777" w:rsidR="00452EBD" w:rsidRPr="00A04220" w:rsidRDefault="00452EBD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1F074522" w14:textId="4EF122C4" w:rsidR="00D36D6F" w:rsidRDefault="00D36D6F" w:rsidP="001C57E5">
      <w:pPr>
        <w:tabs>
          <w:tab w:val="left" w:pos="10206"/>
        </w:tabs>
        <w:spacing w:line="360" w:lineRule="auto"/>
        <w:rPr>
          <w:rFonts w:ascii="GHEA Grapalat" w:hAnsi="GHEA Grapalat"/>
          <w:b/>
          <w:lang w:val="hy-AM"/>
        </w:rPr>
      </w:pPr>
    </w:p>
    <w:p w14:paraId="204B3C03" w14:textId="77777777" w:rsidR="001C57E5" w:rsidRDefault="001C57E5" w:rsidP="001C57E5">
      <w:pPr>
        <w:tabs>
          <w:tab w:val="left" w:pos="10206"/>
        </w:tabs>
        <w:spacing w:line="360" w:lineRule="auto"/>
        <w:rPr>
          <w:rFonts w:ascii="GHEA Grapalat" w:hAnsi="GHEA Grapalat"/>
          <w:b/>
          <w:lang w:val="hy-AM"/>
        </w:rPr>
      </w:pPr>
    </w:p>
    <w:p w14:paraId="1591C86F" w14:textId="10BA6118" w:rsidR="004C4D7E" w:rsidRPr="004F6DD3" w:rsidRDefault="004E5B44" w:rsidP="004C4D7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        </w:t>
      </w:r>
      <w:r w:rsidR="004C4D7E" w:rsidRPr="004F6DD3">
        <w:rPr>
          <w:rFonts w:ascii="GHEA Grapalat" w:hAnsi="GHEA Grapalat"/>
          <w:b/>
          <w:lang w:val="hy-AM"/>
        </w:rPr>
        <w:t>ՀԱՅԱՍՏԱՆԻ ՀԱՆՐԱՊԵՏՈՒԹՅԱՆ</w:t>
      </w:r>
    </w:p>
    <w:p w14:paraId="14C310FC" w14:textId="17E6EC7F" w:rsidR="004C4D7E" w:rsidRPr="004F6DD3" w:rsidRDefault="003B213C" w:rsidP="004C4D7E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hy-AM"/>
        </w:rPr>
        <w:t xml:space="preserve">      </w:t>
      </w:r>
      <w:r w:rsidR="004C4D7E" w:rsidRPr="004F6DD3">
        <w:rPr>
          <w:rFonts w:ascii="GHEA Grapalat" w:hAnsi="GHEA Grapalat"/>
          <w:b/>
          <w:lang w:val="hy-AM"/>
        </w:rPr>
        <w:t>ԷԿՈՆՈՄԻԿԱՅԻ ՆԱԽԱՐԱՐ</w:t>
      </w:r>
    </w:p>
    <w:p w14:paraId="2C8B8C84" w14:textId="7E0CF81A" w:rsidR="00452EBD" w:rsidRPr="00A04220" w:rsidRDefault="00800E4B" w:rsidP="00BE4188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b/>
          <w:lang w:val="hy-AM"/>
        </w:rPr>
      </w:pPr>
      <w:r w:rsidRPr="00A04220">
        <w:rPr>
          <w:rFonts w:ascii="GHEA Grapalat" w:hAnsi="GHEA Grapalat"/>
          <w:b/>
          <w:lang w:val="hy-AM"/>
        </w:rPr>
        <w:t>Հ Ր Ա Մ Ա Ն</w:t>
      </w:r>
    </w:p>
    <w:p w14:paraId="009A5C87" w14:textId="77777777" w:rsidR="00452EBD" w:rsidRPr="00A04220" w:rsidRDefault="00452EBD" w:rsidP="00A04220">
      <w:pPr>
        <w:tabs>
          <w:tab w:val="left" w:pos="10206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</w:p>
    <w:p w14:paraId="3CDC5FD7" w14:textId="0D94DBAE" w:rsidR="00452EBD" w:rsidRPr="00EA3F0A" w:rsidRDefault="00EA3F0A" w:rsidP="00A04220">
      <w:pPr>
        <w:spacing w:line="360" w:lineRule="auto"/>
        <w:ind w:firstLine="720"/>
        <w:rPr>
          <w:rFonts w:ascii="GHEA Grapalat" w:hAnsi="GHEA Grapalat"/>
          <w:lang w:val="hy-AM"/>
        </w:rPr>
      </w:pPr>
      <w:r w:rsidRPr="00EA3F0A">
        <w:rPr>
          <w:rFonts w:ascii="GHEA Grapalat" w:hAnsi="GHEA Grapalat"/>
          <w:b/>
          <w:lang w:val="hy-AM"/>
        </w:rPr>
        <w:t>ք</w:t>
      </w:r>
      <w:r w:rsidRPr="00D36D6F">
        <w:rPr>
          <w:rFonts w:ascii="MS Mincho" w:eastAsia="MS Mincho" w:hAnsi="MS Mincho" w:cs="MS Mincho"/>
          <w:b/>
          <w:lang w:val="hy-AM"/>
        </w:rPr>
        <w:t>.</w:t>
      </w:r>
      <w:r w:rsidR="00C07F4D" w:rsidRPr="00EA3F0A">
        <w:rPr>
          <w:rFonts w:ascii="GHEA Grapalat" w:eastAsia="MS Mincho" w:hAnsi="GHEA Grapalat" w:cs="Cambria Math"/>
          <w:b/>
          <w:lang w:val="hy-AM"/>
        </w:rPr>
        <w:t xml:space="preserve"> </w:t>
      </w:r>
      <w:r w:rsidR="00800E4B" w:rsidRPr="00EA3F0A">
        <w:rPr>
          <w:rFonts w:ascii="GHEA Grapalat" w:eastAsia="MS Mincho" w:hAnsi="GHEA Grapalat" w:cs="MS Mincho"/>
          <w:b/>
          <w:lang w:val="hy-AM"/>
        </w:rPr>
        <w:t>Երևան</w:t>
      </w:r>
      <w:r w:rsidR="00D03FBA" w:rsidRPr="00EA3F0A">
        <w:rPr>
          <w:rFonts w:ascii="GHEA Grapalat" w:eastAsia="MS Mincho" w:hAnsi="GHEA Grapalat" w:cs="MS Mincho"/>
          <w:b/>
          <w:lang w:val="hy-AM"/>
        </w:rPr>
        <w:tab/>
      </w:r>
      <w:r w:rsidR="00D03FBA" w:rsidRPr="00EA3F0A">
        <w:rPr>
          <w:rFonts w:ascii="GHEA Grapalat" w:eastAsia="MS Mincho" w:hAnsi="GHEA Grapalat" w:cs="MS Mincho"/>
          <w:b/>
          <w:lang w:val="hy-AM"/>
        </w:rPr>
        <w:tab/>
      </w:r>
      <w:r w:rsidR="00D03FBA" w:rsidRPr="00EA3F0A">
        <w:rPr>
          <w:rFonts w:ascii="GHEA Grapalat" w:eastAsia="MS Mincho" w:hAnsi="GHEA Grapalat" w:cs="MS Mincho"/>
          <w:b/>
          <w:lang w:val="hy-AM"/>
        </w:rPr>
        <w:tab/>
      </w:r>
      <w:r w:rsidR="00D03FBA" w:rsidRPr="00EA3F0A">
        <w:rPr>
          <w:rFonts w:ascii="GHEA Grapalat" w:eastAsia="MS Mincho" w:hAnsi="GHEA Grapalat" w:cs="MS Mincho"/>
          <w:b/>
          <w:lang w:val="hy-AM"/>
        </w:rPr>
        <w:tab/>
      </w:r>
      <w:r w:rsidR="00D03FBA" w:rsidRPr="00EA3F0A">
        <w:rPr>
          <w:rFonts w:ascii="GHEA Grapalat" w:eastAsia="MS Mincho" w:hAnsi="GHEA Grapalat" w:cs="MS Mincho"/>
          <w:b/>
          <w:lang w:val="hy-AM"/>
        </w:rPr>
        <w:tab/>
      </w:r>
      <w:r w:rsidR="00D03FBA" w:rsidRPr="00EA3F0A">
        <w:rPr>
          <w:rFonts w:ascii="GHEA Grapalat" w:eastAsia="MS Mincho" w:hAnsi="GHEA Grapalat" w:cs="MS Mincho"/>
          <w:b/>
          <w:lang w:val="hy-AM"/>
        </w:rPr>
        <w:tab/>
      </w:r>
      <w:r w:rsidR="00A04220" w:rsidRPr="00EA3F0A">
        <w:rPr>
          <w:rFonts w:ascii="GHEA Grapalat" w:hAnsi="GHEA Grapalat"/>
          <w:lang w:val="hy-AM"/>
        </w:rPr>
        <w:t>«____»__________</w:t>
      </w:r>
      <w:r w:rsidR="00303B36" w:rsidRPr="00EA3F0A">
        <w:rPr>
          <w:rFonts w:ascii="GHEA Grapalat" w:hAnsi="GHEA Grapalat"/>
          <w:lang w:val="hy-AM"/>
        </w:rPr>
        <w:t xml:space="preserve">  </w:t>
      </w:r>
      <w:r w:rsidR="00800E4B" w:rsidRPr="00EA3F0A">
        <w:rPr>
          <w:rFonts w:ascii="GHEA Grapalat" w:hAnsi="GHEA Grapalat"/>
          <w:lang w:val="hy-AM"/>
        </w:rPr>
        <w:t>202</w:t>
      </w:r>
      <w:r w:rsidR="00D47A59" w:rsidRPr="00EA3F0A">
        <w:rPr>
          <w:rFonts w:ascii="GHEA Grapalat" w:hAnsi="GHEA Grapalat"/>
          <w:lang w:val="hy-AM"/>
        </w:rPr>
        <w:t xml:space="preserve">5 </w:t>
      </w:r>
      <w:r w:rsidR="00800E4B" w:rsidRPr="00EA3F0A">
        <w:rPr>
          <w:rFonts w:ascii="GHEA Grapalat" w:hAnsi="GHEA Grapalat"/>
          <w:lang w:val="hy-AM"/>
        </w:rPr>
        <w:t>թ</w:t>
      </w:r>
      <w:r w:rsidR="00A26F96" w:rsidRPr="002F08B7">
        <w:rPr>
          <w:rFonts w:ascii="GHEA Grapalat" w:hAnsi="GHEA Grapalat"/>
          <w:lang w:val="hy-AM"/>
        </w:rPr>
        <w:t>.</w:t>
      </w:r>
      <w:r w:rsidR="00800E4B" w:rsidRPr="00EA3F0A">
        <w:rPr>
          <w:rFonts w:ascii="GHEA Grapalat" w:hAnsi="GHEA Grapalat"/>
          <w:lang w:val="hy-AM"/>
        </w:rPr>
        <w:t xml:space="preserve"> N_______</w:t>
      </w:r>
      <w:r w:rsidR="00A04220" w:rsidRPr="00EA3F0A">
        <w:rPr>
          <w:rFonts w:ascii="GHEA Grapalat" w:hAnsi="GHEA Grapalat"/>
          <w:lang w:val="hy-AM"/>
        </w:rPr>
        <w:t>-Ն</w:t>
      </w:r>
    </w:p>
    <w:p w14:paraId="6D5588CE" w14:textId="77777777" w:rsidR="00452EBD" w:rsidRPr="004070FF" w:rsidRDefault="00452EBD" w:rsidP="00A04220">
      <w:pPr>
        <w:tabs>
          <w:tab w:val="left" w:pos="7156"/>
        </w:tabs>
        <w:ind w:firstLine="720"/>
        <w:rPr>
          <w:rFonts w:ascii="GHEA Grapalat" w:eastAsia="MS Mincho" w:hAnsi="GHEA Grapalat" w:cs="MS Mincho"/>
          <w:b/>
          <w:bCs/>
          <w:lang w:val="hy-AM"/>
        </w:rPr>
      </w:pPr>
    </w:p>
    <w:p w14:paraId="70B3F2E1" w14:textId="2091F23E" w:rsidR="00452EBD" w:rsidRPr="00A41D58" w:rsidRDefault="004070FF" w:rsidP="00A41D58">
      <w:pPr>
        <w:spacing w:line="360" w:lineRule="auto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070FF">
        <w:rPr>
          <w:rFonts w:ascii="GHEA Grapalat" w:hAnsi="GHEA Grapalat"/>
          <w:b/>
          <w:bCs/>
          <w:lang w:val="hy-AM"/>
        </w:rPr>
        <w:t xml:space="preserve">ՀԱՅԱՍՏԱՆԻ ՀԱՆՐԱՊԵՏՈՒԹՅԱՆ ԷԿՈՆՈՄԻԿԱՅԻ ՆԱԽԱՐԱՐԻ 2024 ԹՎԱԿԱՆԻ ՀՈՒՆԻՍԻ 21-Ի N 1612-Ն ՀՐԱՄԱՆՈՒՄ ՓՈՓՈԽՈՒԹՅՈՒՆ </w:t>
      </w:r>
      <w:r w:rsidR="004372F2">
        <w:rPr>
          <w:rFonts w:ascii="GHEA Grapalat" w:hAnsi="GHEA Grapalat"/>
          <w:b/>
          <w:bCs/>
          <w:lang w:val="hy-AM"/>
        </w:rPr>
        <w:t xml:space="preserve">ԵՎ ԼՐԱՑՈՒՄ </w:t>
      </w:r>
      <w:r w:rsidRPr="004070FF">
        <w:rPr>
          <w:rFonts w:ascii="GHEA Grapalat" w:hAnsi="GHEA Grapalat"/>
          <w:b/>
          <w:bCs/>
          <w:lang w:val="hy-AM"/>
        </w:rPr>
        <w:t>ԿԱՏԱՐԵԼՈՒ ՄԱՍԻՆ</w:t>
      </w:r>
      <w:r w:rsidR="00800E4B" w:rsidRPr="004070FF">
        <w:rPr>
          <w:rFonts w:ascii="GHEA Grapalat" w:hAnsi="GHEA Grapalat"/>
          <w:b/>
          <w:bCs/>
          <w:lang w:val="hy-AM"/>
        </w:rPr>
        <w:tab/>
      </w:r>
    </w:p>
    <w:p w14:paraId="6C4E7623" w14:textId="5A471765" w:rsidR="0026686E" w:rsidRPr="00E15B3B" w:rsidRDefault="00A04220" w:rsidP="0026686E">
      <w:pPr>
        <w:tabs>
          <w:tab w:val="left" w:pos="285"/>
        </w:tabs>
        <w:suppressAutoHyphens w:val="0"/>
        <w:spacing w:line="360" w:lineRule="auto"/>
        <w:ind w:firstLine="360"/>
        <w:jc w:val="both"/>
        <w:rPr>
          <w:lang w:val="hy-AM"/>
        </w:rPr>
      </w:pPr>
      <w:r w:rsidRPr="00A04220">
        <w:rPr>
          <w:rFonts w:ascii="GHEA Grapalat" w:hAnsi="GHEA Grapalat"/>
          <w:lang w:val="hy-AM"/>
        </w:rPr>
        <w:t xml:space="preserve">Ղեկավարվելով </w:t>
      </w:r>
      <w:r w:rsidR="00CF7035" w:rsidRPr="00CF7035">
        <w:rPr>
          <w:rFonts w:ascii="GHEA Grapalat" w:hAnsi="GHEA Grapalat"/>
          <w:lang w:val="hy-AM"/>
        </w:rPr>
        <w:t>«Նորմատիվ իրավական ակտերի մասին» օրենքի</w:t>
      </w:r>
      <w:r w:rsidR="003C3D54">
        <w:rPr>
          <w:rFonts w:ascii="GHEA Grapalat" w:hAnsi="GHEA Grapalat"/>
          <w:lang w:val="hy-AM"/>
        </w:rPr>
        <w:t xml:space="preserve"> 33-րդ հոդվածով,</w:t>
      </w:r>
      <w:r w:rsidR="00CF7035" w:rsidRPr="00CF7035">
        <w:rPr>
          <w:rFonts w:ascii="GHEA Grapalat" w:hAnsi="GHEA Grapalat"/>
          <w:lang w:val="hy-AM"/>
        </w:rPr>
        <w:t xml:space="preserve"> 34-րդ հոդվածի 1-ին մասով</w:t>
      </w:r>
      <w:r w:rsidR="00F03B10">
        <w:rPr>
          <w:rFonts w:ascii="GHEA Grapalat" w:hAnsi="GHEA Grapalat"/>
          <w:lang w:val="hy-AM"/>
        </w:rPr>
        <w:t>՝</w:t>
      </w:r>
    </w:p>
    <w:p w14:paraId="4E7A5567" w14:textId="191705B1" w:rsidR="00452EBD" w:rsidRPr="00CA26F7" w:rsidRDefault="00800E4B" w:rsidP="00EB64B7">
      <w:pPr>
        <w:tabs>
          <w:tab w:val="left" w:pos="285"/>
        </w:tabs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CA26F7">
        <w:rPr>
          <w:rFonts w:ascii="GHEA Grapalat" w:hAnsi="GHEA Grapalat"/>
          <w:b/>
          <w:lang w:val="hy-AM"/>
        </w:rPr>
        <w:t>հ ր ա մ ա յ ու մ   ե մ</w:t>
      </w:r>
      <w:r w:rsidRPr="00CA26F7">
        <w:rPr>
          <w:rFonts w:ascii="Cambria Math" w:hAnsi="Cambria Math" w:cs="Cambria Math"/>
          <w:b/>
          <w:lang w:val="hy-AM"/>
        </w:rPr>
        <w:t>․</w:t>
      </w:r>
    </w:p>
    <w:p w14:paraId="04F40B9C" w14:textId="77777777" w:rsidR="006D40DA" w:rsidRPr="006D40DA" w:rsidRDefault="00800E4B" w:rsidP="0027459B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57D45">
        <w:rPr>
          <w:rFonts w:ascii="GHEA Grapalat" w:hAnsi="GHEA Grapalat"/>
          <w:color w:val="000000"/>
          <w:lang w:val="hy-AM"/>
        </w:rPr>
        <w:t>1</w:t>
      </w:r>
      <w:r w:rsidRPr="00E57D45">
        <w:rPr>
          <w:rFonts w:ascii="Cambria Math" w:hAnsi="Cambria Math" w:cs="Cambria Math"/>
          <w:color w:val="000000"/>
          <w:lang w:val="hy-AM"/>
        </w:rPr>
        <w:t>․</w:t>
      </w:r>
      <w:r w:rsidRPr="00E57D45">
        <w:rPr>
          <w:rFonts w:ascii="GHEA Grapalat" w:hAnsi="GHEA Grapalat"/>
          <w:color w:val="000000"/>
          <w:lang w:val="hy-AM"/>
        </w:rPr>
        <w:t xml:space="preserve"> </w:t>
      </w:r>
      <w:bookmarkStart w:id="0" w:name="_Hlk154158170"/>
      <w:bookmarkStart w:id="1" w:name="_Hlk154154672"/>
      <w:r w:rsidR="00EB64B7">
        <w:rPr>
          <w:rFonts w:ascii="GHEA Grapalat" w:hAnsi="GHEA Grapalat"/>
          <w:lang w:val="hy-AM"/>
        </w:rPr>
        <w:t>Հ</w:t>
      </w:r>
      <w:r w:rsidR="00EB64B7" w:rsidRPr="00EB64B7">
        <w:rPr>
          <w:rFonts w:ascii="GHEA Grapalat" w:hAnsi="GHEA Grapalat"/>
          <w:lang w:val="hy-AM"/>
        </w:rPr>
        <w:t xml:space="preserve">այաստանի </w:t>
      </w:r>
      <w:r w:rsidR="00EB64B7">
        <w:rPr>
          <w:rFonts w:ascii="GHEA Grapalat" w:hAnsi="GHEA Grapalat"/>
          <w:lang w:val="hy-AM"/>
        </w:rPr>
        <w:t>Հ</w:t>
      </w:r>
      <w:r w:rsidR="00EB64B7" w:rsidRPr="00EB64B7">
        <w:rPr>
          <w:rFonts w:ascii="GHEA Grapalat" w:hAnsi="GHEA Grapalat"/>
          <w:lang w:val="hy-AM"/>
        </w:rPr>
        <w:t>անրապետության էկոնոմիկայի նախարարի 2024 թվականի հունիսի 21-ի</w:t>
      </w:r>
      <w:r w:rsidR="00EB64B7">
        <w:rPr>
          <w:rFonts w:ascii="GHEA Grapalat" w:hAnsi="GHEA Grapalat"/>
          <w:lang w:val="hy-AM"/>
        </w:rPr>
        <w:t xml:space="preserve"> «Հ</w:t>
      </w:r>
      <w:r w:rsidR="00EB64B7" w:rsidRPr="00EB64B7">
        <w:rPr>
          <w:rFonts w:ascii="GHEA Grapalat" w:hAnsi="GHEA Grapalat"/>
          <w:lang w:val="hy-AM"/>
        </w:rPr>
        <w:t xml:space="preserve">ավատարմագրման վկայագրի, համապատասխանության գնահատման չկանոնակարգվող </w:t>
      </w:r>
      <w:r w:rsidR="00EB64B7">
        <w:rPr>
          <w:rFonts w:ascii="GHEA Grapalat" w:hAnsi="GHEA Grapalat"/>
          <w:lang w:val="hy-AM"/>
        </w:rPr>
        <w:t>և</w:t>
      </w:r>
      <w:r w:rsidR="00EB64B7" w:rsidRPr="00EB64B7">
        <w:rPr>
          <w:rFonts w:ascii="GHEA Grapalat" w:hAnsi="GHEA Grapalat"/>
          <w:lang w:val="hy-AM"/>
        </w:rPr>
        <w:t xml:space="preserve"> կանոնակարգվող ոլորտներում կամավոր սերտիֆիկացման համապատասխանության սերտիֆիկատների ձ</w:t>
      </w:r>
      <w:r w:rsidR="00EB64B7">
        <w:rPr>
          <w:rFonts w:ascii="GHEA Grapalat" w:hAnsi="GHEA Grapalat"/>
          <w:lang w:val="hy-AM"/>
        </w:rPr>
        <w:t>և</w:t>
      </w:r>
      <w:r w:rsidR="00EB64B7" w:rsidRPr="00EB64B7">
        <w:rPr>
          <w:rFonts w:ascii="GHEA Grapalat" w:hAnsi="GHEA Grapalat"/>
          <w:lang w:val="hy-AM"/>
        </w:rPr>
        <w:t>երը հաստատելու մասին</w:t>
      </w:r>
      <w:r w:rsidR="00EB64B7">
        <w:rPr>
          <w:rFonts w:ascii="GHEA Grapalat" w:hAnsi="GHEA Grapalat"/>
          <w:lang w:val="hy-AM"/>
        </w:rPr>
        <w:t>»</w:t>
      </w:r>
      <w:r w:rsidR="002C4FE4">
        <w:rPr>
          <w:rFonts w:ascii="GHEA Grapalat" w:hAnsi="GHEA Grapalat"/>
          <w:lang w:val="hy-AM"/>
        </w:rPr>
        <w:t xml:space="preserve"> </w:t>
      </w:r>
      <w:r w:rsidR="002C4FE4" w:rsidRPr="002C4FE4">
        <w:rPr>
          <w:rFonts w:ascii="GHEA Grapalat" w:hAnsi="GHEA Grapalat"/>
          <w:lang w:val="hy-AM"/>
        </w:rPr>
        <w:t>N</w:t>
      </w:r>
      <w:r w:rsidR="002C4FE4">
        <w:rPr>
          <w:rFonts w:ascii="GHEA Grapalat" w:hAnsi="GHEA Grapalat"/>
          <w:lang w:val="hy-AM"/>
        </w:rPr>
        <w:t xml:space="preserve"> </w:t>
      </w:r>
      <w:r w:rsidR="00B91FD8">
        <w:rPr>
          <w:rFonts w:ascii="GHEA Grapalat" w:hAnsi="GHEA Grapalat"/>
          <w:lang w:val="hy-AM"/>
        </w:rPr>
        <w:t xml:space="preserve">1612-Ն </w:t>
      </w:r>
      <w:r w:rsidR="00B91FD8" w:rsidRPr="006D40DA">
        <w:rPr>
          <w:rFonts w:ascii="GHEA Grapalat" w:hAnsi="GHEA Grapalat"/>
          <w:lang w:val="hy-AM"/>
        </w:rPr>
        <w:t>հրամանի</w:t>
      </w:r>
      <w:r w:rsidR="006D40DA" w:rsidRPr="006D40DA">
        <w:rPr>
          <w:rFonts w:ascii="GHEA Grapalat" w:hAnsi="GHEA Grapalat"/>
          <w:lang w:val="hy-AM"/>
        </w:rPr>
        <w:t>՝</w:t>
      </w:r>
    </w:p>
    <w:p w14:paraId="462B41DC" w14:textId="248816AC" w:rsidR="0027459B" w:rsidRPr="00375732" w:rsidRDefault="006D40DA" w:rsidP="00D81F74">
      <w:pPr>
        <w:pStyle w:val="ListParagraph"/>
        <w:numPr>
          <w:ilvl w:val="0"/>
          <w:numId w:val="3"/>
        </w:numPr>
        <w:tabs>
          <w:tab w:val="left" w:pos="285"/>
        </w:tabs>
        <w:spacing w:after="0" w:line="360" w:lineRule="auto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6D40DA">
        <w:rPr>
          <w:rFonts w:ascii="GHEA Grapalat" w:hAnsi="GHEA Grapalat"/>
          <w:sz w:val="24"/>
          <w:szCs w:val="24"/>
          <w:lang w:val="hy-AM"/>
        </w:rPr>
        <w:t xml:space="preserve">N 1 հավելվածում </w:t>
      </w:r>
      <w:r w:rsidR="00D04AB8" w:rsidRPr="006D40DA">
        <w:rPr>
          <w:rFonts w:ascii="GHEA Grapalat" w:hAnsi="GHEA Grapalat"/>
          <w:sz w:val="24"/>
          <w:szCs w:val="24"/>
          <w:lang w:val="hy-AM"/>
        </w:rPr>
        <w:t xml:space="preserve">«Հավատարմագրման վկայագրի հավելվածի ձևը փորձարկման լաբորատորիաների համար» </w:t>
      </w:r>
      <w:r w:rsidR="0099274F" w:rsidRPr="006D40DA">
        <w:rPr>
          <w:rFonts w:ascii="GHEA Grapalat" w:hAnsi="GHEA Grapalat"/>
          <w:sz w:val="24"/>
          <w:szCs w:val="24"/>
          <w:lang w:val="hy-AM"/>
        </w:rPr>
        <w:t xml:space="preserve">ձևը շարադրել նոր խմբագրությամբ՝ համաձայն </w:t>
      </w:r>
      <w:r w:rsidR="00375732" w:rsidRPr="006D40DA">
        <w:rPr>
          <w:rFonts w:ascii="GHEA Grapalat" w:hAnsi="GHEA Grapalat"/>
          <w:sz w:val="24"/>
          <w:szCs w:val="24"/>
          <w:lang w:val="hy-AM"/>
        </w:rPr>
        <w:t xml:space="preserve">N 1 </w:t>
      </w:r>
      <w:r w:rsidR="0099274F" w:rsidRPr="006D40DA">
        <w:rPr>
          <w:rFonts w:ascii="GHEA Grapalat" w:hAnsi="GHEA Grapalat"/>
          <w:sz w:val="24"/>
          <w:szCs w:val="24"/>
          <w:lang w:val="hy-AM"/>
        </w:rPr>
        <w:t>հավելվածի</w:t>
      </w:r>
      <w:r w:rsidR="002F08B7" w:rsidRPr="002F08B7">
        <w:rPr>
          <w:rFonts w:ascii="GHEA Grapalat" w:hAnsi="GHEA Grapalat"/>
          <w:sz w:val="24"/>
          <w:szCs w:val="24"/>
          <w:lang w:val="hy-AM"/>
        </w:rPr>
        <w:t>.</w:t>
      </w:r>
    </w:p>
    <w:p w14:paraId="212A8A26" w14:textId="1E257B93" w:rsidR="00375732" w:rsidRPr="006D40DA" w:rsidRDefault="00375732" w:rsidP="00D81F74">
      <w:pPr>
        <w:pStyle w:val="ListParagraph"/>
        <w:numPr>
          <w:ilvl w:val="0"/>
          <w:numId w:val="3"/>
        </w:numPr>
        <w:tabs>
          <w:tab w:val="left" w:pos="285"/>
        </w:tabs>
        <w:spacing w:after="0" w:line="360" w:lineRule="auto"/>
        <w:jc w:val="both"/>
        <w:rPr>
          <w:rFonts w:ascii="GHEA Grapalat" w:hAnsi="GHEA Grapalat" w:cs="Cambria Math"/>
          <w:color w:val="000000"/>
          <w:sz w:val="24"/>
          <w:szCs w:val="24"/>
          <w:lang w:val="hy-AM"/>
        </w:rPr>
      </w:pPr>
      <w:r w:rsidRPr="006D40DA">
        <w:rPr>
          <w:rFonts w:ascii="GHEA Grapalat" w:hAnsi="GHEA Grapalat"/>
          <w:sz w:val="24"/>
          <w:szCs w:val="24"/>
          <w:lang w:val="hy-AM"/>
        </w:rPr>
        <w:t>N 1 հավելվածում</w:t>
      </w:r>
      <w:r w:rsidR="002F08B7">
        <w:rPr>
          <w:rFonts w:ascii="GHEA Grapalat" w:hAnsi="GHEA Grapalat"/>
          <w:sz w:val="24"/>
          <w:szCs w:val="24"/>
          <w:lang w:val="hy-AM"/>
        </w:rPr>
        <w:t xml:space="preserve"> </w:t>
      </w:r>
      <w:r w:rsidR="002F08B7" w:rsidRPr="006D40DA">
        <w:rPr>
          <w:rFonts w:ascii="GHEA Grapalat" w:hAnsi="GHEA Grapalat"/>
          <w:sz w:val="24"/>
          <w:szCs w:val="24"/>
          <w:lang w:val="hy-AM"/>
        </w:rPr>
        <w:t xml:space="preserve">«Հավատարմագրման վկայագրի հավելվածի ձևը փորձարկման լաբորատորիաների համար» </w:t>
      </w:r>
      <w:r w:rsidR="002F08B7" w:rsidRPr="002F08B7">
        <w:rPr>
          <w:rFonts w:ascii="GHEA Grapalat" w:hAnsi="GHEA Grapalat"/>
          <w:sz w:val="24"/>
          <w:szCs w:val="24"/>
          <w:lang w:val="hy-AM"/>
        </w:rPr>
        <w:t>ձևից հետո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5732">
        <w:rPr>
          <w:rFonts w:ascii="GHEA Grapalat" w:hAnsi="GHEA Grapalat"/>
          <w:sz w:val="24"/>
          <w:szCs w:val="24"/>
          <w:lang w:val="hy-AM"/>
        </w:rPr>
        <w:t>լրացնել նոր ձև՝ համաձայն N 2 հավելվածի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bookmarkEnd w:id="0"/>
    <w:bookmarkEnd w:id="1"/>
    <w:p w14:paraId="7CCEC998" w14:textId="0D36D923" w:rsidR="0027459B" w:rsidRPr="00E57D45" w:rsidRDefault="0027459B" w:rsidP="00E57D45">
      <w:pPr>
        <w:tabs>
          <w:tab w:val="left" w:pos="285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E57D45">
        <w:rPr>
          <w:rFonts w:ascii="GHEA Grapalat" w:hAnsi="GHEA Grapalat"/>
          <w:lang w:val="hy-AM"/>
        </w:rPr>
        <w:t xml:space="preserve">2. </w:t>
      </w:r>
      <w:r w:rsidR="00CA26F7" w:rsidRPr="00E57D45">
        <w:rPr>
          <w:rFonts w:ascii="GHEA Grapalat" w:hAnsi="GHEA Grapalat"/>
          <w:color w:val="000000"/>
          <w:shd w:val="clear" w:color="auto" w:fill="FFFFFF"/>
          <w:lang w:val="hy-AM"/>
        </w:rPr>
        <w:t>Սույն հրաման</w:t>
      </w:r>
      <w:r w:rsidR="005C2ED1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CA26F7" w:rsidRPr="00E57D45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ուժի մեջ է մտնում պաշտոնական հրապարակմանը հաջորդող օր</w:t>
      </w:r>
      <w:r w:rsidR="00722895" w:rsidRPr="00E57D45">
        <w:rPr>
          <w:rFonts w:ascii="GHEA Grapalat" w:hAnsi="GHEA Grapalat"/>
          <w:color w:val="000000"/>
          <w:shd w:val="clear" w:color="auto" w:fill="FFFFFF"/>
          <w:lang w:val="hy-AM"/>
        </w:rPr>
        <w:t>վանից</w:t>
      </w:r>
      <w:r w:rsidR="00CA26F7" w:rsidRPr="00E57D45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37320001" w14:textId="14AC902B" w:rsidR="005D3FEF" w:rsidRPr="00E57D45" w:rsidRDefault="005D3FEF" w:rsidP="005D3FEF">
      <w:pPr>
        <w:tabs>
          <w:tab w:val="left" w:pos="285"/>
        </w:tabs>
        <w:spacing w:line="360" w:lineRule="auto"/>
        <w:ind w:firstLine="720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ԳԵՎՈՐԳ ՊԱՊՈՅԱՆ</w:t>
      </w:r>
    </w:p>
    <w:p w14:paraId="73E987D6" w14:textId="77777777" w:rsidR="00A41D58" w:rsidRDefault="00A41D58" w:rsidP="00C334C3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  <w:bookmarkStart w:id="2" w:name="_Hlk191552569"/>
      <w:bookmarkStart w:id="3" w:name="_Hlk188620407"/>
    </w:p>
    <w:p w14:paraId="3AF51A23" w14:textId="5ADD393C" w:rsidR="00C334C3" w:rsidRPr="002F08B7" w:rsidRDefault="002F08B7" w:rsidP="00C334C3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lastRenderedPageBreak/>
        <w:t>Հ</w:t>
      </w:r>
      <w:r w:rsidR="00C334C3" w:rsidRPr="00C334C3">
        <w:rPr>
          <w:rFonts w:ascii="GHEA Grapalat" w:hAnsi="GHEA Grapalat"/>
          <w:sz w:val="18"/>
          <w:szCs w:val="18"/>
          <w:lang w:val="hy-AM"/>
        </w:rPr>
        <w:t>ավելված</w:t>
      </w:r>
      <w:r w:rsidR="00B0437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F08B7">
        <w:rPr>
          <w:rFonts w:ascii="GHEA Grapalat" w:hAnsi="GHEA Grapalat"/>
          <w:sz w:val="18"/>
          <w:szCs w:val="18"/>
          <w:lang w:val="hy-AM"/>
        </w:rPr>
        <w:t>N 1</w:t>
      </w:r>
    </w:p>
    <w:p w14:paraId="67F88CCD" w14:textId="77777777" w:rsidR="00C334C3" w:rsidRPr="00C334C3" w:rsidRDefault="00C334C3" w:rsidP="00C334C3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  <w:r w:rsidRPr="00C334C3">
        <w:rPr>
          <w:rFonts w:ascii="GHEA Grapalat" w:hAnsi="GHEA Grapalat"/>
          <w:sz w:val="18"/>
          <w:szCs w:val="18"/>
          <w:lang w:val="hy-AM"/>
        </w:rPr>
        <w:t xml:space="preserve">ՀՀ էկոնոմիկայի նախարարի </w:t>
      </w:r>
    </w:p>
    <w:p w14:paraId="08769517" w14:textId="50CD7A12" w:rsidR="00C334C3" w:rsidRDefault="00C334C3" w:rsidP="00C334C3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697841">
        <w:rPr>
          <w:rFonts w:ascii="GHEA Grapalat" w:hAnsi="GHEA Grapalat"/>
          <w:sz w:val="18"/>
          <w:szCs w:val="18"/>
          <w:lang w:val="hy-AM"/>
        </w:rPr>
        <w:tab/>
      </w:r>
      <w:r w:rsidRPr="00C334C3">
        <w:rPr>
          <w:rFonts w:ascii="GHEA Grapalat" w:hAnsi="GHEA Grapalat"/>
          <w:sz w:val="18"/>
          <w:szCs w:val="18"/>
          <w:lang w:val="hy-AM"/>
        </w:rPr>
        <w:t>202</w:t>
      </w:r>
      <w:r w:rsidRPr="00697841">
        <w:rPr>
          <w:rFonts w:ascii="GHEA Grapalat" w:hAnsi="GHEA Grapalat"/>
          <w:sz w:val="18"/>
          <w:szCs w:val="18"/>
          <w:lang w:val="hy-AM"/>
        </w:rPr>
        <w:t xml:space="preserve">5 </w:t>
      </w:r>
      <w:r w:rsidRPr="00C334C3">
        <w:rPr>
          <w:rFonts w:ascii="GHEA Grapalat" w:hAnsi="GHEA Grapalat"/>
          <w:sz w:val="18"/>
          <w:szCs w:val="18"/>
          <w:lang w:val="hy-AM"/>
        </w:rPr>
        <w:t>թ.              –ի</w:t>
      </w:r>
      <w:r w:rsidRPr="00697841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C334C3">
        <w:rPr>
          <w:rFonts w:ascii="GHEA Grapalat" w:hAnsi="GHEA Grapalat"/>
          <w:sz w:val="18"/>
          <w:szCs w:val="18"/>
          <w:lang w:val="hy-AM"/>
        </w:rPr>
        <w:t>N    -</w:t>
      </w:r>
      <w:r w:rsidR="00BE46DB" w:rsidRPr="00697841">
        <w:rPr>
          <w:rFonts w:ascii="GHEA Grapalat" w:hAnsi="GHEA Grapalat"/>
          <w:sz w:val="18"/>
          <w:szCs w:val="18"/>
          <w:lang w:val="hy-AM"/>
        </w:rPr>
        <w:t>Ն</w:t>
      </w:r>
      <w:r w:rsidRPr="00C334C3">
        <w:rPr>
          <w:rFonts w:ascii="GHEA Grapalat" w:hAnsi="GHEA Grapalat"/>
          <w:sz w:val="18"/>
          <w:szCs w:val="18"/>
          <w:lang w:val="hy-AM"/>
        </w:rPr>
        <w:t xml:space="preserve"> հրաման</w:t>
      </w:r>
      <w:r w:rsidRPr="00697841">
        <w:rPr>
          <w:rFonts w:ascii="GHEA Grapalat" w:hAnsi="GHEA Grapalat"/>
          <w:sz w:val="18"/>
          <w:szCs w:val="18"/>
          <w:lang w:val="hy-AM"/>
        </w:rPr>
        <w:t>ի</w:t>
      </w:r>
    </w:p>
    <w:p w14:paraId="0B5DA671" w14:textId="77777777" w:rsidR="00BE4188" w:rsidRDefault="00BE4188" w:rsidP="00C334C3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</w:p>
    <w:p w14:paraId="221362D2" w14:textId="77777777" w:rsidR="00BE4188" w:rsidRDefault="00BE4188" w:rsidP="00C334C3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</w:p>
    <w:p w14:paraId="74607CBB" w14:textId="77777777" w:rsidR="0048308E" w:rsidRPr="00E710FE" w:rsidRDefault="0048308E" w:rsidP="0048308E">
      <w:pPr>
        <w:rPr>
          <w:rFonts w:ascii="GHEA Grapalat" w:hAnsi="GHEA Grapalat"/>
          <w:lang w:val="hy-AM"/>
        </w:rPr>
      </w:pPr>
    </w:p>
    <w:p w14:paraId="349DF763" w14:textId="77777777" w:rsidR="0048308E" w:rsidRPr="00E710FE" w:rsidRDefault="0048308E" w:rsidP="0048308E">
      <w:pPr>
        <w:tabs>
          <w:tab w:val="center" w:pos="3780"/>
        </w:tabs>
        <w:rPr>
          <w:rFonts w:ascii="GHEA Grapalat" w:eastAsia="Calibri" w:hAnsi="GHEA Grapalat"/>
          <w:b/>
          <w:lang w:val="hy-AM"/>
        </w:rPr>
      </w:pPr>
      <w:r w:rsidRPr="006F5E3D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6AC8094" wp14:editId="22CD7207">
            <wp:simplePos x="0" y="0"/>
            <wp:positionH relativeFrom="column">
              <wp:posOffset>-10160</wp:posOffset>
            </wp:positionH>
            <wp:positionV relativeFrom="paragraph">
              <wp:posOffset>-166370</wp:posOffset>
            </wp:positionV>
            <wp:extent cx="914400" cy="513080"/>
            <wp:effectExtent l="0" t="0" r="0" b="1270"/>
            <wp:wrapSquare wrapText="right"/>
            <wp:docPr id="307731437" name="Picture 307731437" descr="Description: C:\Users\user\Downloads\ARMNAB logo n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wnloads\ARMNAB logo new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0FE">
        <w:rPr>
          <w:rFonts w:ascii="GHEA Grapalat" w:eastAsia="Calibri" w:hAnsi="GHEA Grapalat"/>
          <w:b/>
          <w:lang w:val="hy-AM"/>
        </w:rPr>
        <w:t xml:space="preserve"> </w:t>
      </w:r>
    </w:p>
    <w:p w14:paraId="2B2868B5" w14:textId="77777777" w:rsidR="0048308E" w:rsidRPr="00E710FE" w:rsidRDefault="0048308E" w:rsidP="0048308E">
      <w:pPr>
        <w:tabs>
          <w:tab w:val="center" w:pos="3780"/>
        </w:tabs>
        <w:rPr>
          <w:rFonts w:ascii="GHEA Grapalat" w:eastAsia="Calibri" w:hAnsi="GHEA Grapalat"/>
          <w:b/>
          <w:lang w:val="hy-AM"/>
        </w:rPr>
      </w:pPr>
      <w:r w:rsidRPr="00E710FE">
        <w:rPr>
          <w:rFonts w:ascii="GHEA Grapalat" w:eastAsia="Calibri" w:hAnsi="GHEA Grapalat"/>
          <w:b/>
          <w:lang w:val="hy-AM"/>
        </w:rPr>
        <w:tab/>
        <w:t xml:space="preserve">                                  №                         </w:t>
      </w:r>
      <w:r w:rsidRPr="00E710FE">
        <w:rPr>
          <w:rFonts w:ascii="GHEA Grapalat" w:eastAsia="Calibri" w:hAnsi="GHEA Grapalat"/>
          <w:sz w:val="20"/>
          <w:szCs w:val="20"/>
          <w:lang w:val="hy-AM"/>
        </w:rPr>
        <w:t>ՀԱՎԱՏԱՐՄԱԳՐՄԱՆ ԱԶԳԱՅԻՆ ՄԱՐՄԻՆ</w:t>
      </w:r>
    </w:p>
    <w:tbl>
      <w:tblPr>
        <w:tblW w:w="14259" w:type="dxa"/>
        <w:tblInd w:w="-662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14259"/>
      </w:tblGrid>
      <w:tr w:rsidR="0048308E" w:rsidRPr="00CB5EA4" w14:paraId="3568E9AE" w14:textId="77777777" w:rsidTr="0096318F">
        <w:trPr>
          <w:trHeight w:val="7"/>
        </w:trPr>
        <w:tc>
          <w:tcPr>
            <w:tcW w:w="14259" w:type="dxa"/>
          </w:tcPr>
          <w:p w14:paraId="4845B621" w14:textId="77777777" w:rsidR="0048308E" w:rsidRPr="00E710FE" w:rsidRDefault="0048308E" w:rsidP="0096318F">
            <w:pPr>
              <w:tabs>
                <w:tab w:val="center" w:pos="4680"/>
                <w:tab w:val="right" w:pos="9360"/>
                <w:tab w:val="left" w:pos="14213"/>
              </w:tabs>
              <w:rPr>
                <w:rFonts w:ascii="Calibri" w:eastAsia="Calibri" w:hAnsi="Calibri"/>
                <w:lang w:val="hy-AM"/>
              </w:rPr>
            </w:pPr>
          </w:p>
        </w:tc>
      </w:tr>
    </w:tbl>
    <w:p w14:paraId="57F9EB8B" w14:textId="77777777" w:rsidR="00F63CED" w:rsidRDefault="00F63CED" w:rsidP="0048308E">
      <w:pPr>
        <w:spacing w:after="200" w:line="276" w:lineRule="auto"/>
        <w:rPr>
          <w:rFonts w:ascii="GHEA Grapalat" w:eastAsia="Calibri" w:hAnsi="GHEA Grapalat" w:cs="Sylfaen"/>
          <w:lang w:val="hy-AM"/>
        </w:rPr>
      </w:pPr>
      <w:bookmarkStart w:id="4" w:name="_Toc425510673"/>
      <w:bookmarkStart w:id="5" w:name="_Toc29478883"/>
      <w:bookmarkStart w:id="6" w:name="_Toc40790909"/>
      <w:bookmarkStart w:id="7" w:name="_Toc67310819"/>
      <w:bookmarkEnd w:id="2"/>
    </w:p>
    <w:p w14:paraId="14D97BF3" w14:textId="7E1DCACC" w:rsidR="0048308E" w:rsidRPr="00E710FE" w:rsidRDefault="0048308E" w:rsidP="0048308E">
      <w:pPr>
        <w:spacing w:after="200" w:line="276" w:lineRule="auto"/>
        <w:rPr>
          <w:rFonts w:ascii="GHEA Grapalat" w:eastAsia="Calibri" w:hAnsi="GHEA Grapalat"/>
          <w:lang w:val="hy-AM"/>
        </w:rPr>
      </w:pPr>
      <w:r w:rsidRPr="00E710FE">
        <w:rPr>
          <w:rFonts w:ascii="GHEA Grapalat" w:eastAsia="Calibri" w:hAnsi="GHEA Grapalat" w:cs="Sylfaen"/>
          <w:lang w:val="hy-AM"/>
        </w:rPr>
        <w:t>Հավատարմագրման</w:t>
      </w:r>
      <w:r w:rsidRPr="00E710FE">
        <w:rPr>
          <w:rFonts w:ascii="GHEA Grapalat" w:eastAsia="Calibri" w:hAnsi="GHEA Grapalat"/>
          <w:lang w:val="hy-AM"/>
        </w:rPr>
        <w:t xml:space="preserve"> </w:t>
      </w:r>
      <w:r w:rsidRPr="00E710FE">
        <w:rPr>
          <w:rFonts w:ascii="GHEA Grapalat" w:eastAsia="Calibri" w:hAnsi="GHEA Grapalat" w:cs="Sylfaen"/>
          <w:lang w:val="hy-AM"/>
        </w:rPr>
        <w:t>վկայագրի</w:t>
      </w:r>
      <w:r w:rsidRPr="00E710FE">
        <w:rPr>
          <w:rFonts w:ascii="GHEA Grapalat" w:eastAsia="Calibri" w:hAnsi="GHEA Grapalat"/>
          <w:lang w:val="hy-AM"/>
        </w:rPr>
        <w:t xml:space="preserve"> </w:t>
      </w:r>
      <w:r w:rsidRPr="00E710FE">
        <w:rPr>
          <w:rFonts w:ascii="GHEA Grapalat" w:eastAsia="Calibri" w:hAnsi="GHEA Grapalat" w:cs="Sylfaen"/>
          <w:lang w:val="hy-AM"/>
        </w:rPr>
        <w:t>հավելվածի</w:t>
      </w:r>
      <w:r w:rsidRPr="00E710FE">
        <w:rPr>
          <w:rFonts w:ascii="GHEA Grapalat" w:eastAsia="Calibri" w:hAnsi="GHEA Grapalat"/>
          <w:lang w:val="hy-AM"/>
        </w:rPr>
        <w:t xml:space="preserve"> </w:t>
      </w:r>
      <w:r w:rsidRPr="00E710FE">
        <w:rPr>
          <w:rFonts w:ascii="GHEA Grapalat" w:eastAsia="Calibri" w:hAnsi="GHEA Grapalat" w:cs="Sylfaen"/>
          <w:lang w:val="hy-AM"/>
        </w:rPr>
        <w:t>ձևը</w:t>
      </w:r>
      <w:r w:rsidRPr="00E710FE">
        <w:rPr>
          <w:rFonts w:ascii="GHEA Grapalat" w:eastAsia="Calibri" w:hAnsi="GHEA Grapalat"/>
          <w:lang w:val="hy-AM"/>
        </w:rPr>
        <w:t xml:space="preserve"> </w:t>
      </w:r>
      <w:bookmarkEnd w:id="4"/>
      <w:bookmarkEnd w:id="5"/>
      <w:bookmarkEnd w:id="6"/>
      <w:r w:rsidRPr="00E710FE">
        <w:rPr>
          <w:rFonts w:ascii="GHEA Grapalat" w:eastAsia="Calibri" w:hAnsi="GHEA Grapalat" w:cs="Sylfaen"/>
          <w:lang w:val="hy-AM"/>
        </w:rPr>
        <w:t>փորձարկման</w:t>
      </w:r>
      <w:r w:rsidRPr="00E710FE">
        <w:rPr>
          <w:rFonts w:ascii="GHEA Grapalat" w:eastAsia="Calibri" w:hAnsi="GHEA Grapalat"/>
          <w:lang w:val="hy-AM"/>
        </w:rPr>
        <w:t xml:space="preserve"> </w:t>
      </w:r>
      <w:r w:rsidRPr="00E710FE">
        <w:rPr>
          <w:rFonts w:ascii="GHEA Grapalat" w:eastAsia="Calibri" w:hAnsi="GHEA Grapalat" w:cs="Sylfaen"/>
          <w:lang w:val="hy-AM"/>
        </w:rPr>
        <w:t>լաբորատորիաների</w:t>
      </w:r>
      <w:r w:rsidRPr="00E710FE">
        <w:rPr>
          <w:rFonts w:ascii="GHEA Grapalat" w:eastAsia="Calibri" w:hAnsi="GHEA Grapalat"/>
          <w:lang w:val="hy-AM"/>
        </w:rPr>
        <w:t xml:space="preserve"> </w:t>
      </w:r>
      <w:r w:rsidRPr="00E710FE">
        <w:rPr>
          <w:rFonts w:ascii="GHEA Grapalat" w:eastAsia="Calibri" w:hAnsi="GHEA Grapalat" w:cs="Sylfaen"/>
          <w:lang w:val="hy-AM"/>
        </w:rPr>
        <w:t>համար</w:t>
      </w:r>
      <w:bookmarkEnd w:id="7"/>
    </w:p>
    <w:p w14:paraId="53DDFB04" w14:textId="77777777" w:rsidR="00501ACF" w:rsidRDefault="00501ACF" w:rsidP="0048308E">
      <w:pPr>
        <w:tabs>
          <w:tab w:val="left" w:pos="5977"/>
        </w:tabs>
        <w:jc w:val="center"/>
        <w:rPr>
          <w:rFonts w:ascii="GHEA Grapalat" w:eastAsia="Calibri" w:hAnsi="GHEA Grapalat"/>
          <w:b/>
          <w:lang w:val="hy-AM"/>
        </w:rPr>
      </w:pPr>
    </w:p>
    <w:p w14:paraId="7674D48B" w14:textId="1F351E74" w:rsidR="0048308E" w:rsidRPr="00E710FE" w:rsidRDefault="0048308E" w:rsidP="0048308E">
      <w:pPr>
        <w:tabs>
          <w:tab w:val="left" w:pos="5977"/>
        </w:tabs>
        <w:jc w:val="center"/>
        <w:rPr>
          <w:rFonts w:ascii="GHEA Grapalat" w:eastAsia="Calibri" w:hAnsi="GHEA Grapalat"/>
          <w:b/>
          <w:lang w:val="hy-AM"/>
        </w:rPr>
      </w:pPr>
      <w:r w:rsidRPr="00E710FE">
        <w:rPr>
          <w:rFonts w:ascii="GHEA Grapalat" w:eastAsia="Calibri" w:hAnsi="GHEA Grapalat"/>
          <w:b/>
          <w:lang w:val="hy-AM"/>
        </w:rPr>
        <w:t>ՀԱՎԵԼՎԱԾ N …</w:t>
      </w:r>
    </w:p>
    <w:p w14:paraId="7B0ACC55" w14:textId="77777777" w:rsidR="0048308E" w:rsidRPr="00E710FE" w:rsidRDefault="0048308E" w:rsidP="0048308E">
      <w:pPr>
        <w:jc w:val="center"/>
        <w:rPr>
          <w:rFonts w:ascii="GHEA Grapalat" w:eastAsia="Calibri" w:hAnsi="GHEA Grapalat"/>
          <w:b/>
          <w:lang w:val="hy-AM"/>
        </w:rPr>
      </w:pPr>
      <w:r w:rsidRPr="00E710FE">
        <w:rPr>
          <w:rFonts w:ascii="GHEA Grapalat" w:eastAsia="Calibri" w:hAnsi="GHEA Grapalat"/>
          <w:b/>
          <w:lang w:val="hy-AM"/>
        </w:rPr>
        <w:t>ՀԱՎԱՏԱՐՄԱԳՐՄԱՆ ՎԿԱՅԱԳՐԻ</w:t>
      </w:r>
    </w:p>
    <w:p w14:paraId="684DD230" w14:textId="77777777" w:rsidR="0048308E" w:rsidRPr="00E710FE" w:rsidRDefault="0048308E" w:rsidP="0048308E">
      <w:pPr>
        <w:tabs>
          <w:tab w:val="left" w:pos="1182"/>
          <w:tab w:val="center" w:pos="6480"/>
        </w:tabs>
        <w:rPr>
          <w:rFonts w:ascii="GHEA Grapalat" w:eastAsia="Calibri" w:hAnsi="GHEA Grapalat"/>
          <w:sz w:val="20"/>
          <w:szCs w:val="20"/>
          <w:lang w:val="hy-AM"/>
        </w:rPr>
      </w:pPr>
      <w:r w:rsidRPr="00E710FE">
        <w:rPr>
          <w:rFonts w:ascii="GHEA Grapalat" w:eastAsia="Calibri" w:hAnsi="GHEA Grapalat"/>
          <w:b/>
          <w:lang w:val="hy-AM"/>
        </w:rPr>
        <w:tab/>
        <w:t xml:space="preserve">                                          № ________</w:t>
      </w:r>
    </w:p>
    <w:p w14:paraId="0C855847" w14:textId="77777777" w:rsidR="0048308E" w:rsidRPr="00E710FE" w:rsidRDefault="0048308E" w:rsidP="00697841">
      <w:pPr>
        <w:jc w:val="center"/>
        <w:rPr>
          <w:rFonts w:ascii="GHEA Grapalat" w:eastAsia="Calibri" w:hAnsi="GHEA Grapalat"/>
          <w:b/>
          <w:sz w:val="18"/>
          <w:szCs w:val="18"/>
          <w:lang w:val="hy-AM"/>
        </w:rPr>
      </w:pPr>
      <w:r w:rsidRPr="00E710FE">
        <w:rPr>
          <w:rFonts w:ascii="GHEA Grapalat" w:eastAsia="Calibri" w:hAnsi="GHEA Grapalat"/>
          <w:b/>
          <w:lang w:val="hy-AM"/>
        </w:rPr>
        <w:t>_______________________</w:t>
      </w:r>
      <w:r w:rsidRPr="00E710FE">
        <w:rPr>
          <w:rFonts w:ascii="GHEA Grapalat" w:eastAsia="Calibri" w:hAnsi="GHEA Grapalat"/>
          <w:b/>
          <w:lang w:val="hy-AM"/>
        </w:rPr>
        <w:br/>
      </w:r>
      <w:r w:rsidRPr="00E710FE">
        <w:rPr>
          <w:rFonts w:ascii="GHEA Grapalat" w:eastAsia="Calibri" w:hAnsi="GHEA Grapalat"/>
          <w:sz w:val="18"/>
          <w:szCs w:val="18"/>
          <w:lang w:val="hy-AM"/>
        </w:rPr>
        <w:t>(վկայագրի տրման ամսաթիվը)</w:t>
      </w:r>
    </w:p>
    <w:p w14:paraId="7298514A" w14:textId="77777777" w:rsidR="0048308E" w:rsidRPr="00E710FE" w:rsidRDefault="0048308E" w:rsidP="00697841">
      <w:pPr>
        <w:keepNext/>
        <w:jc w:val="center"/>
        <w:outlineLvl w:val="0"/>
        <w:rPr>
          <w:rFonts w:ascii="GHEA Grapalat" w:hAnsi="GHEA Grapalat" w:cs="Sylfaen"/>
          <w:bCs/>
          <w:iCs/>
          <w:kern w:val="36"/>
          <w:sz w:val="18"/>
          <w:szCs w:val="18"/>
          <w:lang w:val="hy-AM"/>
        </w:rPr>
      </w:pPr>
      <w:bookmarkStart w:id="8" w:name="_Toc413163754"/>
      <w:bookmarkStart w:id="9" w:name="_Toc413164170"/>
      <w:bookmarkStart w:id="10" w:name="_Toc425510674"/>
      <w:bookmarkStart w:id="11" w:name="_Toc29478884"/>
      <w:bookmarkStart w:id="12" w:name="_Toc40790910"/>
      <w:bookmarkStart w:id="13" w:name="_Toc67310820"/>
      <w:r w:rsidRPr="00E710FE">
        <w:rPr>
          <w:rFonts w:ascii="GHEA Grapalat" w:hAnsi="GHEA Grapalat" w:cs="Sylfaen"/>
          <w:b/>
          <w:bCs/>
          <w:i/>
          <w:iCs/>
          <w:kern w:val="36"/>
          <w:lang w:val="hy-AM"/>
        </w:rPr>
        <w:t>________________________________________________________________________________</w:t>
      </w:r>
      <w:r w:rsidRPr="00E710FE">
        <w:rPr>
          <w:rFonts w:ascii="GHEA Grapalat" w:hAnsi="GHEA Grapalat" w:cs="Sylfaen"/>
          <w:b/>
          <w:bCs/>
          <w:i/>
          <w:iCs/>
          <w:kern w:val="36"/>
          <w:lang w:val="hy-AM"/>
        </w:rPr>
        <w:br/>
      </w:r>
      <w:r w:rsidRPr="00E710FE">
        <w:rPr>
          <w:rFonts w:ascii="GHEA Grapalat" w:hAnsi="GHEA Grapalat" w:cs="Sylfaen"/>
          <w:bCs/>
          <w:iCs/>
          <w:kern w:val="36"/>
          <w:sz w:val="18"/>
          <w:szCs w:val="18"/>
          <w:lang w:val="hy-AM"/>
        </w:rPr>
        <w:t>(ՀԳՄ-ի անվանումը)</w:t>
      </w:r>
      <w:bookmarkEnd w:id="8"/>
      <w:bookmarkEnd w:id="9"/>
      <w:bookmarkEnd w:id="10"/>
      <w:bookmarkEnd w:id="11"/>
      <w:bookmarkEnd w:id="12"/>
      <w:bookmarkEnd w:id="13"/>
    </w:p>
    <w:p w14:paraId="5873783F" w14:textId="77777777" w:rsidR="0048308E" w:rsidRPr="00E710FE" w:rsidRDefault="0048308E" w:rsidP="00697841">
      <w:pPr>
        <w:jc w:val="center"/>
        <w:rPr>
          <w:rFonts w:ascii="GHEA Grapalat" w:eastAsia="Calibri" w:hAnsi="GHEA Grapalat"/>
          <w:b/>
          <w:lang w:val="hy-AM"/>
        </w:rPr>
      </w:pPr>
      <w:r w:rsidRPr="00E710FE">
        <w:rPr>
          <w:rFonts w:ascii="GHEA Grapalat" w:eastAsia="Calibri" w:hAnsi="GHEA Grapalat"/>
          <w:b/>
          <w:lang w:val="hy-AM"/>
        </w:rPr>
        <w:t>___________________________________________________________________________________</w:t>
      </w:r>
    </w:p>
    <w:p w14:paraId="60D8E62C" w14:textId="77777777" w:rsidR="0048308E" w:rsidRDefault="0048308E" w:rsidP="00697841">
      <w:pPr>
        <w:jc w:val="center"/>
        <w:rPr>
          <w:rFonts w:ascii="GHEA Grapalat" w:hAnsi="GHEA Grapalat" w:cs="Sylfaen"/>
          <w:bCs/>
          <w:iCs/>
          <w:kern w:val="36"/>
          <w:sz w:val="18"/>
          <w:szCs w:val="18"/>
          <w:lang w:val="hy-AM"/>
        </w:rPr>
      </w:pPr>
      <w:r w:rsidRPr="00E710FE">
        <w:rPr>
          <w:rFonts w:ascii="GHEA Grapalat" w:hAnsi="GHEA Grapalat" w:cs="Sylfaen"/>
          <w:bCs/>
          <w:iCs/>
          <w:kern w:val="36"/>
          <w:sz w:val="18"/>
          <w:szCs w:val="18"/>
          <w:lang w:val="hy-AM"/>
        </w:rPr>
        <w:t>(ՀԳՄ-ի գործունեության իրականացման վայրը)</w:t>
      </w:r>
    </w:p>
    <w:p w14:paraId="6CA80419" w14:textId="77777777" w:rsidR="00335BFD" w:rsidRPr="00335BFD" w:rsidRDefault="00335BFD" w:rsidP="00697841">
      <w:pPr>
        <w:jc w:val="center"/>
        <w:rPr>
          <w:rFonts w:ascii="GHEA Grapalat" w:hAnsi="GHEA Grapalat" w:cs="Sylfaen"/>
          <w:bCs/>
          <w:iCs/>
          <w:kern w:val="36"/>
          <w:sz w:val="18"/>
          <w:szCs w:val="18"/>
          <w:lang w:val="hy-AM"/>
        </w:rPr>
      </w:pPr>
    </w:p>
    <w:p w14:paraId="7C03054A" w14:textId="77777777" w:rsidR="0048308E" w:rsidRPr="00E710FE" w:rsidRDefault="0048308E" w:rsidP="0048308E">
      <w:pPr>
        <w:jc w:val="center"/>
        <w:rPr>
          <w:rFonts w:ascii="GHEA Grapalat" w:hAnsi="GHEA Grapalat" w:cs="Sylfaen"/>
          <w:bCs/>
          <w:iCs/>
          <w:kern w:val="36"/>
          <w:sz w:val="18"/>
          <w:szCs w:val="18"/>
          <w:lang w:val="hy-AM"/>
        </w:rPr>
      </w:pPr>
    </w:p>
    <w:p w14:paraId="709172CD" w14:textId="77777777" w:rsidR="00501ACF" w:rsidRDefault="00501ACF" w:rsidP="0048308E">
      <w:pPr>
        <w:jc w:val="center"/>
        <w:rPr>
          <w:rFonts w:ascii="GHEA Grapalat" w:hAnsi="GHEA Grapalat"/>
          <w:b/>
          <w:iCs/>
          <w:lang w:val="hy-AM"/>
        </w:rPr>
      </w:pPr>
    </w:p>
    <w:p w14:paraId="1AEEE9E3" w14:textId="05F3AF1C" w:rsidR="0048308E" w:rsidRDefault="0048308E" w:rsidP="0048308E">
      <w:pPr>
        <w:jc w:val="center"/>
        <w:rPr>
          <w:rFonts w:ascii="GHEA Grapalat" w:hAnsi="GHEA Grapalat"/>
          <w:vertAlign w:val="superscript"/>
          <w:lang w:val="hy-AM"/>
        </w:rPr>
      </w:pPr>
      <w:r w:rsidRPr="00E710FE">
        <w:rPr>
          <w:rFonts w:ascii="GHEA Grapalat" w:hAnsi="GHEA Grapalat"/>
          <w:b/>
          <w:iCs/>
          <w:lang w:val="hy-AM"/>
        </w:rPr>
        <w:t>ԱԶԳԱՅԻՆ ՏԵԽՆԻԿԱԿԱՆ ԿԱՆՈՆԱԿԱՐԳԵՐՈՎ, ՉԿԱՆՈՆԱԿԱՐԳՎՈՂ, ՃԿՈՒՆ</w:t>
      </w:r>
      <w:r w:rsidRPr="00C978C6">
        <w:rPr>
          <w:rFonts w:ascii="GHEA Grapalat" w:hAnsi="GHEA Grapalat"/>
          <w:b/>
          <w:iCs/>
          <w:vertAlign w:val="superscript"/>
          <w:lang w:val="en-US"/>
        </w:rPr>
        <w:footnoteReference w:id="1"/>
      </w:r>
      <w:r w:rsidRPr="00E710FE">
        <w:rPr>
          <w:rFonts w:ascii="GHEA Grapalat" w:hAnsi="GHEA Grapalat"/>
          <w:b/>
          <w:iCs/>
          <w:vertAlign w:val="superscript"/>
          <w:lang w:val="hy-AM"/>
        </w:rPr>
        <w:t>)</w:t>
      </w:r>
      <w:r w:rsidRPr="00E710FE">
        <w:rPr>
          <w:rFonts w:ascii="GHEA Grapalat" w:hAnsi="GHEA Grapalat"/>
          <w:b/>
          <w:iCs/>
          <w:lang w:val="hy-AM"/>
        </w:rPr>
        <w:t xml:space="preserve"> ՈԼՈՐՏՆԵՐՈՎ ՀԱՎԱՏԱՐՄԱԳՐՎԱԾ ՓՈՐՁԱՐԿՄԱՆ ԼԱԲՈՐԱՏՈՐԻԱՅԻ ՀԱՎԱՏԱՐՄԱԳՐՄԱՆ ՈԼՈՐՏԸ</w:t>
      </w:r>
      <w:bookmarkStart w:id="14" w:name="_Hlk139897837"/>
      <w:r w:rsidRPr="00C978C6">
        <w:rPr>
          <w:rFonts w:ascii="GHEA Grapalat" w:hAnsi="GHEA Grapalat"/>
          <w:vertAlign w:val="superscript"/>
          <w:lang w:val="en-US"/>
        </w:rPr>
        <w:footnoteReference w:id="2"/>
      </w:r>
      <w:r w:rsidRPr="00E710FE">
        <w:rPr>
          <w:rFonts w:ascii="GHEA Grapalat" w:hAnsi="GHEA Grapalat"/>
          <w:vertAlign w:val="superscript"/>
          <w:lang w:val="hy-AM"/>
        </w:rPr>
        <w:t>)</w:t>
      </w:r>
      <w:bookmarkEnd w:id="14"/>
    </w:p>
    <w:p w14:paraId="43D6644C" w14:textId="77777777" w:rsidR="00335BFD" w:rsidRPr="00335BFD" w:rsidRDefault="00335BFD" w:rsidP="0048308E">
      <w:pPr>
        <w:jc w:val="center"/>
        <w:rPr>
          <w:rFonts w:ascii="GHEA Grapalat" w:hAnsi="GHEA Grapalat"/>
          <w:b/>
          <w:i/>
          <w:lang w:val="hy-AM"/>
        </w:rPr>
      </w:pPr>
    </w:p>
    <w:tbl>
      <w:tblPr>
        <w:tblW w:w="1053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83"/>
        <w:gridCol w:w="1800"/>
        <w:gridCol w:w="2107"/>
        <w:gridCol w:w="1530"/>
        <w:gridCol w:w="2103"/>
        <w:gridCol w:w="980"/>
      </w:tblGrid>
      <w:tr w:rsidR="0048308E" w:rsidRPr="00C978C6" w14:paraId="164918D5" w14:textId="77777777" w:rsidTr="00335BFD">
        <w:trPr>
          <w:trHeight w:val="1052"/>
        </w:trPr>
        <w:tc>
          <w:tcPr>
            <w:tcW w:w="427" w:type="dxa"/>
          </w:tcPr>
          <w:p w14:paraId="49C7D165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583" w:type="dxa"/>
          </w:tcPr>
          <w:p w14:paraId="11B8E2CA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Արտադրանքի/օբյեկտի անվանումը</w:t>
            </w:r>
          </w:p>
        </w:tc>
        <w:tc>
          <w:tcPr>
            <w:tcW w:w="1800" w:type="dxa"/>
          </w:tcPr>
          <w:p w14:paraId="7CE123B7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Եվրասիական տնտեսական միության արտաքին տնտեսական գործունեության միասնական ապրանքային անվանացանկի (ԵԱՏՄ ԱՏԳ ԱԱ) ծածկագիրը</w:t>
            </w:r>
          </w:p>
        </w:tc>
        <w:tc>
          <w:tcPr>
            <w:tcW w:w="2107" w:type="dxa"/>
          </w:tcPr>
          <w:p w14:paraId="6424167E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Արտադրանքի/օբյեկտի նորմատիվ իրավական ակտի և ստանդարտացման փաստաթղթի նշագիրը, անվանումը</w:t>
            </w:r>
            <w:r w:rsidRPr="00C978C6">
              <w:rPr>
                <w:rFonts w:ascii="GHEA Grapalat" w:hAnsi="GHEA Grapalat"/>
                <w:sz w:val="20"/>
                <w:szCs w:val="20"/>
                <w:vertAlign w:val="superscript"/>
              </w:rPr>
              <w:footnoteReference w:id="3"/>
            </w:r>
            <w:r w:rsidRPr="00C978C6">
              <w:rPr>
                <w:rFonts w:ascii="GHEA Grapalat" w:hAnsi="GHEA Grapalat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530" w:type="dxa"/>
          </w:tcPr>
          <w:p w14:paraId="577FD915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Ցուցանիշների անվանումը, այդ թվում՝ նմուշառումը</w:t>
            </w:r>
          </w:p>
        </w:tc>
        <w:tc>
          <w:tcPr>
            <w:tcW w:w="2103" w:type="dxa"/>
          </w:tcPr>
          <w:p w14:paraId="5EB7D763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Փորձարկման, այդ թվում՝ նմուշառման մեթոդը սահմանող փաստաթղթի նշագիրը, անվանումը</w:t>
            </w:r>
            <w:r w:rsidRPr="00C978C6">
              <w:rPr>
                <w:rFonts w:ascii="GHEA Grapalat" w:hAnsi="GHEA Grapalat"/>
                <w:sz w:val="20"/>
                <w:szCs w:val="20"/>
                <w:vertAlign w:val="superscript"/>
              </w:rPr>
              <w:t>3)</w:t>
            </w:r>
            <w:r w:rsidRPr="00C978C6">
              <w:rPr>
                <w:rFonts w:ascii="GHEA Grapalat" w:hAnsi="GHEA Grapalat"/>
                <w:sz w:val="20"/>
                <w:szCs w:val="20"/>
              </w:rPr>
              <w:t>, մեթոդի կետը և անվանումը</w:t>
            </w:r>
            <w:r w:rsidRPr="00C978C6">
              <w:rPr>
                <w:rFonts w:ascii="GHEA Grapalat" w:hAnsi="GHEA Grapalat"/>
                <w:sz w:val="20"/>
                <w:szCs w:val="20"/>
                <w:vertAlign w:val="superscript"/>
              </w:rPr>
              <w:footnoteReference w:id="4"/>
            </w:r>
            <w:r w:rsidRPr="00C978C6">
              <w:rPr>
                <w:rFonts w:ascii="GHEA Grapalat" w:hAnsi="GHEA Grapalat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0" w:type="dxa"/>
          </w:tcPr>
          <w:p w14:paraId="4DCEEC39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  <w:vertAlign w:val="superscript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Կարծիքներ և մեկնաբանություններ</w:t>
            </w:r>
            <w:r w:rsidRPr="00C978C6">
              <w:rPr>
                <w:rFonts w:ascii="GHEA Grapalat" w:hAnsi="GHEA Grapalat"/>
                <w:sz w:val="20"/>
                <w:szCs w:val="20"/>
                <w:vertAlign w:val="superscript"/>
              </w:rPr>
              <w:footnoteReference w:id="5"/>
            </w:r>
            <w:r w:rsidRPr="00C978C6">
              <w:rPr>
                <w:rFonts w:ascii="GHEA Grapalat" w:hAnsi="GHEA Grapalat"/>
                <w:sz w:val="20"/>
                <w:szCs w:val="20"/>
                <w:vertAlign w:val="superscript"/>
              </w:rPr>
              <w:t>)</w:t>
            </w:r>
          </w:p>
        </w:tc>
      </w:tr>
      <w:tr w:rsidR="0048308E" w:rsidRPr="00C978C6" w14:paraId="26B70EDE" w14:textId="77777777" w:rsidTr="00335BFD">
        <w:trPr>
          <w:trHeight w:val="206"/>
        </w:trPr>
        <w:tc>
          <w:tcPr>
            <w:tcW w:w="427" w:type="dxa"/>
          </w:tcPr>
          <w:p w14:paraId="0D4A59DB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83" w:type="dxa"/>
          </w:tcPr>
          <w:p w14:paraId="7865DC0E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76B7F972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107" w:type="dxa"/>
          </w:tcPr>
          <w:p w14:paraId="0AE98E11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14:paraId="3CFBDB32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103" w:type="dxa"/>
          </w:tcPr>
          <w:p w14:paraId="2514EFC6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980" w:type="dxa"/>
          </w:tcPr>
          <w:p w14:paraId="2F3F33E8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48308E" w:rsidRPr="00C978C6" w14:paraId="4F78BBB0" w14:textId="77777777" w:rsidTr="00335BFD">
        <w:trPr>
          <w:trHeight w:val="206"/>
        </w:trPr>
        <w:tc>
          <w:tcPr>
            <w:tcW w:w="10530" w:type="dxa"/>
            <w:gridSpan w:val="7"/>
          </w:tcPr>
          <w:p w14:paraId="57C22E58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>ԿԱՆՈՆԱԿԱՐԳՎՈՂ  ՈԼՈՐՏ</w:t>
            </w:r>
          </w:p>
        </w:tc>
      </w:tr>
      <w:tr w:rsidR="0048308E" w:rsidRPr="00C978C6" w14:paraId="3D1CF87D" w14:textId="77777777" w:rsidTr="00335BFD">
        <w:trPr>
          <w:trHeight w:val="206"/>
        </w:trPr>
        <w:tc>
          <w:tcPr>
            <w:tcW w:w="427" w:type="dxa"/>
          </w:tcPr>
          <w:p w14:paraId="65C520FB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bookmarkStart w:id="15" w:name="_Hlk165293177"/>
            <w:r w:rsidRPr="00C978C6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583" w:type="dxa"/>
          </w:tcPr>
          <w:p w14:paraId="568F396A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9A777E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7" w:type="dxa"/>
          </w:tcPr>
          <w:p w14:paraId="73E6EA65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i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BB2BC9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338BAB0B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80" w:type="dxa"/>
          </w:tcPr>
          <w:p w14:paraId="102D8391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bookmarkEnd w:id="15"/>
      <w:tr w:rsidR="0048308E" w:rsidRPr="00C978C6" w14:paraId="0D087BFA" w14:textId="77777777" w:rsidTr="00335BFD">
        <w:trPr>
          <w:trHeight w:val="206"/>
        </w:trPr>
        <w:tc>
          <w:tcPr>
            <w:tcW w:w="10530" w:type="dxa"/>
            <w:gridSpan w:val="7"/>
          </w:tcPr>
          <w:p w14:paraId="1B75B0B3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b/>
                <w:iCs/>
                <w:sz w:val="20"/>
                <w:szCs w:val="20"/>
              </w:rPr>
            </w:pPr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lastRenderedPageBreak/>
              <w:t>ՉԿԱՆՈՆԱԿԱՐԳՎՈՂ ՈԼՈՐՏ</w:t>
            </w:r>
          </w:p>
        </w:tc>
      </w:tr>
      <w:tr w:rsidR="0048308E" w:rsidRPr="00C978C6" w14:paraId="08B0AACC" w14:textId="77777777" w:rsidTr="00335BFD">
        <w:trPr>
          <w:trHeight w:val="206"/>
        </w:trPr>
        <w:tc>
          <w:tcPr>
            <w:tcW w:w="427" w:type="dxa"/>
          </w:tcPr>
          <w:p w14:paraId="1988DB19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583" w:type="dxa"/>
          </w:tcPr>
          <w:p w14:paraId="324A072E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D0232EC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8685EF4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0F7A9A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47DF361E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80" w:type="dxa"/>
          </w:tcPr>
          <w:p w14:paraId="592C0460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8308E" w:rsidRPr="00C978C6" w14:paraId="41F7E74E" w14:textId="77777777" w:rsidTr="00335BFD">
        <w:trPr>
          <w:trHeight w:val="206"/>
        </w:trPr>
        <w:tc>
          <w:tcPr>
            <w:tcW w:w="10530" w:type="dxa"/>
            <w:gridSpan w:val="7"/>
          </w:tcPr>
          <w:p w14:paraId="7C95185E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b/>
                <w:iCs/>
                <w:sz w:val="20"/>
                <w:szCs w:val="20"/>
              </w:rPr>
            </w:pPr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ՃԿՈՒՆ</w:t>
            </w:r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 ՈԼՈՐՏ</w:t>
            </w:r>
          </w:p>
          <w:p w14:paraId="7ED4BA31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b/>
                <w:iCs/>
                <w:sz w:val="20"/>
                <w:szCs w:val="20"/>
              </w:rPr>
            </w:pPr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 (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արտադրանքի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>/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օբյեկտի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ցուցանիշի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, 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փորձարկման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մեթոդը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սահմանող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փաստաթղթի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C978C6">
              <w:rPr>
                <w:rFonts w:ascii="GHEA Grapalat" w:hAnsi="GHEA Grapalat"/>
                <w:b/>
                <w:iCs/>
                <w:sz w:val="20"/>
                <w:szCs w:val="20"/>
                <w:lang w:val="en-US"/>
              </w:rPr>
              <w:t>մասով</w:t>
            </w:r>
            <w:proofErr w:type="spellEnd"/>
            <w:r w:rsidRPr="00C978C6">
              <w:rPr>
                <w:rFonts w:ascii="GHEA Grapalat" w:hAnsi="GHEA Grapalat"/>
                <w:b/>
                <w:iCs/>
                <w:sz w:val="20"/>
                <w:szCs w:val="20"/>
              </w:rPr>
              <w:t>)</w:t>
            </w:r>
            <w:r w:rsidRPr="00C978C6">
              <w:rPr>
                <w:rFonts w:ascii="GHEA Grapalat" w:hAnsi="GHEA Grapalat"/>
                <w:b/>
                <w:iCs/>
                <w:sz w:val="20"/>
                <w:szCs w:val="20"/>
                <w:vertAlign w:val="superscript"/>
              </w:rPr>
              <w:footnoteReference w:id="6"/>
            </w:r>
            <w:r w:rsidRPr="00C978C6">
              <w:rPr>
                <w:rFonts w:ascii="GHEA Grapalat" w:hAnsi="GHEA Grapalat"/>
                <w:b/>
                <w:iCs/>
                <w:sz w:val="20"/>
                <w:szCs w:val="20"/>
                <w:vertAlign w:val="superscript"/>
              </w:rPr>
              <w:t>)</w:t>
            </w:r>
          </w:p>
        </w:tc>
      </w:tr>
      <w:tr w:rsidR="0048308E" w:rsidRPr="00C978C6" w14:paraId="6FBE2340" w14:textId="77777777" w:rsidTr="00335BFD">
        <w:trPr>
          <w:trHeight w:val="206"/>
        </w:trPr>
        <w:tc>
          <w:tcPr>
            <w:tcW w:w="427" w:type="dxa"/>
          </w:tcPr>
          <w:p w14:paraId="5E717EC4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978C6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583" w:type="dxa"/>
          </w:tcPr>
          <w:p w14:paraId="43190077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133B836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7" w:type="dxa"/>
          </w:tcPr>
          <w:p w14:paraId="282EC76F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A5C2AB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03" w:type="dxa"/>
          </w:tcPr>
          <w:p w14:paraId="6329EFB0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80" w:type="dxa"/>
          </w:tcPr>
          <w:p w14:paraId="5ADD1D69" w14:textId="77777777" w:rsidR="0048308E" w:rsidRPr="00C978C6" w:rsidRDefault="0048308E" w:rsidP="009631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29D543CC" w14:textId="338201FE" w:rsidR="00697841" w:rsidRDefault="00697841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bookmarkEnd w:id="3"/>
    <w:p w14:paraId="43602DBA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2EBF0426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64A38EF1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7BA9CF21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7F4A35F6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281F3C9D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2E66A25B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7074949E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302DA713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60EB678E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44A6DF00" w14:textId="77777777" w:rsidR="00A240F9" w:rsidRDefault="00A240F9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5562A7AB" w14:textId="77777777" w:rsidR="00BE4188" w:rsidRDefault="00BE4188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285D31F8" w14:textId="77777777" w:rsidR="00BE4188" w:rsidRDefault="00BE4188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760C9332" w14:textId="77777777" w:rsidR="00BE4188" w:rsidRDefault="00BE4188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2C6F46A9" w14:textId="77777777" w:rsidR="00780E44" w:rsidRDefault="00780E44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66CADD2C" w14:textId="77777777" w:rsidR="00780E44" w:rsidRDefault="00780E44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037E50B9" w14:textId="77777777" w:rsidR="00BE4188" w:rsidRDefault="00BE4188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500AD700" w14:textId="77777777" w:rsidR="00A41D58" w:rsidRDefault="00A41D58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1BCCB0F1" w14:textId="77777777" w:rsidR="00A41D58" w:rsidRDefault="00A41D58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7CA6D903" w14:textId="77777777" w:rsidR="00A41D58" w:rsidRDefault="00A41D58" w:rsidP="00C978C6">
      <w:pPr>
        <w:tabs>
          <w:tab w:val="left" w:pos="285"/>
        </w:tabs>
        <w:spacing w:line="360" w:lineRule="auto"/>
        <w:jc w:val="both"/>
        <w:rPr>
          <w:rFonts w:ascii="GHEA Grapalat" w:hAnsi="GHEA Grapalat"/>
          <w:sz w:val="28"/>
          <w:szCs w:val="28"/>
          <w:lang w:val="hy-AM"/>
        </w:rPr>
      </w:pPr>
    </w:p>
    <w:p w14:paraId="31795669" w14:textId="77777777" w:rsidR="00A41D58" w:rsidRDefault="00A41D58" w:rsidP="00BE4188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</w:p>
    <w:p w14:paraId="25C15425" w14:textId="4F23F4F6" w:rsidR="00BE4188" w:rsidRPr="00B04372" w:rsidRDefault="002F08B7" w:rsidP="00BE4188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lastRenderedPageBreak/>
        <w:t>Հ</w:t>
      </w:r>
      <w:r w:rsidR="00BE4188" w:rsidRPr="00B04372">
        <w:rPr>
          <w:rFonts w:ascii="GHEA Grapalat" w:hAnsi="GHEA Grapalat"/>
          <w:sz w:val="18"/>
          <w:szCs w:val="18"/>
          <w:lang w:val="hy-AM"/>
        </w:rPr>
        <w:t>ավելված</w:t>
      </w:r>
      <w:r w:rsidRPr="002F08B7">
        <w:rPr>
          <w:rFonts w:ascii="GHEA Grapalat" w:hAnsi="GHEA Grapalat"/>
          <w:sz w:val="18"/>
          <w:szCs w:val="18"/>
          <w:lang w:val="hy-AM"/>
        </w:rPr>
        <w:t xml:space="preserve"> </w:t>
      </w:r>
      <w:r w:rsidRPr="00B04372">
        <w:rPr>
          <w:rFonts w:ascii="GHEA Grapalat" w:hAnsi="GHEA Grapalat"/>
          <w:sz w:val="18"/>
          <w:szCs w:val="18"/>
          <w:lang w:val="hy-AM"/>
        </w:rPr>
        <w:t>N 2</w:t>
      </w:r>
    </w:p>
    <w:p w14:paraId="04C5E444" w14:textId="77777777" w:rsidR="00BE4188" w:rsidRPr="00B04372" w:rsidRDefault="00BE4188" w:rsidP="00BE4188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  <w:r w:rsidRPr="00B04372">
        <w:rPr>
          <w:rFonts w:ascii="GHEA Grapalat" w:hAnsi="GHEA Grapalat"/>
          <w:sz w:val="18"/>
          <w:szCs w:val="18"/>
          <w:lang w:val="hy-AM"/>
        </w:rPr>
        <w:t xml:space="preserve">ՀՀ էկոնոմիկայի նախարարի </w:t>
      </w:r>
    </w:p>
    <w:p w14:paraId="36D2A97E" w14:textId="7570589D" w:rsidR="00BE4188" w:rsidRPr="00B04372" w:rsidRDefault="00BE4188" w:rsidP="00BE4188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  <w:r w:rsidRPr="00B04372">
        <w:rPr>
          <w:rFonts w:ascii="GHEA Grapalat" w:hAnsi="GHEA Grapalat"/>
          <w:sz w:val="18"/>
          <w:szCs w:val="18"/>
          <w:lang w:val="hy-AM"/>
        </w:rPr>
        <w:tab/>
      </w:r>
      <w:r w:rsidRPr="00B04372">
        <w:rPr>
          <w:rFonts w:ascii="GHEA Grapalat" w:hAnsi="GHEA Grapalat"/>
          <w:sz w:val="18"/>
          <w:szCs w:val="18"/>
          <w:lang w:val="hy-AM"/>
        </w:rPr>
        <w:tab/>
      </w:r>
      <w:r w:rsidRPr="00B04372">
        <w:rPr>
          <w:rFonts w:ascii="GHEA Grapalat" w:hAnsi="GHEA Grapalat"/>
          <w:sz w:val="18"/>
          <w:szCs w:val="18"/>
          <w:lang w:val="hy-AM"/>
        </w:rPr>
        <w:tab/>
      </w:r>
      <w:r w:rsidRPr="00B04372">
        <w:rPr>
          <w:rFonts w:ascii="GHEA Grapalat" w:hAnsi="GHEA Grapalat"/>
          <w:sz w:val="18"/>
          <w:szCs w:val="18"/>
          <w:lang w:val="hy-AM"/>
        </w:rPr>
        <w:tab/>
      </w:r>
      <w:r w:rsidRPr="00B04372">
        <w:rPr>
          <w:rFonts w:ascii="GHEA Grapalat" w:hAnsi="GHEA Grapalat"/>
          <w:sz w:val="18"/>
          <w:szCs w:val="18"/>
          <w:lang w:val="hy-AM"/>
        </w:rPr>
        <w:tab/>
      </w:r>
      <w:r w:rsidRPr="00B04372">
        <w:rPr>
          <w:rFonts w:ascii="GHEA Grapalat" w:hAnsi="GHEA Grapalat"/>
          <w:sz w:val="18"/>
          <w:szCs w:val="18"/>
          <w:lang w:val="hy-AM"/>
        </w:rPr>
        <w:tab/>
        <w:t>2025 թ.              –ի    N    -Ն հրամանի</w:t>
      </w:r>
    </w:p>
    <w:p w14:paraId="6C0BDFC9" w14:textId="77777777" w:rsidR="00BE4188" w:rsidRDefault="00BE4188" w:rsidP="00BE4188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</w:p>
    <w:p w14:paraId="586BCC2E" w14:textId="77777777" w:rsidR="00BE4188" w:rsidRDefault="00BE4188" w:rsidP="00BE4188">
      <w:pPr>
        <w:tabs>
          <w:tab w:val="left" w:pos="270"/>
        </w:tabs>
        <w:jc w:val="right"/>
        <w:rPr>
          <w:rFonts w:ascii="GHEA Grapalat" w:hAnsi="GHEA Grapalat"/>
          <w:sz w:val="18"/>
          <w:szCs w:val="18"/>
          <w:lang w:val="hy-AM"/>
        </w:rPr>
      </w:pPr>
    </w:p>
    <w:p w14:paraId="1700368B" w14:textId="77777777" w:rsidR="00BE4188" w:rsidRPr="00E710FE" w:rsidRDefault="00BE4188" w:rsidP="00BE4188">
      <w:pPr>
        <w:tabs>
          <w:tab w:val="center" w:pos="3780"/>
        </w:tabs>
        <w:rPr>
          <w:rFonts w:ascii="GHEA Grapalat" w:eastAsia="Calibri" w:hAnsi="GHEA Grapalat"/>
          <w:b/>
          <w:lang w:val="hy-AM"/>
        </w:rPr>
      </w:pPr>
      <w:r w:rsidRPr="006F5E3D">
        <w:rPr>
          <w:rFonts w:ascii="Calibri" w:eastAsia="Calibri" w:hAnsi="Calibr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809B819" wp14:editId="07E88AED">
            <wp:simplePos x="0" y="0"/>
            <wp:positionH relativeFrom="column">
              <wp:posOffset>-10160</wp:posOffset>
            </wp:positionH>
            <wp:positionV relativeFrom="paragraph">
              <wp:posOffset>-166370</wp:posOffset>
            </wp:positionV>
            <wp:extent cx="914400" cy="513080"/>
            <wp:effectExtent l="0" t="0" r="0" b="1270"/>
            <wp:wrapSquare wrapText="right"/>
            <wp:docPr id="1992341469" name="Picture 1992341469" descr="Description: C:\Users\user\Downloads\ARMNAB logo n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Downloads\ARMNAB logo new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10FE">
        <w:rPr>
          <w:rFonts w:ascii="GHEA Grapalat" w:eastAsia="Calibri" w:hAnsi="GHEA Grapalat"/>
          <w:b/>
          <w:lang w:val="hy-AM"/>
        </w:rPr>
        <w:t xml:space="preserve"> </w:t>
      </w:r>
    </w:p>
    <w:p w14:paraId="7E392871" w14:textId="77777777" w:rsidR="00BE4188" w:rsidRPr="00E710FE" w:rsidRDefault="00BE4188" w:rsidP="00BE4188">
      <w:pPr>
        <w:tabs>
          <w:tab w:val="center" w:pos="3780"/>
        </w:tabs>
        <w:rPr>
          <w:rFonts w:ascii="GHEA Grapalat" w:eastAsia="Calibri" w:hAnsi="GHEA Grapalat"/>
          <w:b/>
          <w:lang w:val="hy-AM"/>
        </w:rPr>
      </w:pPr>
      <w:r w:rsidRPr="00E710FE">
        <w:rPr>
          <w:rFonts w:ascii="GHEA Grapalat" w:eastAsia="Calibri" w:hAnsi="GHEA Grapalat"/>
          <w:b/>
          <w:lang w:val="hy-AM"/>
        </w:rPr>
        <w:tab/>
        <w:t xml:space="preserve">                                  №                         </w:t>
      </w:r>
      <w:r w:rsidRPr="00E710FE">
        <w:rPr>
          <w:rFonts w:ascii="GHEA Grapalat" w:eastAsia="Calibri" w:hAnsi="GHEA Grapalat"/>
          <w:sz w:val="20"/>
          <w:szCs w:val="20"/>
          <w:lang w:val="hy-AM"/>
        </w:rPr>
        <w:t>ՀԱՎԱՏԱՐՄԱԳՐՄԱՆ ԱԶԳԱՅԻՆ ՄԱՐՄԻՆ</w:t>
      </w:r>
    </w:p>
    <w:tbl>
      <w:tblPr>
        <w:tblW w:w="14259" w:type="dxa"/>
        <w:tblInd w:w="-662" w:type="dxa"/>
        <w:tblBorders>
          <w:top w:val="thinThickSmallGap" w:sz="12" w:space="0" w:color="auto"/>
        </w:tblBorders>
        <w:tblLook w:val="0000" w:firstRow="0" w:lastRow="0" w:firstColumn="0" w:lastColumn="0" w:noHBand="0" w:noVBand="0"/>
      </w:tblPr>
      <w:tblGrid>
        <w:gridCol w:w="14259"/>
      </w:tblGrid>
      <w:tr w:rsidR="00BE4188" w:rsidRPr="00BE4188" w14:paraId="0A96D8D9" w14:textId="77777777" w:rsidTr="00C860E3">
        <w:trPr>
          <w:trHeight w:val="7"/>
        </w:trPr>
        <w:tc>
          <w:tcPr>
            <w:tcW w:w="14259" w:type="dxa"/>
          </w:tcPr>
          <w:p w14:paraId="71D16EDC" w14:textId="77777777" w:rsidR="00BE4188" w:rsidRPr="00E710FE" w:rsidRDefault="00BE4188" w:rsidP="00C860E3">
            <w:pPr>
              <w:tabs>
                <w:tab w:val="center" w:pos="4680"/>
                <w:tab w:val="right" w:pos="9360"/>
                <w:tab w:val="left" w:pos="14213"/>
              </w:tabs>
              <w:rPr>
                <w:rFonts w:ascii="Calibri" w:eastAsia="Calibri" w:hAnsi="Calibri"/>
                <w:lang w:val="hy-AM"/>
              </w:rPr>
            </w:pPr>
          </w:p>
        </w:tc>
      </w:tr>
    </w:tbl>
    <w:p w14:paraId="7596EB82" w14:textId="75F9B423" w:rsidR="00BE4188" w:rsidRPr="00BE4188" w:rsidRDefault="00BE4188" w:rsidP="00BE4188">
      <w:pPr>
        <w:keepNext/>
        <w:suppressAutoHyphens w:val="0"/>
        <w:jc w:val="center"/>
        <w:outlineLvl w:val="0"/>
        <w:rPr>
          <w:rFonts w:ascii="GHEA Grapalat" w:hAnsi="GHEA Grapalat"/>
          <w:bCs/>
          <w:kern w:val="36"/>
          <w:lang w:val="hy-AM" w:eastAsia="en-US"/>
        </w:rPr>
      </w:pPr>
      <w:r w:rsidRPr="00BE4188">
        <w:rPr>
          <w:rFonts w:ascii="GHEA Grapalat" w:hAnsi="GHEA Grapalat"/>
          <w:bCs/>
          <w:kern w:val="36"/>
          <w:lang w:val="hy-AM" w:eastAsia="en-US"/>
        </w:rPr>
        <w:t>Բժշկական լաբորատորիաների հ</w:t>
      </w:r>
      <w:r w:rsidRPr="00BE4188">
        <w:rPr>
          <w:rFonts w:ascii="GHEA Grapalat" w:hAnsi="GHEA Grapalat" w:cs="Sylfaen"/>
          <w:bCs/>
          <w:kern w:val="36"/>
          <w:lang w:val="hy-AM" w:eastAsia="en-US"/>
        </w:rPr>
        <w:t>ավատարմագրման</w:t>
      </w:r>
      <w:r w:rsidRPr="00BE4188">
        <w:rPr>
          <w:rFonts w:ascii="GHEA Grapalat" w:hAnsi="GHEA Grapalat"/>
          <w:bCs/>
          <w:kern w:val="36"/>
          <w:lang w:val="hy-AM" w:eastAsia="en-US"/>
        </w:rPr>
        <w:t xml:space="preserve"> </w:t>
      </w:r>
      <w:r w:rsidRPr="00BE4188">
        <w:rPr>
          <w:rFonts w:ascii="GHEA Grapalat" w:hAnsi="GHEA Grapalat" w:cs="Sylfaen"/>
          <w:bCs/>
          <w:kern w:val="36"/>
          <w:lang w:val="hy-AM" w:eastAsia="en-US"/>
        </w:rPr>
        <w:t>վկայագրի</w:t>
      </w:r>
      <w:r w:rsidRPr="00BE4188">
        <w:rPr>
          <w:rFonts w:ascii="GHEA Grapalat" w:hAnsi="GHEA Grapalat"/>
          <w:bCs/>
          <w:kern w:val="36"/>
          <w:lang w:val="hy-AM" w:eastAsia="en-US"/>
        </w:rPr>
        <w:t xml:space="preserve"> </w:t>
      </w:r>
      <w:r w:rsidRPr="00BE4188">
        <w:rPr>
          <w:rFonts w:ascii="GHEA Grapalat" w:hAnsi="GHEA Grapalat" w:cs="Sylfaen"/>
          <w:bCs/>
          <w:kern w:val="36"/>
          <w:lang w:val="hy-AM" w:eastAsia="en-US"/>
        </w:rPr>
        <w:t>հավելվածի</w:t>
      </w:r>
      <w:r w:rsidRPr="00BE4188">
        <w:rPr>
          <w:rFonts w:ascii="GHEA Grapalat" w:hAnsi="GHEA Grapalat"/>
          <w:bCs/>
          <w:kern w:val="36"/>
          <w:lang w:val="hy-AM" w:eastAsia="en-US"/>
        </w:rPr>
        <w:t xml:space="preserve"> </w:t>
      </w:r>
      <w:r w:rsidRPr="00BE4188">
        <w:rPr>
          <w:rFonts w:ascii="GHEA Grapalat" w:hAnsi="GHEA Grapalat" w:cs="Sylfaen"/>
          <w:bCs/>
          <w:kern w:val="36"/>
          <w:lang w:val="hy-AM" w:eastAsia="en-US"/>
        </w:rPr>
        <w:t>ձևը</w:t>
      </w:r>
    </w:p>
    <w:p w14:paraId="39D5CD78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b/>
          <w:lang w:val="hy-AM" w:eastAsia="en-US"/>
        </w:rPr>
      </w:pPr>
    </w:p>
    <w:p w14:paraId="5A383628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b/>
          <w:lang w:val="hy-AM" w:eastAsia="en-US"/>
        </w:rPr>
      </w:pPr>
      <w:r w:rsidRPr="00BE4188">
        <w:rPr>
          <w:rFonts w:ascii="GHEA Grapalat" w:eastAsia="Calibri" w:hAnsi="GHEA Grapalat"/>
          <w:b/>
          <w:lang w:val="hy-AM" w:eastAsia="en-US"/>
        </w:rPr>
        <w:t>ՀԱՎԵԼՎԱԾ N…</w:t>
      </w:r>
    </w:p>
    <w:p w14:paraId="398273E6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b/>
          <w:lang w:val="hy-AM" w:eastAsia="en-US"/>
        </w:rPr>
      </w:pPr>
      <w:r w:rsidRPr="00BE4188">
        <w:rPr>
          <w:rFonts w:ascii="GHEA Grapalat" w:eastAsia="Calibri" w:hAnsi="GHEA Grapalat"/>
          <w:b/>
          <w:lang w:val="hy-AM" w:eastAsia="en-US"/>
        </w:rPr>
        <w:t>ՀԱՎԱՏԱՐՄԱԳՐՄԱՆ ՎԿԱՅԱԳՐԻ</w:t>
      </w:r>
    </w:p>
    <w:p w14:paraId="5CA51073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sz w:val="20"/>
          <w:szCs w:val="20"/>
          <w:lang w:val="hy-AM" w:eastAsia="en-US"/>
        </w:rPr>
      </w:pPr>
      <w:r w:rsidRPr="00BE4188">
        <w:rPr>
          <w:rFonts w:ascii="GHEA Grapalat" w:eastAsia="Calibri" w:hAnsi="GHEA Grapalat"/>
          <w:b/>
          <w:lang w:val="hy-AM" w:eastAsia="en-US"/>
        </w:rPr>
        <w:t>№ ________</w:t>
      </w:r>
    </w:p>
    <w:p w14:paraId="4374FA12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b/>
          <w:sz w:val="18"/>
          <w:szCs w:val="18"/>
          <w:lang w:val="hy-AM" w:eastAsia="en-US"/>
        </w:rPr>
      </w:pPr>
      <w:r w:rsidRPr="00BE4188">
        <w:rPr>
          <w:rFonts w:ascii="GHEA Grapalat" w:eastAsia="Calibri" w:hAnsi="GHEA Grapalat"/>
          <w:b/>
          <w:lang w:val="hy-AM" w:eastAsia="en-US"/>
        </w:rPr>
        <w:t>_______________________</w:t>
      </w:r>
      <w:r w:rsidRPr="00BE4188">
        <w:rPr>
          <w:rFonts w:ascii="GHEA Grapalat" w:eastAsia="Calibri" w:hAnsi="GHEA Grapalat"/>
          <w:b/>
          <w:lang w:val="hy-AM" w:eastAsia="en-US"/>
        </w:rPr>
        <w:br/>
      </w:r>
      <w:r w:rsidRPr="00BE4188">
        <w:rPr>
          <w:rFonts w:ascii="GHEA Grapalat" w:eastAsia="Calibri" w:hAnsi="GHEA Grapalat"/>
          <w:sz w:val="18"/>
          <w:szCs w:val="18"/>
          <w:lang w:val="hy-AM" w:eastAsia="en-US"/>
        </w:rPr>
        <w:t>(վկայագրի տրման ամսաթիվը)</w:t>
      </w:r>
    </w:p>
    <w:p w14:paraId="79AA6CC3" w14:textId="77777777" w:rsidR="00BE4188" w:rsidRPr="00BE4188" w:rsidRDefault="00BE4188" w:rsidP="00BE4188">
      <w:pPr>
        <w:keepNext/>
        <w:suppressAutoHyphens w:val="0"/>
        <w:jc w:val="center"/>
        <w:outlineLvl w:val="0"/>
        <w:rPr>
          <w:rFonts w:ascii="GHEA Grapalat" w:hAnsi="GHEA Grapalat" w:cs="Sylfaen"/>
          <w:bCs/>
          <w:iCs/>
          <w:kern w:val="36"/>
          <w:sz w:val="18"/>
          <w:szCs w:val="18"/>
          <w:lang w:val="hy-AM" w:eastAsia="en-US"/>
        </w:rPr>
      </w:pPr>
      <w:r w:rsidRPr="00BE4188">
        <w:rPr>
          <w:rFonts w:ascii="GHEA Grapalat" w:hAnsi="GHEA Grapalat" w:cs="Sylfaen"/>
          <w:b/>
          <w:bCs/>
          <w:i/>
          <w:iCs/>
          <w:kern w:val="36"/>
          <w:lang w:val="hy-AM" w:eastAsia="en-US"/>
        </w:rPr>
        <w:t>________________________________________________________________________________</w:t>
      </w:r>
      <w:r w:rsidRPr="00BE4188">
        <w:rPr>
          <w:rFonts w:ascii="GHEA Grapalat" w:hAnsi="GHEA Grapalat" w:cs="Sylfaen"/>
          <w:b/>
          <w:bCs/>
          <w:i/>
          <w:iCs/>
          <w:kern w:val="36"/>
          <w:lang w:val="hy-AM" w:eastAsia="en-US"/>
        </w:rPr>
        <w:br/>
      </w:r>
      <w:r w:rsidRPr="00BE4188">
        <w:rPr>
          <w:rFonts w:ascii="GHEA Grapalat" w:hAnsi="GHEA Grapalat" w:cs="Sylfaen"/>
          <w:bCs/>
          <w:iCs/>
          <w:kern w:val="36"/>
          <w:sz w:val="18"/>
          <w:szCs w:val="18"/>
          <w:lang w:val="hy-AM" w:eastAsia="en-US"/>
        </w:rPr>
        <w:t>(ՀԳՄ-ի անվանումը)</w:t>
      </w:r>
    </w:p>
    <w:p w14:paraId="1A1B6815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b/>
          <w:lang w:val="hy-AM" w:eastAsia="en-US"/>
        </w:rPr>
      </w:pPr>
      <w:r w:rsidRPr="00BE4188">
        <w:rPr>
          <w:rFonts w:ascii="GHEA Grapalat" w:eastAsia="Calibri" w:hAnsi="GHEA Grapalat"/>
          <w:b/>
          <w:lang w:val="hy-AM" w:eastAsia="en-US"/>
        </w:rPr>
        <w:t>__________________________________________________________________________________</w:t>
      </w:r>
    </w:p>
    <w:p w14:paraId="2874AF31" w14:textId="77777777" w:rsidR="00BE4188" w:rsidRPr="00BE4188" w:rsidRDefault="00BE4188" w:rsidP="00BE4188">
      <w:pPr>
        <w:suppressAutoHyphens w:val="0"/>
        <w:jc w:val="center"/>
        <w:rPr>
          <w:rFonts w:ascii="GHEA Grapalat" w:hAnsi="GHEA Grapalat" w:cs="Sylfaen"/>
          <w:bCs/>
          <w:iCs/>
          <w:kern w:val="36"/>
          <w:sz w:val="18"/>
          <w:szCs w:val="18"/>
          <w:lang w:val="hy-AM" w:eastAsia="en-US"/>
        </w:rPr>
      </w:pPr>
      <w:r w:rsidRPr="00BE4188">
        <w:rPr>
          <w:rFonts w:ascii="GHEA Grapalat" w:hAnsi="GHEA Grapalat" w:cs="Sylfaen"/>
          <w:bCs/>
          <w:iCs/>
          <w:kern w:val="36"/>
          <w:sz w:val="18"/>
          <w:szCs w:val="18"/>
          <w:lang w:val="hy-AM" w:eastAsia="en-US"/>
        </w:rPr>
        <w:t>(ՀԳՄ-ի գործունեության իրականացման վայրը)</w:t>
      </w:r>
    </w:p>
    <w:p w14:paraId="1F71C22B" w14:textId="77777777" w:rsidR="00BE4188" w:rsidRPr="00BE4188" w:rsidRDefault="00BE4188" w:rsidP="00BE4188">
      <w:pPr>
        <w:suppressAutoHyphens w:val="0"/>
        <w:jc w:val="center"/>
        <w:rPr>
          <w:rFonts w:ascii="GHEA Grapalat" w:hAnsi="GHEA Grapalat" w:cs="Sylfaen"/>
          <w:bCs/>
          <w:iCs/>
          <w:kern w:val="36"/>
          <w:sz w:val="18"/>
          <w:szCs w:val="18"/>
          <w:lang w:val="hy-AM" w:eastAsia="en-US"/>
        </w:rPr>
      </w:pPr>
    </w:p>
    <w:p w14:paraId="6A32BD84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b/>
          <w:i/>
          <w:lang w:val="hy-AM" w:eastAsia="en-US"/>
        </w:rPr>
      </w:pPr>
    </w:p>
    <w:p w14:paraId="379D5F40" w14:textId="77777777" w:rsidR="00BE4188" w:rsidRPr="00BE4188" w:rsidRDefault="00BE4188" w:rsidP="00BE4188">
      <w:pPr>
        <w:suppressAutoHyphens w:val="0"/>
        <w:jc w:val="center"/>
        <w:rPr>
          <w:rFonts w:ascii="GHEA Grapalat" w:hAnsi="GHEA Grapalat" w:cs="Sylfaen"/>
          <w:bCs/>
          <w:iCs/>
          <w:kern w:val="36"/>
          <w:sz w:val="18"/>
          <w:szCs w:val="18"/>
          <w:lang w:val="en-US" w:eastAsia="en-US"/>
        </w:rPr>
      </w:pPr>
      <w:r w:rsidRPr="00BE4188">
        <w:rPr>
          <w:rFonts w:ascii="GHEA Grapalat" w:eastAsia="Calibri" w:hAnsi="GHEA Grapalat"/>
          <w:b/>
          <w:i/>
          <w:lang w:eastAsia="en-US"/>
        </w:rPr>
        <w:t>ՀԱՎԱՏԱՐՄԱԳՐՄԱՆ ՈԼՈՐՏԸ</w:t>
      </w:r>
      <w:r w:rsidRPr="00BE4188">
        <w:rPr>
          <w:rFonts w:ascii="GHEA Grapalat" w:eastAsia="Calibri" w:hAnsi="GHEA Grapalat"/>
          <w:b/>
          <w:i/>
          <w:vertAlign w:val="superscript"/>
          <w:lang w:eastAsia="en-US"/>
        </w:rPr>
        <w:footnoteReference w:id="7"/>
      </w:r>
      <w:r w:rsidRPr="00BE4188">
        <w:rPr>
          <w:rFonts w:ascii="GHEA Grapalat" w:eastAsia="Calibri" w:hAnsi="GHEA Grapalat"/>
          <w:b/>
          <w:i/>
          <w:vertAlign w:val="superscript"/>
          <w:lang w:val="en-US" w:eastAsia="en-US"/>
        </w:rPr>
        <w:t>)</w:t>
      </w:r>
    </w:p>
    <w:p w14:paraId="2B5BDC1D" w14:textId="77777777" w:rsidR="00BE4188" w:rsidRPr="00BE4188" w:rsidRDefault="00BE4188" w:rsidP="00BE4188">
      <w:pPr>
        <w:suppressAutoHyphens w:val="0"/>
        <w:jc w:val="center"/>
        <w:rPr>
          <w:rFonts w:ascii="GHEA Grapalat" w:eastAsia="Calibri" w:hAnsi="GHEA Grapalat"/>
          <w:sz w:val="22"/>
          <w:szCs w:val="22"/>
          <w:lang w:eastAsia="en-US"/>
        </w:rPr>
        <w:sectPr w:rsidR="00BE4188" w:rsidRPr="00BE4188" w:rsidSect="00A41D58">
          <w:headerReference w:type="default" r:id="rId10"/>
          <w:footnotePr>
            <w:numRestart w:val="eachPage"/>
          </w:footnotePr>
          <w:pgSz w:w="11906" w:h="16838"/>
          <w:pgMar w:top="8" w:right="566" w:bottom="540" w:left="1080" w:header="225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210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76"/>
        <w:gridCol w:w="1687"/>
        <w:gridCol w:w="2289"/>
        <w:gridCol w:w="2191"/>
        <w:gridCol w:w="1972"/>
      </w:tblGrid>
      <w:tr w:rsidR="00BE4188" w:rsidRPr="00BE4188" w14:paraId="10EA96D7" w14:textId="77777777" w:rsidTr="00C860E3">
        <w:trPr>
          <w:trHeight w:val="1966"/>
        </w:trPr>
        <w:tc>
          <w:tcPr>
            <w:tcW w:w="588" w:type="dxa"/>
          </w:tcPr>
          <w:p w14:paraId="7E181168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Հ/հ</w:t>
            </w:r>
          </w:p>
        </w:tc>
        <w:tc>
          <w:tcPr>
            <w:tcW w:w="2286" w:type="dxa"/>
          </w:tcPr>
          <w:p w14:paraId="7C60D0EB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Հետազոտվող նյութի/համակարգի/</w:t>
            </w:r>
          </w:p>
          <w:p w14:paraId="293BB73E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մատրիցայի անվանումը</w:t>
            </w:r>
          </w:p>
        </w:tc>
        <w:tc>
          <w:tcPr>
            <w:tcW w:w="1940" w:type="dxa"/>
          </w:tcPr>
          <w:p w14:paraId="72F18057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Բնութագրի անվանումը (ցուցանիշը, պարամետրը, </w:t>
            </w:r>
            <w:proofErr w:type="spellStart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անալիտը</w:t>
            </w:r>
            <w:proofErr w:type="spellEnd"/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20" w:type="dxa"/>
          </w:tcPr>
          <w:p w14:paraId="35D57A00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Հետազոտ</w:t>
            </w:r>
            <w:proofErr w:type="spellStart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ության</w:t>
            </w:r>
            <w:proofErr w:type="spellEnd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տեսակը</w:t>
            </w:r>
            <w:proofErr w:type="spellEnd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/</w:t>
            </w:r>
            <w:proofErr w:type="spellStart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տեխնիկան</w:t>
            </w:r>
            <w:proofErr w:type="spellEnd"/>
          </w:p>
        </w:tc>
        <w:tc>
          <w:tcPr>
            <w:tcW w:w="2769" w:type="dxa"/>
          </w:tcPr>
          <w:p w14:paraId="59B61728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Հետազոտության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այդ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թվում՝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նմուշառման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մեթոդը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սահմանող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փաստաթղթի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նշագիրը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անվանումը</w:t>
            </w:r>
            <w:r w:rsidRPr="00BE4188">
              <w:rPr>
                <w:rFonts w:ascii="GHEA Grapalat" w:eastAsia="Calibri" w:hAnsi="GHEA Grapalat"/>
                <w:sz w:val="22"/>
                <w:szCs w:val="22"/>
                <w:vertAlign w:val="superscript"/>
                <w:lang w:eastAsia="en-US"/>
              </w:rPr>
              <w:footnoteReference w:id="8"/>
            </w:r>
            <w:r w:rsidRPr="00BE4188">
              <w:rPr>
                <w:rFonts w:ascii="GHEA Grapalat" w:eastAsia="Calibri" w:hAnsi="GHEA Grapalat"/>
                <w:sz w:val="22"/>
                <w:szCs w:val="22"/>
                <w:vertAlign w:val="superscript"/>
                <w:lang w:val="en-US" w:eastAsia="en-US"/>
              </w:rPr>
              <w:t>)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,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կետը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և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անվանումը</w:t>
            </w:r>
            <w:r w:rsidRPr="00BE4188">
              <w:rPr>
                <w:rFonts w:ascii="GHEA Grapalat" w:eastAsia="Calibri" w:hAnsi="GHEA Grapalat"/>
                <w:sz w:val="22"/>
                <w:szCs w:val="22"/>
                <w:vertAlign w:val="superscript"/>
                <w:lang w:eastAsia="en-US"/>
              </w:rPr>
              <w:footnoteReference w:id="9"/>
            </w:r>
            <w:r w:rsidRPr="00BE4188">
              <w:rPr>
                <w:rFonts w:ascii="GHEA Grapalat" w:eastAsia="Calibri" w:hAnsi="GHEA Grapalat"/>
                <w:sz w:val="22"/>
                <w:szCs w:val="22"/>
                <w:vertAlign w:val="superscript"/>
                <w:lang w:val="en-US" w:eastAsia="en-US"/>
              </w:rPr>
              <w:t>)</w:t>
            </w: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72" w:type="dxa"/>
          </w:tcPr>
          <w:p w14:paraId="39A34C79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Հետազոտության իրականացման վայրը</w:t>
            </w:r>
            <w:r w:rsidRPr="00BE4188">
              <w:rPr>
                <w:rFonts w:ascii="GHEA Grapalat" w:eastAsia="Calibri" w:hAnsi="GHEA Grapalat"/>
                <w:sz w:val="22"/>
                <w:szCs w:val="22"/>
                <w:vertAlign w:val="superscript"/>
                <w:lang w:eastAsia="en-US"/>
              </w:rPr>
              <w:footnoteReference w:id="10"/>
            </w:r>
            <w:r w:rsidRPr="00BE4188">
              <w:rPr>
                <w:rFonts w:ascii="GHEA Grapalat" w:eastAsia="Calibri" w:hAnsi="GHEA Grapalat"/>
                <w:sz w:val="22"/>
                <w:szCs w:val="22"/>
                <w:vertAlign w:val="superscript"/>
                <w:lang w:eastAsia="en-US"/>
              </w:rPr>
              <w:t>)</w:t>
            </w:r>
          </w:p>
          <w:p w14:paraId="48B989DC" w14:textId="77777777" w:rsidR="00BE4188" w:rsidRPr="00BE4188" w:rsidRDefault="00BE4188" w:rsidP="00BE4188">
            <w:pPr>
              <w:suppressAutoHyphens w:val="0"/>
              <w:spacing w:after="160" w:line="259" w:lineRule="auto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</w:tr>
      <w:tr w:rsidR="00BE4188" w:rsidRPr="00BE4188" w14:paraId="09446554" w14:textId="77777777" w:rsidTr="00C860E3">
        <w:trPr>
          <w:trHeight w:val="206"/>
        </w:trPr>
        <w:tc>
          <w:tcPr>
            <w:tcW w:w="588" w:type="dxa"/>
          </w:tcPr>
          <w:p w14:paraId="12A96863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6" w:type="dxa"/>
          </w:tcPr>
          <w:p w14:paraId="08164CE0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40" w:type="dxa"/>
          </w:tcPr>
          <w:p w14:paraId="5A8FD59C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20" w:type="dxa"/>
          </w:tcPr>
          <w:p w14:paraId="5B02B044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69" w:type="dxa"/>
          </w:tcPr>
          <w:p w14:paraId="1130FE71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2" w:type="dxa"/>
          </w:tcPr>
          <w:p w14:paraId="1F9DF172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6</w:t>
            </w:r>
          </w:p>
        </w:tc>
      </w:tr>
      <w:tr w:rsidR="00BE4188" w:rsidRPr="00BE4188" w14:paraId="55AA865D" w14:textId="77777777" w:rsidTr="00C860E3">
        <w:tc>
          <w:tcPr>
            <w:tcW w:w="10975" w:type="dxa"/>
            <w:gridSpan w:val="6"/>
          </w:tcPr>
          <w:p w14:paraId="1FF002DC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E4188">
              <w:rPr>
                <w:rFonts w:ascii="GHEA Grapalat" w:eastAsia="Calibri" w:hAnsi="GHEA Grapalat"/>
                <w:b/>
                <w:bCs/>
                <w:sz w:val="22"/>
                <w:szCs w:val="22"/>
                <w:lang w:val="en-US" w:eastAsia="en-US"/>
              </w:rPr>
              <w:t>Լաբորատորիայի</w:t>
            </w:r>
            <w:proofErr w:type="spellEnd"/>
            <w:r w:rsidRPr="00BE4188">
              <w:rPr>
                <w:rFonts w:ascii="GHEA Grapalat" w:eastAsia="Calibri" w:hAnsi="GHEA Grapalat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E4188">
              <w:rPr>
                <w:rFonts w:ascii="GHEA Grapalat" w:eastAsia="Calibri" w:hAnsi="GHEA Grapalat"/>
                <w:b/>
                <w:bCs/>
                <w:sz w:val="22"/>
                <w:szCs w:val="22"/>
                <w:lang w:val="en-US" w:eastAsia="en-US"/>
              </w:rPr>
              <w:t>գ</w:t>
            </w:r>
            <w:r w:rsidRPr="00BE4188">
              <w:rPr>
                <w:rFonts w:ascii="GHEA Grapalat" w:eastAsia="Calibri" w:hAnsi="GHEA Grapalat"/>
                <w:b/>
                <w:bCs/>
                <w:sz w:val="22"/>
                <w:szCs w:val="22"/>
                <w:lang w:eastAsia="en-US"/>
              </w:rPr>
              <w:t>ործունեության իրականացման վայրի հասցեն</w:t>
            </w:r>
          </w:p>
        </w:tc>
      </w:tr>
      <w:tr w:rsidR="00BE4188" w:rsidRPr="00BE4188" w14:paraId="022BEEAF" w14:textId="77777777" w:rsidTr="00C860E3">
        <w:trPr>
          <w:trHeight w:val="160"/>
        </w:trPr>
        <w:tc>
          <w:tcPr>
            <w:tcW w:w="588" w:type="dxa"/>
          </w:tcPr>
          <w:p w14:paraId="09F192D4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6" w:type="dxa"/>
          </w:tcPr>
          <w:p w14:paraId="139A77DB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</w:tcPr>
          <w:p w14:paraId="27F4BFD0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736F4B54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9" w:type="dxa"/>
          </w:tcPr>
          <w:p w14:paraId="0FA9BB46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</w:tcPr>
          <w:p w14:paraId="7D821350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</w:tr>
      <w:tr w:rsidR="00BE4188" w:rsidRPr="00BE4188" w14:paraId="43898DE3" w14:textId="77777777" w:rsidTr="00C860E3">
        <w:trPr>
          <w:trHeight w:val="160"/>
        </w:trPr>
        <w:tc>
          <w:tcPr>
            <w:tcW w:w="588" w:type="dxa"/>
          </w:tcPr>
          <w:p w14:paraId="6A70648C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2286" w:type="dxa"/>
          </w:tcPr>
          <w:p w14:paraId="74CE38CF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</w:tcPr>
          <w:p w14:paraId="266647E6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3CE10F35" w14:textId="77777777" w:rsidR="00BE4188" w:rsidRPr="00BE4188" w:rsidRDefault="00BE4188" w:rsidP="00BE4188">
            <w:pPr>
              <w:suppressAutoHyphens w:val="0"/>
              <w:rPr>
                <w:rFonts w:ascii="GHEA Grapalat" w:eastAsia="Calibri" w:hAnsi="GHEA Grapalat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9" w:type="dxa"/>
          </w:tcPr>
          <w:p w14:paraId="21113720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</w:tcPr>
          <w:p w14:paraId="2C7C9C6B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</w:tr>
      <w:tr w:rsidR="00BE4188" w:rsidRPr="00BE4188" w14:paraId="14E3CA3A" w14:textId="77777777" w:rsidTr="00C860E3">
        <w:trPr>
          <w:trHeight w:val="160"/>
        </w:trPr>
        <w:tc>
          <w:tcPr>
            <w:tcW w:w="10975" w:type="dxa"/>
            <w:gridSpan w:val="6"/>
          </w:tcPr>
          <w:p w14:paraId="0F150F37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b/>
                <w:i/>
                <w:lang w:eastAsia="en-US"/>
              </w:rPr>
            </w:pPr>
            <w:r w:rsidRPr="00BE4188">
              <w:rPr>
                <w:rFonts w:ascii="GHEA Grapalat" w:eastAsia="Calibri" w:hAnsi="GHEA Grapalat"/>
                <w:b/>
                <w:i/>
                <w:lang w:val="en-US" w:eastAsia="en-US"/>
              </w:rPr>
              <w:t>ՃԿՈՒՆ</w:t>
            </w:r>
            <w:r w:rsidRPr="00BE4188">
              <w:rPr>
                <w:rFonts w:ascii="GHEA Grapalat" w:eastAsia="Calibri" w:hAnsi="GHEA Grapalat"/>
                <w:b/>
                <w:i/>
                <w:lang w:eastAsia="en-US"/>
              </w:rPr>
              <w:t xml:space="preserve"> ՈԼՈՐՏ</w:t>
            </w:r>
          </w:p>
          <w:p w14:paraId="35F56AFA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(նյութի/համակարգի/մատրիցայի, </w:t>
            </w:r>
            <w:proofErr w:type="spellStart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բնութագրի</w:t>
            </w:r>
            <w:proofErr w:type="spellEnd"/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հետազոտության</w:t>
            </w:r>
            <w:proofErr w:type="spellEnd"/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 xml:space="preserve"> մեթոդը սահմանող </w:t>
            </w:r>
          </w:p>
          <w:p w14:paraId="2315C2ED" w14:textId="77777777" w:rsidR="00BE4188" w:rsidRPr="00BE4188" w:rsidRDefault="00BE4188" w:rsidP="00BE4188">
            <w:pPr>
              <w:suppressAutoHyphens w:val="0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փաստաթղթի մասով)</w:t>
            </w:r>
            <w:r w:rsidRPr="00BE4188">
              <w:rPr>
                <w:rFonts w:ascii="GHEA Grapalat" w:eastAsia="Calibri" w:hAnsi="GHEA Grapalat"/>
                <w:sz w:val="22"/>
                <w:szCs w:val="22"/>
                <w:vertAlign w:val="superscript"/>
                <w:lang w:eastAsia="en-US"/>
              </w:rPr>
              <w:t>5)</w:t>
            </w:r>
          </w:p>
        </w:tc>
      </w:tr>
      <w:tr w:rsidR="00BE4188" w:rsidRPr="00BE4188" w14:paraId="1493857E" w14:textId="77777777" w:rsidTr="00C860E3">
        <w:trPr>
          <w:trHeight w:val="160"/>
        </w:trPr>
        <w:tc>
          <w:tcPr>
            <w:tcW w:w="588" w:type="dxa"/>
          </w:tcPr>
          <w:p w14:paraId="01D1DB88" w14:textId="77777777" w:rsidR="00BE4188" w:rsidRPr="00BE4188" w:rsidRDefault="00BE4188" w:rsidP="001C57E5">
            <w:pPr>
              <w:suppressAutoHyphens w:val="0"/>
              <w:spacing w:line="276" w:lineRule="auto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BE418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286" w:type="dxa"/>
          </w:tcPr>
          <w:p w14:paraId="6ADF9651" w14:textId="77777777" w:rsidR="00BE4188" w:rsidRPr="00BE4188" w:rsidRDefault="00BE4188" w:rsidP="001C57E5">
            <w:pPr>
              <w:suppressAutoHyphens w:val="0"/>
              <w:spacing w:line="276" w:lineRule="auto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  <w:tc>
          <w:tcPr>
            <w:tcW w:w="1940" w:type="dxa"/>
          </w:tcPr>
          <w:p w14:paraId="1E969E30" w14:textId="77777777" w:rsidR="00BE4188" w:rsidRPr="00BE4188" w:rsidRDefault="00BE4188" w:rsidP="001C57E5">
            <w:pPr>
              <w:suppressAutoHyphens w:val="0"/>
              <w:spacing w:line="276" w:lineRule="auto"/>
              <w:rPr>
                <w:rFonts w:ascii="GHEA Grapalat" w:eastAsia="Calibri" w:hAnsi="GHEA Grapalat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</w:tcPr>
          <w:p w14:paraId="133F4C1D" w14:textId="77777777" w:rsidR="00BE4188" w:rsidRPr="00BE4188" w:rsidRDefault="00BE4188" w:rsidP="001C57E5">
            <w:pPr>
              <w:suppressAutoHyphens w:val="0"/>
              <w:spacing w:line="276" w:lineRule="auto"/>
              <w:rPr>
                <w:rFonts w:ascii="GHEA Grapalat" w:eastAsia="Calibri" w:hAnsi="GHEA Grapalat"/>
                <w:noProof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69" w:type="dxa"/>
          </w:tcPr>
          <w:p w14:paraId="7E57C29B" w14:textId="77777777" w:rsidR="00BE4188" w:rsidRPr="00BE4188" w:rsidRDefault="00BE4188" w:rsidP="001C57E5">
            <w:pPr>
              <w:suppressAutoHyphens w:val="0"/>
              <w:spacing w:line="276" w:lineRule="auto"/>
              <w:jc w:val="center"/>
              <w:rPr>
                <w:rFonts w:ascii="GHEA Grapalat" w:eastAsia="Calibri" w:hAnsi="GHEA Grapalat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</w:tcPr>
          <w:p w14:paraId="07D1BEDB" w14:textId="77777777" w:rsidR="00BE4188" w:rsidRPr="00BE4188" w:rsidRDefault="00BE4188" w:rsidP="001C57E5">
            <w:pPr>
              <w:suppressAutoHyphens w:val="0"/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</w:p>
        </w:tc>
      </w:tr>
    </w:tbl>
    <w:p w14:paraId="7A74F382" w14:textId="77777777" w:rsidR="00BE4188" w:rsidRPr="00BE4188" w:rsidRDefault="00BE4188" w:rsidP="001C57E5">
      <w:pPr>
        <w:suppressAutoHyphens w:val="0"/>
        <w:spacing w:line="276" w:lineRule="auto"/>
        <w:rPr>
          <w:rFonts w:ascii="GHEA Grapalat" w:eastAsia="Calibri" w:hAnsi="GHEA Grapalat"/>
          <w:sz w:val="22"/>
          <w:szCs w:val="22"/>
          <w:lang w:val="hy-AM" w:eastAsia="en-US"/>
        </w:rPr>
        <w:sectPr w:rsidR="00BE4188" w:rsidRPr="00BE4188" w:rsidSect="00780E44">
          <w:footnotePr>
            <w:numRestart w:val="eachPage"/>
          </w:footnotePr>
          <w:type w:val="continuous"/>
          <w:pgSz w:w="11906" w:h="16838"/>
          <w:pgMar w:top="270" w:right="656" w:bottom="630" w:left="1080" w:header="720" w:footer="720" w:gutter="0"/>
          <w:cols w:space="720"/>
          <w:docGrid w:linePitch="360"/>
        </w:sectPr>
      </w:pPr>
    </w:p>
    <w:p w14:paraId="7C22737C" w14:textId="77777777" w:rsidR="001C57E5" w:rsidRDefault="001C57E5" w:rsidP="001C57E5">
      <w:pPr>
        <w:spacing w:line="276" w:lineRule="auto"/>
        <w:rPr>
          <w:rFonts w:ascii="GHEA Grapalat" w:eastAsia="Calibri" w:hAnsi="GHEA Grapalat"/>
          <w:sz w:val="22"/>
          <w:szCs w:val="22"/>
          <w:lang w:val="hy-AM" w:eastAsia="en-US"/>
        </w:rPr>
      </w:pPr>
    </w:p>
    <w:sectPr w:rsidR="001C57E5" w:rsidSect="001C57E5">
      <w:headerReference w:type="default" r:id="rId11"/>
      <w:pgSz w:w="11906" w:h="16838"/>
      <w:pgMar w:top="722" w:right="746" w:bottom="990" w:left="81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A9F2" w14:textId="77777777" w:rsidR="00AB3EA6" w:rsidRDefault="00AB3EA6">
      <w:r>
        <w:separator/>
      </w:r>
    </w:p>
  </w:endnote>
  <w:endnote w:type="continuationSeparator" w:id="0">
    <w:p w14:paraId="3FF79B98" w14:textId="77777777" w:rsidR="00AB3EA6" w:rsidRDefault="00AB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678B" w14:textId="77777777" w:rsidR="00AB3EA6" w:rsidRDefault="00AB3EA6">
      <w:r>
        <w:separator/>
      </w:r>
    </w:p>
  </w:footnote>
  <w:footnote w:type="continuationSeparator" w:id="0">
    <w:p w14:paraId="2FB372C8" w14:textId="77777777" w:rsidR="00AB3EA6" w:rsidRDefault="00AB3EA6">
      <w:r>
        <w:continuationSeparator/>
      </w:r>
    </w:p>
  </w:footnote>
  <w:footnote w:id="1">
    <w:p w14:paraId="3E9C3C3A" w14:textId="77777777" w:rsidR="0048308E" w:rsidRPr="00697841" w:rsidRDefault="0048308E" w:rsidP="0048308E">
      <w:pPr>
        <w:pStyle w:val="FootnoteText"/>
        <w:jc w:val="both"/>
        <w:rPr>
          <w:rFonts w:ascii="GHEA Grapalat" w:hAnsi="GHEA Grapalat"/>
          <w:sz w:val="16"/>
          <w:szCs w:val="16"/>
          <w:lang w:val="en-US"/>
        </w:rPr>
      </w:pPr>
      <w:r w:rsidRPr="00697841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697841">
        <w:rPr>
          <w:rFonts w:ascii="GHEA Grapalat" w:hAnsi="GHEA Grapalat"/>
          <w:sz w:val="16"/>
          <w:szCs w:val="16"/>
          <w:vertAlign w:val="superscript"/>
          <w:lang w:val="en-US"/>
        </w:rPr>
        <w:t>)</w:t>
      </w:r>
      <w:r w:rsidRPr="0069784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Հավատարմագրման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վերնագիրը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հավատարմագրման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կարող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փոփոխվել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՝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կախված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լաբորատորիայի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գործունեութւան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ոլորտից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օրինակ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եթե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հավատարմագրման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կազմված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միայն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ազգային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տեխնիկական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կանոնակարգերին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համապատասխան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ապա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վերնագրից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աղյուսակից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անհրաժեշտ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բացառել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«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Չկանոնակարգվող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ճկուն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ոլորտներով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»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բառերը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):</w:t>
      </w:r>
    </w:p>
  </w:footnote>
  <w:footnote w:id="2">
    <w:p w14:paraId="0ABF5411" w14:textId="77777777" w:rsidR="0048308E" w:rsidRPr="00C978C6" w:rsidRDefault="0048308E" w:rsidP="0048308E">
      <w:pPr>
        <w:pStyle w:val="FootnoteText"/>
        <w:jc w:val="both"/>
        <w:rPr>
          <w:rFonts w:ascii="GHEA Grapalat" w:hAnsi="GHEA Grapalat"/>
          <w:sz w:val="16"/>
          <w:szCs w:val="16"/>
          <w:lang w:val="en-US"/>
        </w:rPr>
      </w:pPr>
      <w:r w:rsidRPr="00C978C6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C978C6">
        <w:rPr>
          <w:rFonts w:ascii="GHEA Grapalat" w:hAnsi="GHEA Grapalat"/>
          <w:sz w:val="16"/>
          <w:szCs w:val="16"/>
          <w:vertAlign w:val="superscript"/>
          <w:lang w:val="en-US"/>
        </w:rPr>
        <w:t>)</w:t>
      </w:r>
      <w:r w:rsidRPr="00C978C6">
        <w:rPr>
          <w:rFonts w:ascii="GHEA Grapalat" w:hAnsi="GHEA Grapalat"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Փաստաթղթի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լրացման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համար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անհրաժեշտ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ցուցումները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ներկայացված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են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շեղատառերով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: </w:t>
      </w:r>
      <w:r w:rsidRPr="00C978C6">
        <w:rPr>
          <w:rFonts w:ascii="GHEA Grapalat" w:hAnsi="GHEA Grapalat"/>
          <w:i/>
          <w:iCs/>
          <w:sz w:val="16"/>
          <w:szCs w:val="16"/>
        </w:rPr>
        <w:t>Ցուցումները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չպետք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է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r w:rsidRPr="00C978C6">
        <w:rPr>
          <w:rFonts w:ascii="GHEA Grapalat" w:hAnsi="GHEA Grapalat"/>
          <w:i/>
          <w:iCs/>
          <w:sz w:val="16"/>
          <w:szCs w:val="16"/>
        </w:rPr>
        <w:t>ներառվեն</w:t>
      </w:r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>լաբորատորիայի</w:t>
      </w:r>
      <w:proofErr w:type="spellEnd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>կողմից</w:t>
      </w:r>
      <w:proofErr w:type="spellEnd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>լրացվող</w:t>
      </w:r>
      <w:proofErr w:type="spellEnd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>ձևաչափում</w:t>
      </w:r>
      <w:proofErr w:type="spellEnd"/>
      <w:r w:rsidRPr="00C978C6">
        <w:rPr>
          <w:rFonts w:ascii="GHEA Grapalat" w:hAnsi="GHEA Grapalat"/>
          <w:i/>
          <w:iCs/>
          <w:sz w:val="16"/>
          <w:szCs w:val="16"/>
          <w:lang w:val="en-US"/>
        </w:rPr>
        <w:t>:</w:t>
      </w:r>
    </w:p>
  </w:footnote>
  <w:footnote w:id="3">
    <w:p w14:paraId="6908BF3B" w14:textId="77777777" w:rsidR="0048308E" w:rsidRPr="00697841" w:rsidRDefault="0048308E" w:rsidP="0048308E">
      <w:pPr>
        <w:pStyle w:val="FootnoteText"/>
        <w:jc w:val="both"/>
        <w:rPr>
          <w:rFonts w:ascii="GHEA Grapalat" w:hAnsi="GHEA Grapalat"/>
          <w:i/>
          <w:iCs/>
          <w:sz w:val="16"/>
          <w:szCs w:val="16"/>
          <w:lang w:val="en-US"/>
        </w:rPr>
      </w:pPr>
      <w:r w:rsidRPr="00697841">
        <w:rPr>
          <w:rStyle w:val="FootnoteReference"/>
          <w:rFonts w:ascii="GHEA Grapalat" w:eastAsiaTheme="majorEastAsia" w:hAnsi="GHEA Grapalat"/>
          <w:i/>
          <w:iCs/>
          <w:sz w:val="16"/>
          <w:szCs w:val="16"/>
        </w:rPr>
        <w:footnoteRef/>
      </w:r>
      <w:r w:rsidRPr="00697841">
        <w:rPr>
          <w:rFonts w:ascii="GHEA Grapalat" w:hAnsi="GHEA Grapalat"/>
          <w:i/>
          <w:iCs/>
          <w:sz w:val="16"/>
          <w:szCs w:val="16"/>
          <w:vertAlign w:val="superscript"/>
          <w:lang w:val="en-US"/>
        </w:rPr>
        <w:t>)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>Փաստաթղթի</w:t>
      </w:r>
      <w:proofErr w:type="spellEnd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 xml:space="preserve"> </w:t>
      </w:r>
      <w:proofErr w:type="spellStart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>անվանումը</w:t>
      </w:r>
      <w:proofErr w:type="spellEnd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 xml:space="preserve"> </w:t>
      </w:r>
      <w:proofErr w:type="spellStart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>նշվում</w:t>
      </w:r>
      <w:proofErr w:type="spellEnd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 xml:space="preserve"> է </w:t>
      </w:r>
      <w:proofErr w:type="spellStart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>նշագրի</w:t>
      </w:r>
      <w:proofErr w:type="spellEnd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 xml:space="preserve"> </w:t>
      </w:r>
      <w:proofErr w:type="spellStart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>բացակայության</w:t>
      </w:r>
      <w:proofErr w:type="spellEnd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 xml:space="preserve"> </w:t>
      </w:r>
      <w:proofErr w:type="spellStart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>դեպքում</w:t>
      </w:r>
      <w:proofErr w:type="spellEnd"/>
      <w:r w:rsidRPr="00697841">
        <w:rPr>
          <w:rFonts w:ascii="GHEA Grapalat" w:eastAsia="Calibri" w:hAnsi="GHEA Grapalat"/>
          <w:i/>
          <w:iCs/>
          <w:sz w:val="16"/>
          <w:szCs w:val="16"/>
          <w:lang w:val="en-US" w:eastAsia="en-US"/>
        </w:rPr>
        <w:t>:</w:t>
      </w:r>
    </w:p>
  </w:footnote>
  <w:footnote w:id="4">
    <w:p w14:paraId="0F9D16F9" w14:textId="77777777" w:rsidR="0048308E" w:rsidRPr="00697841" w:rsidRDefault="0048308E" w:rsidP="0048308E">
      <w:pPr>
        <w:pStyle w:val="FootnoteText"/>
        <w:jc w:val="both"/>
        <w:rPr>
          <w:rFonts w:ascii="GHEA Grapalat" w:hAnsi="GHEA Grapalat"/>
          <w:i/>
          <w:iCs/>
          <w:sz w:val="16"/>
          <w:szCs w:val="16"/>
          <w:lang w:val="en-US"/>
        </w:rPr>
      </w:pPr>
      <w:r w:rsidRPr="00697841">
        <w:rPr>
          <w:rStyle w:val="FootnoteReference"/>
          <w:rFonts w:ascii="GHEA Grapalat" w:eastAsiaTheme="majorEastAsia" w:hAnsi="GHEA Grapalat"/>
          <w:i/>
          <w:iCs/>
          <w:sz w:val="16"/>
          <w:szCs w:val="16"/>
        </w:rPr>
        <w:footnoteRef/>
      </w:r>
      <w:r w:rsidRPr="00697841">
        <w:rPr>
          <w:rFonts w:ascii="GHEA Grapalat" w:hAnsi="GHEA Grapalat"/>
          <w:i/>
          <w:iCs/>
          <w:sz w:val="16"/>
          <w:szCs w:val="16"/>
          <w:vertAlign w:val="superscript"/>
          <w:lang w:val="en-US"/>
        </w:rPr>
        <w:t>)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Մեթոդի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կետը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անվանումը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լրացվում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երբ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մեթոդը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սահմանող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փաստաթղթով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միևնույն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ցուցանիշի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որոշման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համար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ներկայացված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են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տարբեր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մեթոդներ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: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Այլ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դեպքերում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փաստաթղթի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կետերը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լրացվում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են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ՀԳՄ-ի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հայեցողությամբ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:</w:t>
      </w:r>
      <w:r w:rsidRPr="00697841">
        <w:rPr>
          <w:rFonts w:ascii="GHEA Grapalat" w:hAnsi="GHEA Grapalat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Ճկուն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դեպքում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նշվում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նաև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մեթոդի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անվանումը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սարքավորումը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օրինակ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՝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Բարձրարդյունավետ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հեղուկային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քրոմատագրման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մեթոդ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Բարձրարդյունավետ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հեղուկային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քրոմատոգրաֆ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(HPLC)):</w:t>
      </w:r>
    </w:p>
  </w:footnote>
  <w:footnote w:id="5">
    <w:p w14:paraId="18870E73" w14:textId="77777777" w:rsidR="0048308E" w:rsidRPr="008B5E25" w:rsidRDefault="0048308E" w:rsidP="0048308E">
      <w:pPr>
        <w:pStyle w:val="FootnoteText"/>
        <w:jc w:val="both"/>
        <w:rPr>
          <w:sz w:val="16"/>
          <w:szCs w:val="16"/>
          <w:lang w:val="en-US"/>
        </w:rPr>
      </w:pPr>
      <w:r w:rsidRPr="00697841">
        <w:rPr>
          <w:rStyle w:val="FootnoteReference"/>
          <w:rFonts w:ascii="GHEA Grapalat" w:eastAsiaTheme="majorEastAsia" w:hAnsi="GHEA Grapalat"/>
          <w:i/>
          <w:iCs/>
          <w:sz w:val="16"/>
          <w:szCs w:val="16"/>
        </w:rPr>
        <w:footnoteRef/>
      </w:r>
      <w:r w:rsidRPr="00697841">
        <w:rPr>
          <w:rFonts w:ascii="GHEA Grapalat" w:hAnsi="GHEA Grapalat"/>
          <w:i/>
          <w:iCs/>
          <w:sz w:val="16"/>
          <w:szCs w:val="16"/>
          <w:vertAlign w:val="superscript"/>
          <w:lang w:val="en-US"/>
        </w:rPr>
        <w:t>)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7-րդ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սյունակը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լրացվում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կարծիքներ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մեկնաբանություններ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տրամադրելու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իրավասությամբ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հավատարմագրվող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ՀԳՄ-ի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դեպքում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՝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տվյալ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մեթոդի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համար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նշելով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«ԱՅՈ»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բառը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հակառակ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դեպքում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՝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հավատարմագրման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ոլորտը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ներկայացվում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առանց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 xml:space="preserve"> 7-րդ </w:t>
      </w:r>
      <w:proofErr w:type="spellStart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սյունակի</w:t>
      </w:r>
      <w:proofErr w:type="spellEnd"/>
      <w:r w:rsidRPr="008B5E25">
        <w:rPr>
          <w:rFonts w:ascii="GHEA Grapalat" w:hAnsi="GHEA Grapalat"/>
          <w:i/>
          <w:iCs/>
          <w:sz w:val="16"/>
          <w:szCs w:val="16"/>
          <w:lang w:val="en-US"/>
        </w:rPr>
        <w:t>:</w:t>
      </w:r>
    </w:p>
  </w:footnote>
  <w:footnote w:id="6">
    <w:p w14:paraId="104209E7" w14:textId="2B0B637E" w:rsidR="0048308E" w:rsidRPr="00697841" w:rsidRDefault="0048308E" w:rsidP="0048308E">
      <w:pPr>
        <w:tabs>
          <w:tab w:val="left" w:pos="61"/>
          <w:tab w:val="left" w:pos="151"/>
        </w:tabs>
        <w:jc w:val="both"/>
        <w:rPr>
          <w:rFonts w:ascii="GHEA Grapalat" w:hAnsi="GHEA Grapalat"/>
          <w:i/>
          <w:iCs/>
          <w:sz w:val="16"/>
          <w:szCs w:val="16"/>
          <w:lang w:val="en-US"/>
        </w:rPr>
      </w:pPr>
      <w:r w:rsidRPr="00697841">
        <w:rPr>
          <w:rStyle w:val="FootnoteReference"/>
          <w:rFonts w:ascii="GHEA Grapalat" w:eastAsiaTheme="majorEastAsia" w:hAnsi="GHEA Grapalat"/>
          <w:sz w:val="16"/>
          <w:szCs w:val="16"/>
        </w:rPr>
        <w:footnoteRef/>
      </w:r>
      <w:r w:rsidRPr="00697841">
        <w:rPr>
          <w:rFonts w:ascii="GHEA Grapalat" w:hAnsi="GHEA Grapalat"/>
          <w:sz w:val="16"/>
          <w:szCs w:val="16"/>
          <w:vertAlign w:val="superscript"/>
          <w:lang w:val="en-US"/>
        </w:rPr>
        <w:t xml:space="preserve">)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Հավատարմագրման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ճկուն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կիրառելի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միայն</w:t>
      </w:r>
      <w:proofErr w:type="spellEnd"/>
      <w:r w:rsidR="00CB5EA4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="00CB5EA4">
        <w:rPr>
          <w:rFonts w:ascii="GHEA Grapalat" w:hAnsi="GHEA Grapalat"/>
          <w:i/>
          <w:iCs/>
          <w:sz w:val="16"/>
          <w:szCs w:val="16"/>
          <w:lang w:val="en-US"/>
        </w:rPr>
        <w:t>անասնաբուժական</w:t>
      </w:r>
      <w:proofErr w:type="spellEnd"/>
      <w:r w:rsidR="00CB5EA4">
        <w:rPr>
          <w:rFonts w:ascii="GHEA Grapalat" w:hAnsi="GHEA Grapalat"/>
          <w:i/>
          <w:iCs/>
          <w:sz w:val="16"/>
          <w:szCs w:val="16"/>
          <w:lang w:val="en-US"/>
        </w:rPr>
        <w:t>,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բուսասանիտարական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բույսերի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պաշտպանության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միջոցների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հետազոտությունների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դեղերի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լաբորատորիաների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համար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: </w:t>
      </w:r>
      <w:bookmarkStart w:id="16" w:name="_Hlk187656043"/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ճկունությունը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կարող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վերաբերել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bookmarkEnd w:id="16"/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արտադրանքին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օբյեկտին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օր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hy-AM"/>
        </w:rPr>
        <w:t>. դեղահատ, լուծույթ և այլն), ցուցանիշի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 (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օր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.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ակտիվ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նյութի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իսկության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ակտիվ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նյութի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պարունակության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քանակական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որոշում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այլն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hy-AM"/>
        </w:rPr>
        <w:t>), փորձարկման մեթոդը սահմանող փաստաթղթի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</w:t>
      </w:r>
      <w:r w:rsidRPr="00697841">
        <w:rPr>
          <w:rFonts w:ascii="GHEA Grapalat" w:hAnsi="GHEA Grapalat"/>
          <w:i/>
          <w:iCs/>
          <w:sz w:val="16"/>
          <w:szCs w:val="16"/>
          <w:lang w:val="hy-AM"/>
        </w:rPr>
        <w:t xml:space="preserve"> (օր. կիրառել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վալիդացված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hy-AM"/>
        </w:rPr>
        <w:t xml:space="preserve"> մեթոդներ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,</w:t>
      </w:r>
      <w:r w:rsidRPr="00697841">
        <w:rPr>
          <w:rFonts w:ascii="GHEA Grapalat" w:hAnsi="GHEA Grapalat"/>
          <w:i/>
          <w:iCs/>
          <w:sz w:val="16"/>
          <w:szCs w:val="16"/>
          <w:lang w:val="hy-AM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մեթոդը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սահմանող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չգործող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ստանդարտացման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փաստաթղթեր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այլն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hy-AM"/>
        </w:rPr>
        <w:t>)</w:t>
      </w:r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ուստի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հավատարմագրման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նշված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«(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արտադրանքի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օբյեկտի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ցուցանիշի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մեթոդը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սահմանող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փաստաթղթի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մասով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)»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ենթավերնագրում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նշվում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միայն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ճկուն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ոլորտը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նկարագրող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բառը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կամ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697841">
        <w:rPr>
          <w:rFonts w:ascii="GHEA Grapalat" w:hAnsi="GHEA Grapalat"/>
          <w:i/>
          <w:iCs/>
          <w:sz w:val="16"/>
          <w:szCs w:val="16"/>
          <w:lang w:val="en-US"/>
        </w:rPr>
        <w:t>բառերը</w:t>
      </w:r>
      <w:proofErr w:type="spellEnd"/>
      <w:r w:rsidRPr="00697841">
        <w:rPr>
          <w:rFonts w:ascii="GHEA Grapalat" w:hAnsi="GHEA Grapalat"/>
          <w:i/>
          <w:iCs/>
          <w:sz w:val="16"/>
          <w:szCs w:val="16"/>
          <w:lang w:val="hy-AM"/>
        </w:rPr>
        <w:t>:</w:t>
      </w:r>
    </w:p>
  </w:footnote>
  <w:footnote w:id="7">
    <w:p w14:paraId="54731ACA" w14:textId="77777777" w:rsidR="00BE4188" w:rsidRPr="00F63CED" w:rsidRDefault="00BE4188" w:rsidP="00F63CED">
      <w:pPr>
        <w:pStyle w:val="FootnoteText"/>
        <w:jc w:val="both"/>
        <w:rPr>
          <w:rFonts w:ascii="GHEA Grapalat" w:hAnsi="GHEA Grapalat"/>
          <w:i/>
          <w:iCs/>
          <w:lang w:val="en-US"/>
        </w:rPr>
      </w:pPr>
      <w:r w:rsidRPr="00BE4188">
        <w:rPr>
          <w:rStyle w:val="FootnoteReference"/>
        </w:rPr>
        <w:footnoteRef/>
      </w:r>
      <w:r>
        <w:rPr>
          <w:vertAlign w:val="superscript"/>
          <w:lang w:val="en-US"/>
        </w:rPr>
        <w:t>)</w:t>
      </w:r>
      <w:r w:rsidRPr="003B01C9">
        <w:rPr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Փաստաթղթի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լրացման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համար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անհրաժեշտ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ցուցումները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ներկայացված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են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շեղատառերով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: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Ցուցումները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չպետք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է </w:t>
      </w:r>
      <w:proofErr w:type="spellStart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ներառվեն</w:t>
      </w:r>
      <w:proofErr w:type="spellEnd"/>
      <w:r w:rsidRPr="00DA7BA4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հավատարմագրման</w:t>
      </w:r>
      <w:proofErr w:type="spellEnd"/>
      <w:r w:rsidRPr="00F63CED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ոլորտի</w:t>
      </w:r>
      <w:proofErr w:type="spellEnd"/>
      <w:r w:rsidRPr="00F63CED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լրացված</w:t>
      </w:r>
      <w:proofErr w:type="spellEnd"/>
      <w:r w:rsidRPr="00F63CED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b/>
          <w:bCs/>
          <w:i/>
          <w:iCs/>
          <w:sz w:val="16"/>
          <w:szCs w:val="16"/>
          <w:lang w:val="en-US"/>
        </w:rPr>
        <w:t>ձևաչափում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:</w:t>
      </w:r>
    </w:p>
  </w:footnote>
  <w:footnote w:id="8">
    <w:p w14:paraId="5ED78768" w14:textId="77777777" w:rsidR="00BE4188" w:rsidRPr="00F63CED" w:rsidRDefault="00BE4188" w:rsidP="00F63CED">
      <w:pPr>
        <w:pStyle w:val="FootnoteText"/>
        <w:jc w:val="both"/>
        <w:rPr>
          <w:rFonts w:ascii="GHEA Grapalat" w:hAnsi="GHEA Grapalat"/>
          <w:i/>
          <w:iCs/>
          <w:sz w:val="16"/>
          <w:szCs w:val="16"/>
          <w:lang w:val="en-US"/>
        </w:rPr>
      </w:pPr>
      <w:r w:rsidRPr="00F63CED">
        <w:rPr>
          <w:rStyle w:val="FootnoteReference"/>
          <w:rFonts w:ascii="GHEA Grapalat" w:hAnsi="GHEA Grapalat"/>
          <w:i/>
          <w:iCs/>
        </w:rPr>
        <w:footnoteRef/>
      </w:r>
      <w:r w:rsidRPr="00F63CED">
        <w:rPr>
          <w:rFonts w:ascii="GHEA Grapalat" w:hAnsi="GHEA Grapalat"/>
          <w:i/>
          <w:iCs/>
          <w:sz w:val="16"/>
          <w:szCs w:val="16"/>
          <w:vertAlign w:val="superscript"/>
          <w:lang w:val="en-US"/>
        </w:rPr>
        <w:t>)</w:t>
      </w:r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Փաստաթղթի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անվանումը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նշվում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նշագրի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բացակայության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դեպքում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:</w:t>
      </w:r>
    </w:p>
  </w:footnote>
  <w:footnote w:id="9">
    <w:p w14:paraId="0D727A53" w14:textId="77777777" w:rsidR="00BE4188" w:rsidRPr="00F63CED" w:rsidRDefault="00BE4188" w:rsidP="00F63CED">
      <w:pPr>
        <w:pStyle w:val="FootnoteText"/>
        <w:jc w:val="both"/>
        <w:rPr>
          <w:rFonts w:ascii="GHEA Grapalat" w:hAnsi="GHEA Grapalat"/>
          <w:i/>
          <w:iCs/>
          <w:sz w:val="16"/>
          <w:szCs w:val="16"/>
          <w:lang w:val="en-US"/>
        </w:rPr>
      </w:pPr>
      <w:r w:rsidRPr="00F63CED">
        <w:rPr>
          <w:rStyle w:val="FootnoteReference"/>
          <w:rFonts w:ascii="GHEA Grapalat" w:eastAsia="Calibri" w:hAnsi="GHEA Grapalat"/>
          <w:i/>
          <w:iCs/>
          <w:sz w:val="16"/>
          <w:szCs w:val="16"/>
        </w:rPr>
        <w:footnoteRef/>
      </w:r>
      <w:r w:rsidRPr="00F63CED">
        <w:rPr>
          <w:rFonts w:ascii="GHEA Grapalat" w:hAnsi="GHEA Grapalat"/>
          <w:i/>
          <w:iCs/>
          <w:sz w:val="16"/>
          <w:szCs w:val="16"/>
          <w:vertAlign w:val="superscript"/>
          <w:lang w:val="en-US"/>
        </w:rPr>
        <w:t>)</w:t>
      </w:r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Մեթոդի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կետը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անվանումը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լրացվում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երբ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հետազոտության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մեթոդը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սահմանող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փաստաթղթով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սահմանված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են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հետազոտության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տարբեր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մեթոդներ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միևնույն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բնութագրի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ցուցանիշի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անալիտի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համար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:</w:t>
      </w:r>
    </w:p>
    <w:p w14:paraId="7BCB77F3" w14:textId="77777777" w:rsidR="00BE4188" w:rsidRPr="00F63CED" w:rsidRDefault="00BE4188" w:rsidP="00F63CED">
      <w:pPr>
        <w:pStyle w:val="FootnoteText"/>
        <w:jc w:val="both"/>
        <w:rPr>
          <w:rFonts w:ascii="GHEA Grapalat" w:hAnsi="GHEA Grapalat"/>
          <w:i/>
          <w:iCs/>
          <w:sz w:val="16"/>
          <w:szCs w:val="16"/>
          <w:lang w:val="en-US"/>
        </w:rPr>
      </w:pPr>
      <w:r w:rsidRPr="00F63CED">
        <w:rPr>
          <w:rFonts w:ascii="GHEA Grapalat" w:hAnsi="GHEA Grapalat"/>
          <w:i/>
          <w:iCs/>
          <w:sz w:val="16"/>
          <w:szCs w:val="16"/>
          <w:vertAlign w:val="superscript"/>
          <w:lang w:val="en-US"/>
        </w:rPr>
        <w:t>4)</w:t>
      </w:r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Տ –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գործունեությունն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իրականացվում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լաբորատորիայի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տարածքում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ՏԴ –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գործունեությունն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իրականացվում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լաբորատորիայի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տարածքից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դուրս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Տ + ՏԴ -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գործունեությունն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իրականացվում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լաբորատորիայում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լաբորատորիայի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տարածքից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դուրս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: ՏԴ-ի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դեպքում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անհրաժեշտ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նշել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հետազոտություն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իրականացնելու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վայրի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անվանումը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օրինակ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՝ «X»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հիվանդանոց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վիրաբուժական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բաժին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առաջին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բուժօգնության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սենյակ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այլն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):</w:t>
      </w:r>
    </w:p>
  </w:footnote>
  <w:footnote w:id="10">
    <w:p w14:paraId="47C58F27" w14:textId="77777777" w:rsidR="00BE4188" w:rsidRPr="00F63CED" w:rsidRDefault="00BE4188" w:rsidP="00F63CED">
      <w:pPr>
        <w:pStyle w:val="FootnoteText"/>
        <w:jc w:val="both"/>
        <w:rPr>
          <w:rFonts w:ascii="GHEA Grapalat" w:hAnsi="GHEA Grapalat"/>
          <w:i/>
          <w:iCs/>
          <w:lang w:val="en-US"/>
        </w:rPr>
      </w:pPr>
      <w:r w:rsidRPr="00F63CED">
        <w:rPr>
          <w:rFonts w:ascii="GHEA Grapalat" w:hAnsi="GHEA Grapalat"/>
          <w:i/>
          <w:iCs/>
          <w:vertAlign w:val="superscript"/>
          <w:lang w:val="en-US"/>
        </w:rPr>
        <w:t>5)</w:t>
      </w:r>
      <w:r w:rsidRPr="00F63CED">
        <w:rPr>
          <w:rFonts w:ascii="GHEA Grapalat" w:hAnsi="GHEA Grapalat"/>
          <w:i/>
          <w:iCs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Ոլորտի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ճկունությունը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կարող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վերաբերել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նյութին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համակարգին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մատրիցային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օր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.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մարդու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մարմնի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հեղուկներ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),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բնութագրին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օր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.</w:t>
      </w:r>
      <w:r w:rsidRPr="00F63CED">
        <w:rPr>
          <w:rFonts w:ascii="GHEA Grapalat" w:hAnsi="GHEA Grapalat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վարակիչ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նյութեր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բակտերիաներ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վիրուսներ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մակաբույծներ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սնկեր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)),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հետազոտության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մեթոդը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սահմանող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փաստաթղթին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(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օր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.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կիրառել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վալիդացված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մեթոդներ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փորձարկման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մեթոդը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սահմանող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չգործող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ստանդարտացման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փաստաթղթեր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գրականություն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և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այլն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),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ուստի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հավատարմագրման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ոլորտում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նշված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«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նյութի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համակարգի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/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մատրիցայի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բնութագրի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,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հետազոտության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մեթոդը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սահմանող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փաստաթղթի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proofErr w:type="gram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մասով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)»</w:t>
      </w:r>
      <w:proofErr w:type="gram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ենթավերնագրում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նշվում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է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միայն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ճկուն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ոլորտը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նկարագրող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բառը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կամ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 xml:space="preserve"> </w:t>
      </w:r>
      <w:proofErr w:type="spellStart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բառերը</w:t>
      </w:r>
      <w:proofErr w:type="spellEnd"/>
      <w:r w:rsidRPr="00F63CED">
        <w:rPr>
          <w:rFonts w:ascii="GHEA Grapalat" w:hAnsi="GHEA Grapalat"/>
          <w:i/>
          <w:iCs/>
          <w:sz w:val="16"/>
          <w:szCs w:val="16"/>
          <w:lang w:val="en-US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97F9" w14:textId="3F54A20E" w:rsidR="00BE4188" w:rsidRPr="00BE4188" w:rsidRDefault="00BE4188" w:rsidP="007301B5">
    <w:pPr>
      <w:pStyle w:val="Header"/>
      <w:tabs>
        <w:tab w:val="left" w:pos="3150"/>
      </w:tabs>
      <w:rPr>
        <w:rFonts w:ascii="GHEA Grapalat" w:hAnsi="GHEA Grapalat"/>
        <w:b/>
        <w:lang w:val="hy-AM"/>
      </w:rPr>
    </w:pPr>
  </w:p>
  <w:p w14:paraId="7F368CDB" w14:textId="77777777" w:rsidR="00BE4188" w:rsidRDefault="00BE4188" w:rsidP="00024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FC6" w14:textId="0A4F6A4B" w:rsidR="00F217C0" w:rsidRPr="001C57E5" w:rsidRDefault="00F217C0" w:rsidP="001C57E5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1F3"/>
    <w:multiLevelType w:val="hybridMultilevel"/>
    <w:tmpl w:val="F6D017E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E9F66E3"/>
    <w:multiLevelType w:val="hybridMultilevel"/>
    <w:tmpl w:val="52B2D5FA"/>
    <w:lvl w:ilvl="0" w:tplc="C9E0115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5E4C4DD4"/>
    <w:multiLevelType w:val="hybridMultilevel"/>
    <w:tmpl w:val="8E5CF028"/>
    <w:lvl w:ilvl="0" w:tplc="BDDE8A12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06228">
    <w:abstractNumId w:val="1"/>
  </w:num>
  <w:num w:numId="2" w16cid:durableId="1851329432">
    <w:abstractNumId w:val="2"/>
  </w:num>
  <w:num w:numId="3" w16cid:durableId="75833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BD"/>
    <w:rsid w:val="00067DFF"/>
    <w:rsid w:val="00070398"/>
    <w:rsid w:val="000C401F"/>
    <w:rsid w:val="000E6F76"/>
    <w:rsid w:val="001156C9"/>
    <w:rsid w:val="00193EFA"/>
    <w:rsid w:val="001A0838"/>
    <w:rsid w:val="001C3736"/>
    <w:rsid w:val="001C57E5"/>
    <w:rsid w:val="002029DC"/>
    <w:rsid w:val="002100C7"/>
    <w:rsid w:val="00227369"/>
    <w:rsid w:val="0024043D"/>
    <w:rsid w:val="0026686E"/>
    <w:rsid w:val="0027459B"/>
    <w:rsid w:val="0027745D"/>
    <w:rsid w:val="0028784F"/>
    <w:rsid w:val="002C4FE4"/>
    <w:rsid w:val="002E75C6"/>
    <w:rsid w:val="002F08B7"/>
    <w:rsid w:val="00303B36"/>
    <w:rsid w:val="003172DC"/>
    <w:rsid w:val="00335BFD"/>
    <w:rsid w:val="00341735"/>
    <w:rsid w:val="00375732"/>
    <w:rsid w:val="0037602D"/>
    <w:rsid w:val="003B213C"/>
    <w:rsid w:val="003C3D54"/>
    <w:rsid w:val="003D32B6"/>
    <w:rsid w:val="003E17FA"/>
    <w:rsid w:val="004024C6"/>
    <w:rsid w:val="004070FF"/>
    <w:rsid w:val="004372F2"/>
    <w:rsid w:val="00447601"/>
    <w:rsid w:val="00452EBD"/>
    <w:rsid w:val="00466D91"/>
    <w:rsid w:val="00477CAC"/>
    <w:rsid w:val="0048308E"/>
    <w:rsid w:val="00491B09"/>
    <w:rsid w:val="004C4D7E"/>
    <w:rsid w:val="004D5F79"/>
    <w:rsid w:val="004E5B44"/>
    <w:rsid w:val="00501ACF"/>
    <w:rsid w:val="005942C7"/>
    <w:rsid w:val="005C29D7"/>
    <w:rsid w:val="005C2ED1"/>
    <w:rsid w:val="005D386B"/>
    <w:rsid w:val="005D3FEF"/>
    <w:rsid w:val="006421A0"/>
    <w:rsid w:val="00697841"/>
    <w:rsid w:val="006D40DA"/>
    <w:rsid w:val="00722895"/>
    <w:rsid w:val="00756FC6"/>
    <w:rsid w:val="007654D9"/>
    <w:rsid w:val="00780E44"/>
    <w:rsid w:val="0079662D"/>
    <w:rsid w:val="00800E4B"/>
    <w:rsid w:val="00837401"/>
    <w:rsid w:val="00855177"/>
    <w:rsid w:val="00891B31"/>
    <w:rsid w:val="008E720B"/>
    <w:rsid w:val="008F14E3"/>
    <w:rsid w:val="00901F35"/>
    <w:rsid w:val="00910D07"/>
    <w:rsid w:val="0099274F"/>
    <w:rsid w:val="009927CE"/>
    <w:rsid w:val="009949D2"/>
    <w:rsid w:val="00995A96"/>
    <w:rsid w:val="009F669A"/>
    <w:rsid w:val="00A04220"/>
    <w:rsid w:val="00A10B0D"/>
    <w:rsid w:val="00A240F9"/>
    <w:rsid w:val="00A26F96"/>
    <w:rsid w:val="00A41D58"/>
    <w:rsid w:val="00AB3EA6"/>
    <w:rsid w:val="00AE4AAE"/>
    <w:rsid w:val="00B04372"/>
    <w:rsid w:val="00B37193"/>
    <w:rsid w:val="00B574F7"/>
    <w:rsid w:val="00B91FD8"/>
    <w:rsid w:val="00BE4188"/>
    <w:rsid w:val="00BE46DB"/>
    <w:rsid w:val="00BF0937"/>
    <w:rsid w:val="00BF176D"/>
    <w:rsid w:val="00C07F4D"/>
    <w:rsid w:val="00C334C3"/>
    <w:rsid w:val="00C448E8"/>
    <w:rsid w:val="00C50281"/>
    <w:rsid w:val="00C53787"/>
    <w:rsid w:val="00C57F33"/>
    <w:rsid w:val="00C757CC"/>
    <w:rsid w:val="00C978C6"/>
    <w:rsid w:val="00CA26F7"/>
    <w:rsid w:val="00CB5EA4"/>
    <w:rsid w:val="00CF7035"/>
    <w:rsid w:val="00D03FBA"/>
    <w:rsid w:val="00D04AB8"/>
    <w:rsid w:val="00D1733C"/>
    <w:rsid w:val="00D36D6F"/>
    <w:rsid w:val="00D47A59"/>
    <w:rsid w:val="00D81F74"/>
    <w:rsid w:val="00DC0F78"/>
    <w:rsid w:val="00DE2DE3"/>
    <w:rsid w:val="00E57D45"/>
    <w:rsid w:val="00E710FE"/>
    <w:rsid w:val="00EA3F0A"/>
    <w:rsid w:val="00EB64B7"/>
    <w:rsid w:val="00F03B10"/>
    <w:rsid w:val="00F217C0"/>
    <w:rsid w:val="00F60354"/>
    <w:rsid w:val="00F6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82F8E"/>
  <w15:docId w15:val="{B4894B35-FAAF-4819-A1E7-DF6170ED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1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E44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E44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E44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E44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E44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E44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884E44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884E44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884E44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884E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884E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884E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884E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qFormat/>
    <w:rsid w:val="00884E44"/>
    <w:rPr>
      <w:rFonts w:asciiTheme="majorHAnsi" w:eastAsiaTheme="majorEastAsia" w:hAnsiTheme="majorHAnsi" w:cstheme="majorBidi"/>
      <w:spacing w:val="-10"/>
      <w:kern w:val="2"/>
      <w:sz w:val="56"/>
      <w:szCs w:val="56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884E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qFormat/>
    <w:rsid w:val="00884E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884E44"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884E44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4E44"/>
    <w:rPr>
      <w:b/>
      <w:bCs/>
      <w:smallCaps/>
      <w:color w:val="2E74B5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884E4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E44"/>
    <w:p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4E44"/>
    <w:pPr>
      <w:suppressAutoHyphens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84E44"/>
    <w:pPr>
      <w:suppressAutoHyphens w:val="0"/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E44"/>
    <w:pPr>
      <w:pBdr>
        <w:top w:val="single" w:sz="4" w:space="10" w:color="2E74B5"/>
        <w:bottom w:val="single" w:sz="4" w:space="10" w:color="2E74B5"/>
      </w:pBdr>
      <w:suppressAutoHyphens w:val="0"/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paragraph" w:styleId="FootnoteText">
    <w:name w:val="footnote text"/>
    <w:basedOn w:val="Normal"/>
    <w:link w:val="FootnoteTextChar"/>
    <w:rsid w:val="0048308E"/>
    <w:pP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8308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FootnoteReference">
    <w:name w:val="footnote reference"/>
    <w:rsid w:val="004830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5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B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5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B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2D232-C575-4458-9C57-46AC3659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Martirosyan</dc:creator>
  <cp:keywords>https:/mul2-mineconomy.gov.am/tasks/780215/oneclick?token=52f8f5fe94ddc76a261169cf66725854</cp:keywords>
  <dc:description/>
  <cp:lastModifiedBy>Anna G. Mkrtchyan</cp:lastModifiedBy>
  <cp:revision>2</cp:revision>
  <cp:lastPrinted>2024-03-28T10:46:00Z</cp:lastPrinted>
  <dcterms:created xsi:type="dcterms:W3CDTF">2025-03-28T11:04:00Z</dcterms:created>
  <dcterms:modified xsi:type="dcterms:W3CDTF">2025-03-28T11:04:00Z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1f42d8cff3650c45916ac31d18f4ae938783720bb3b32e68b4e7d96ca0ee9130</vt:lpwstr>
  </property>
</Properties>
</file>