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1604D1" w14:textId="77777777" w:rsidR="00B04A17" w:rsidRPr="00CB4516" w:rsidRDefault="00B04A17" w:rsidP="002C48B8">
      <w:pPr>
        <w:shd w:val="clear" w:color="auto" w:fill="FFFFFF"/>
        <w:tabs>
          <w:tab w:val="left" w:pos="1080"/>
        </w:tabs>
        <w:jc w:val="center"/>
        <w:textAlignment w:val="baseline"/>
        <w:rPr>
          <w:rFonts w:ascii="GHEA Grapalat" w:hAnsi="GHEA Grapalat"/>
          <w:b/>
          <w:bCs/>
          <w:lang w:val="hy-AM"/>
        </w:rPr>
      </w:pPr>
      <w:r w:rsidRPr="00CB4516">
        <w:rPr>
          <w:rFonts w:ascii="GHEA Grapalat" w:hAnsi="GHEA Grapalat"/>
          <w:b/>
          <w:bCs/>
          <w:lang w:val="hy-AM"/>
        </w:rPr>
        <w:t>ՀԻՄՆԱՎՈՐՈՒՄ</w:t>
      </w:r>
      <w:r w:rsidRPr="00CB4516">
        <w:rPr>
          <w:rFonts w:ascii="Calibri" w:hAnsi="Calibri" w:cs="Calibri"/>
          <w:b/>
          <w:bCs/>
          <w:lang w:val="hy-AM"/>
        </w:rPr>
        <w:t> </w:t>
      </w:r>
    </w:p>
    <w:p w14:paraId="04C3A996" w14:textId="6B1195F9" w:rsidR="00B04A17" w:rsidRPr="00CB4516" w:rsidRDefault="002C48B8" w:rsidP="002C48B8">
      <w:pPr>
        <w:pStyle w:val="NormalWeb"/>
        <w:shd w:val="clear" w:color="auto" w:fill="FFFFFF"/>
        <w:spacing w:beforeAutospacing="0" w:afterAutospacing="0"/>
        <w:ind w:firstLine="475"/>
        <w:contextualSpacing/>
        <w:jc w:val="center"/>
        <w:rPr>
          <w:rFonts w:ascii="GHEA Grapalat" w:hAnsi="GHEA Grapalat" w:cs="GHEA Grapalat"/>
          <w:b/>
          <w:bCs/>
          <w:lang w:val="hy-AM"/>
        </w:rPr>
      </w:pPr>
      <w:r w:rsidRPr="00CB4516">
        <w:rPr>
          <w:rFonts w:ascii="GHEA Grapalat" w:hAnsi="GHEA Grapalat" w:cs="GHEA Grapalat"/>
          <w:b/>
          <w:bCs/>
          <w:lang w:val="hy-AM"/>
        </w:rPr>
        <w:t>«</w:t>
      </w:r>
      <w:r w:rsidR="001C22EE" w:rsidRPr="008C1CFB">
        <w:rPr>
          <w:rFonts w:ascii="GHEA Grapalat" w:hAnsi="GHEA Grapalat" w:cs="Sylfaen"/>
          <w:b/>
          <w:bCs/>
          <w:lang w:val="hy-AM"/>
        </w:rPr>
        <w:t>ՃԱՆԱՊԱՐՀԱՅԻՆ</w:t>
      </w:r>
      <w:r w:rsidR="001C22EE" w:rsidRPr="008C1CFB">
        <w:rPr>
          <w:rFonts w:ascii="GHEA Grapalat" w:hAnsi="GHEA Grapalat"/>
          <w:b/>
          <w:bCs/>
          <w:lang w:val="hy-AM"/>
        </w:rPr>
        <w:t xml:space="preserve"> </w:t>
      </w:r>
      <w:r w:rsidR="001C22EE" w:rsidRPr="008C1CFB">
        <w:rPr>
          <w:rFonts w:ascii="GHEA Grapalat" w:hAnsi="GHEA Grapalat" w:cs="Sylfaen"/>
          <w:b/>
          <w:bCs/>
          <w:lang w:val="hy-AM"/>
        </w:rPr>
        <w:t>ԱՆՎՏԱՆԳՈՒԹՅԱՆ</w:t>
      </w:r>
      <w:r w:rsidR="001C22EE" w:rsidRPr="008C1CFB">
        <w:rPr>
          <w:rFonts w:ascii="GHEA Grapalat" w:hAnsi="GHEA Grapalat"/>
          <w:b/>
          <w:bCs/>
          <w:lang w:val="hy-AM"/>
        </w:rPr>
        <w:t xml:space="preserve"> </w:t>
      </w:r>
      <w:r w:rsidR="001C22EE" w:rsidRPr="008C1CFB">
        <w:rPr>
          <w:rFonts w:ascii="GHEA Grapalat" w:hAnsi="GHEA Grapalat" w:cs="Sylfaen"/>
          <w:b/>
          <w:bCs/>
          <w:lang w:val="hy-AM"/>
        </w:rPr>
        <w:t>ԱՈՒԴԻՏԻ</w:t>
      </w:r>
      <w:r w:rsidR="001C22EE" w:rsidRPr="008C1CFB">
        <w:rPr>
          <w:rFonts w:ascii="GHEA Grapalat" w:hAnsi="GHEA Grapalat"/>
          <w:b/>
          <w:bCs/>
          <w:lang w:val="hy-AM"/>
        </w:rPr>
        <w:t xml:space="preserve"> </w:t>
      </w:r>
      <w:r w:rsidR="001C22EE" w:rsidRPr="008C1CFB">
        <w:rPr>
          <w:rFonts w:ascii="GHEA Grapalat" w:hAnsi="GHEA Grapalat" w:cs="Sylfaen"/>
          <w:b/>
          <w:bCs/>
          <w:lang w:val="hy-AM"/>
        </w:rPr>
        <w:t>ԻՐԱԿԱՆԱՑՄԱՆ</w:t>
      </w:r>
      <w:r w:rsidR="001C22EE" w:rsidRPr="008C1CFB">
        <w:rPr>
          <w:rFonts w:ascii="GHEA Grapalat" w:hAnsi="GHEA Grapalat"/>
          <w:b/>
          <w:bCs/>
          <w:lang w:val="hy-AM"/>
        </w:rPr>
        <w:t xml:space="preserve"> </w:t>
      </w:r>
      <w:r w:rsidR="001C22EE" w:rsidRPr="008C1CFB">
        <w:rPr>
          <w:rFonts w:ascii="GHEA Grapalat" w:hAnsi="GHEA Grapalat" w:cs="Sylfaen"/>
          <w:b/>
          <w:bCs/>
          <w:lang w:val="hy-AM"/>
        </w:rPr>
        <w:t>ԿԱՐԳԸ, ՃԱՆԱՊԱՐՀԱՅԻՆ</w:t>
      </w:r>
      <w:r w:rsidR="001C22EE" w:rsidRPr="008C1CFB">
        <w:rPr>
          <w:rFonts w:ascii="GHEA Grapalat" w:hAnsi="GHEA Grapalat"/>
          <w:b/>
          <w:bCs/>
          <w:lang w:val="hy-AM"/>
        </w:rPr>
        <w:t xml:space="preserve"> </w:t>
      </w:r>
      <w:r w:rsidR="001C22EE" w:rsidRPr="008C1CFB">
        <w:rPr>
          <w:rFonts w:ascii="GHEA Grapalat" w:hAnsi="GHEA Grapalat" w:cs="Sylfaen"/>
          <w:b/>
          <w:bCs/>
          <w:lang w:val="hy-AM"/>
        </w:rPr>
        <w:t>ԱՆՎՏԱՆԳՈՒԹՅԱՆ</w:t>
      </w:r>
      <w:r w:rsidR="001C22EE" w:rsidRPr="008C1CFB">
        <w:rPr>
          <w:rFonts w:ascii="GHEA Grapalat" w:hAnsi="GHEA Grapalat"/>
          <w:b/>
          <w:bCs/>
          <w:lang w:val="hy-AM"/>
        </w:rPr>
        <w:t xml:space="preserve"> </w:t>
      </w:r>
      <w:r w:rsidR="001C22EE" w:rsidRPr="008C1CFB">
        <w:rPr>
          <w:rFonts w:ascii="GHEA Grapalat" w:hAnsi="GHEA Grapalat" w:cs="Sylfaen"/>
          <w:b/>
          <w:bCs/>
          <w:lang w:val="hy-AM"/>
        </w:rPr>
        <w:t>ԱՈՒԴԻՏՈՐԻ</w:t>
      </w:r>
      <w:r w:rsidR="001C22EE" w:rsidRPr="008C1CFB">
        <w:rPr>
          <w:rFonts w:ascii="GHEA Grapalat" w:hAnsi="GHEA Grapalat"/>
          <w:b/>
          <w:bCs/>
          <w:lang w:val="hy-AM"/>
        </w:rPr>
        <w:t xml:space="preserve"> </w:t>
      </w:r>
      <w:r w:rsidR="001C22EE" w:rsidRPr="008C1CFB">
        <w:rPr>
          <w:rFonts w:ascii="GHEA Grapalat" w:hAnsi="GHEA Grapalat" w:cs="Sylfaen"/>
          <w:b/>
          <w:bCs/>
          <w:lang w:val="hy-AM"/>
        </w:rPr>
        <w:t>ԻՐԱՎՈՒՆՔՆԵՐԸ</w:t>
      </w:r>
      <w:r w:rsidR="001C22EE" w:rsidRPr="008C1CFB">
        <w:rPr>
          <w:rFonts w:ascii="GHEA Grapalat" w:hAnsi="GHEA Grapalat"/>
          <w:b/>
          <w:bCs/>
          <w:lang w:val="hy-AM"/>
        </w:rPr>
        <w:t xml:space="preserve"> </w:t>
      </w:r>
      <w:r w:rsidR="001C22EE" w:rsidRPr="008C1CFB">
        <w:rPr>
          <w:rFonts w:ascii="GHEA Grapalat" w:hAnsi="GHEA Grapalat" w:cs="Sylfaen"/>
          <w:b/>
          <w:bCs/>
          <w:lang w:val="hy-AM"/>
        </w:rPr>
        <w:t>ԵՎ</w:t>
      </w:r>
      <w:r w:rsidR="001C22EE" w:rsidRPr="008C1CFB">
        <w:rPr>
          <w:rFonts w:ascii="GHEA Grapalat" w:hAnsi="GHEA Grapalat"/>
          <w:b/>
          <w:bCs/>
          <w:lang w:val="hy-AM"/>
        </w:rPr>
        <w:t xml:space="preserve"> </w:t>
      </w:r>
      <w:r w:rsidR="001C22EE" w:rsidRPr="008C1CFB">
        <w:rPr>
          <w:rFonts w:ascii="GHEA Grapalat" w:hAnsi="GHEA Grapalat" w:cs="Sylfaen"/>
          <w:b/>
          <w:bCs/>
          <w:lang w:val="hy-AM"/>
        </w:rPr>
        <w:t xml:space="preserve">ՊԱՐՏԱԿԱՆՈՒԹՅՈՒՆՆԵՐԸ </w:t>
      </w:r>
      <w:r w:rsidR="001C22EE">
        <w:rPr>
          <w:rFonts w:ascii="GHEA Grapalat" w:hAnsi="GHEA Grapalat" w:cs="Sylfaen"/>
          <w:b/>
          <w:bCs/>
          <w:lang w:val="hy-AM"/>
        </w:rPr>
        <w:t>ՈՒ</w:t>
      </w:r>
      <w:r w:rsidR="001C22EE" w:rsidRPr="008C1CFB">
        <w:rPr>
          <w:rFonts w:ascii="GHEA Grapalat" w:hAnsi="GHEA Grapalat" w:cs="Sylfaen"/>
          <w:b/>
          <w:bCs/>
          <w:lang w:val="hy-AM"/>
        </w:rPr>
        <w:t xml:space="preserve"> ԼՐԱՑՈՒՑԻՉ</w:t>
      </w:r>
      <w:r w:rsidR="001C22EE" w:rsidRPr="008C1CFB">
        <w:rPr>
          <w:rFonts w:ascii="GHEA Grapalat" w:hAnsi="GHEA Grapalat"/>
          <w:b/>
          <w:bCs/>
          <w:lang w:val="hy-AM"/>
        </w:rPr>
        <w:t xml:space="preserve"> </w:t>
      </w:r>
      <w:r w:rsidR="001C22EE" w:rsidRPr="008C1CFB">
        <w:rPr>
          <w:rFonts w:ascii="GHEA Grapalat" w:hAnsi="GHEA Grapalat" w:cs="Sylfaen"/>
          <w:b/>
          <w:bCs/>
          <w:lang w:val="hy-AM"/>
        </w:rPr>
        <w:t>ՃԱՆԱՊԱՐՀԱՅԻՆ</w:t>
      </w:r>
      <w:r w:rsidR="001C22EE" w:rsidRPr="008C1CFB">
        <w:rPr>
          <w:rFonts w:ascii="GHEA Grapalat" w:hAnsi="GHEA Grapalat"/>
          <w:b/>
          <w:bCs/>
          <w:lang w:val="hy-AM"/>
        </w:rPr>
        <w:t xml:space="preserve"> </w:t>
      </w:r>
      <w:r w:rsidR="001C22EE" w:rsidRPr="008C1CFB">
        <w:rPr>
          <w:rFonts w:ascii="GHEA Grapalat" w:hAnsi="GHEA Grapalat" w:cs="Sylfaen"/>
          <w:b/>
          <w:bCs/>
          <w:lang w:val="hy-AM"/>
        </w:rPr>
        <w:t>ԱՆՎՏԱՆԳՈՒԹՅԱՆ</w:t>
      </w:r>
      <w:r w:rsidR="001C22EE" w:rsidRPr="008C1CFB">
        <w:rPr>
          <w:rFonts w:ascii="GHEA Grapalat" w:hAnsi="GHEA Grapalat"/>
          <w:b/>
          <w:bCs/>
          <w:lang w:val="hy-AM"/>
        </w:rPr>
        <w:t xml:space="preserve"> </w:t>
      </w:r>
      <w:r w:rsidR="001C22EE" w:rsidRPr="008C1CFB">
        <w:rPr>
          <w:rFonts w:ascii="GHEA Grapalat" w:hAnsi="GHEA Grapalat" w:cs="Sylfaen"/>
          <w:b/>
          <w:bCs/>
          <w:lang w:val="hy-AM"/>
        </w:rPr>
        <w:t>ԱՈՒԴԻՏԻ</w:t>
      </w:r>
      <w:r w:rsidR="001C22EE" w:rsidRPr="008C1CFB">
        <w:rPr>
          <w:rFonts w:ascii="GHEA Grapalat" w:hAnsi="GHEA Grapalat"/>
          <w:b/>
          <w:bCs/>
          <w:lang w:val="hy-AM"/>
        </w:rPr>
        <w:t xml:space="preserve"> </w:t>
      </w:r>
      <w:r w:rsidR="001C22EE" w:rsidRPr="008C1CFB">
        <w:rPr>
          <w:rFonts w:ascii="GHEA Grapalat" w:hAnsi="GHEA Grapalat" w:cs="Sylfaen"/>
          <w:b/>
          <w:bCs/>
          <w:lang w:val="hy-AM"/>
        </w:rPr>
        <w:t>ՆՇԱՆԱԿՄԱՆ</w:t>
      </w:r>
      <w:r w:rsidR="001C22EE" w:rsidRPr="008C1CFB">
        <w:rPr>
          <w:rFonts w:ascii="GHEA Grapalat" w:hAnsi="GHEA Grapalat"/>
          <w:b/>
          <w:bCs/>
          <w:lang w:val="hy-AM"/>
        </w:rPr>
        <w:t xml:space="preserve"> </w:t>
      </w:r>
      <w:r w:rsidR="001C22EE" w:rsidRPr="008C1CFB">
        <w:rPr>
          <w:rFonts w:ascii="GHEA Grapalat" w:hAnsi="GHEA Grapalat" w:cs="Sylfaen"/>
          <w:b/>
          <w:bCs/>
          <w:lang w:val="hy-AM"/>
        </w:rPr>
        <w:t>ԴԵՊՔԵՐԸ, ՃԱՆԱՊԱՐՀԱՅԻՆ ԱՆՎՏԱՆԳՈՒԹՅԱՆ ԱՈՒԴԻՏՈՐԻ ՈՐԱԿԱՎՈՐՄԱՆ ՊԱՀԱՆՋՆԵՐԸ, ՈՐԱԿԱՎՈՐՄԱՆ ՎԿԱՅԱԿԱՆԻ ՏՐԱՄԱԴՐՄԱՆ ԿԱՄ ՄԵՐԺՄԱՆ ՀԻՄՔԵՐԸ</w:t>
      </w:r>
      <w:r w:rsidR="001C22EE">
        <w:rPr>
          <w:rFonts w:ascii="GHEA Grapalat" w:hAnsi="GHEA Grapalat" w:cs="Sylfaen"/>
          <w:b/>
          <w:bCs/>
          <w:lang w:val="hy-AM"/>
        </w:rPr>
        <w:t xml:space="preserve">, </w:t>
      </w:r>
      <w:r w:rsidR="001C22EE" w:rsidRPr="008C1CFB">
        <w:rPr>
          <w:rFonts w:ascii="GHEA Grapalat" w:hAnsi="GHEA Grapalat" w:cs="Sylfaen"/>
          <w:b/>
          <w:bCs/>
          <w:lang w:val="hy-AM"/>
        </w:rPr>
        <w:t xml:space="preserve">ԺԱՄԿԵՏՆԵՐԸ </w:t>
      </w:r>
      <w:r w:rsidR="001C22EE">
        <w:rPr>
          <w:rFonts w:ascii="GHEA Grapalat" w:hAnsi="GHEA Grapalat" w:cs="Sylfaen"/>
          <w:b/>
          <w:bCs/>
          <w:lang w:val="hy-AM"/>
        </w:rPr>
        <w:t>ԵՎ</w:t>
      </w:r>
      <w:r w:rsidR="001C22EE" w:rsidRPr="008C1CFB">
        <w:rPr>
          <w:rFonts w:ascii="GHEA Grapalat" w:hAnsi="GHEA Grapalat" w:cs="Sylfaen"/>
          <w:b/>
          <w:bCs/>
          <w:lang w:val="hy-AM"/>
        </w:rPr>
        <w:t xml:space="preserve"> ՎԵՐԱՊԱՏՐԱՍՏՄԱՆ ԻՐԱԿԱՆԱՑՄԱՆ ԿԱՐԳԸ ՍԱՀՄԱՆԵԼՈՒ ՄԱՍԻՆ</w:t>
      </w:r>
      <w:r w:rsidRPr="00CB4516">
        <w:rPr>
          <w:rFonts w:ascii="GHEA Grapalat" w:hAnsi="GHEA Grapalat" w:cs="GHEA Grapalat"/>
          <w:b/>
          <w:bCs/>
          <w:lang w:val="hy-AM"/>
        </w:rPr>
        <w:t xml:space="preserve">»  ՀԱՅԱՍՏԱՆԻ ՀԱՆՐԱՊԵՏՈՒԹՅԱՆ </w:t>
      </w:r>
      <w:r w:rsidR="00DE3FD3">
        <w:rPr>
          <w:rFonts w:ascii="GHEA Grapalat" w:hAnsi="GHEA Grapalat" w:cs="GHEA Grapalat"/>
          <w:b/>
          <w:bCs/>
          <w:lang w:val="hy-AM"/>
        </w:rPr>
        <w:t>ԿԱՌԱՎԱՐՈՒԹՅԱՆ</w:t>
      </w:r>
      <w:r w:rsidRPr="00CB4516">
        <w:rPr>
          <w:rFonts w:ascii="GHEA Grapalat" w:hAnsi="GHEA Grapalat" w:cs="GHEA Grapalat"/>
          <w:b/>
          <w:bCs/>
          <w:lang w:val="hy-AM"/>
        </w:rPr>
        <w:t xml:space="preserve"> ՈՐՈՇՄԱՆ ՆԱԽԱԳԾԻ ԸՆԴՈՒՆՄԱՆ</w:t>
      </w:r>
      <w:r w:rsidR="00B04A17" w:rsidRPr="00CB4516">
        <w:rPr>
          <w:rFonts w:ascii="GHEA Grapalat" w:hAnsi="GHEA Grapalat" w:cs="GHEA Grapalat"/>
          <w:b/>
          <w:bCs/>
          <w:lang w:val="hy-AM"/>
        </w:rPr>
        <w:t xml:space="preserve"> ՎԵՐԱԲԵՐՅԱԼ</w:t>
      </w:r>
    </w:p>
    <w:p w14:paraId="614D82EE" w14:textId="77777777" w:rsidR="002676B1" w:rsidRPr="00CB4516" w:rsidRDefault="002676B1" w:rsidP="00952335">
      <w:pPr>
        <w:shd w:val="clear" w:color="auto" w:fill="FFFFFF"/>
        <w:tabs>
          <w:tab w:val="left" w:pos="1080"/>
        </w:tabs>
        <w:spacing w:line="276" w:lineRule="auto"/>
        <w:ind w:firstLine="720"/>
        <w:jc w:val="center"/>
        <w:textAlignment w:val="baseline"/>
        <w:rPr>
          <w:rFonts w:ascii="GHEA Grapalat" w:hAnsi="GHEA Grapalat"/>
          <w:lang w:val="hy-AM"/>
        </w:rPr>
      </w:pPr>
    </w:p>
    <w:p w14:paraId="1A7D362C" w14:textId="16459F08" w:rsidR="001E2B34" w:rsidRPr="00CB4516" w:rsidRDefault="001E2B34" w:rsidP="003125A2">
      <w:pPr>
        <w:numPr>
          <w:ilvl w:val="0"/>
          <w:numId w:val="3"/>
        </w:numPr>
        <w:tabs>
          <w:tab w:val="left" w:pos="630"/>
        </w:tabs>
        <w:suppressAutoHyphens w:val="0"/>
        <w:spacing w:line="276" w:lineRule="auto"/>
        <w:ind w:left="990"/>
        <w:jc w:val="both"/>
        <w:rPr>
          <w:rFonts w:ascii="GHEA Grapalat" w:eastAsia="MS Mincho" w:hAnsi="GHEA Grapalat" w:cs="Sylfaen"/>
          <w:lang w:val="hy-AM"/>
        </w:rPr>
      </w:pPr>
      <w:r w:rsidRPr="00CB4516">
        <w:rPr>
          <w:rFonts w:ascii="GHEA Grapalat" w:hAnsi="GHEA Grapalat"/>
          <w:b/>
          <w:lang w:val="hy-AM"/>
        </w:rPr>
        <w:t>Իրավական</w:t>
      </w:r>
      <w:r w:rsidRPr="00CB4516">
        <w:rPr>
          <w:rFonts w:ascii="GHEA Grapalat" w:hAnsi="GHEA Grapalat"/>
          <w:lang w:val="hy-AM"/>
        </w:rPr>
        <w:t xml:space="preserve"> </w:t>
      </w:r>
      <w:r w:rsidRPr="00CB4516">
        <w:rPr>
          <w:rFonts w:ascii="GHEA Grapalat" w:hAnsi="GHEA Grapalat"/>
          <w:b/>
          <w:lang w:val="hy-AM"/>
        </w:rPr>
        <w:t>ակտի</w:t>
      </w:r>
      <w:r w:rsidRPr="00CB4516">
        <w:rPr>
          <w:rFonts w:ascii="GHEA Grapalat" w:hAnsi="GHEA Grapalat"/>
          <w:lang w:val="hy-AM"/>
        </w:rPr>
        <w:t xml:space="preserve"> </w:t>
      </w:r>
      <w:r w:rsidRPr="00CB4516">
        <w:rPr>
          <w:rFonts w:ascii="GHEA Grapalat" w:hAnsi="GHEA Grapalat"/>
          <w:b/>
          <w:lang w:val="af-ZA"/>
        </w:rPr>
        <w:t>ընդունման</w:t>
      </w:r>
      <w:r w:rsidRPr="00CB4516">
        <w:rPr>
          <w:rFonts w:ascii="GHEA Grapalat" w:hAnsi="GHEA Grapalat"/>
          <w:lang w:val="af-ZA"/>
        </w:rPr>
        <w:t xml:space="preserve"> </w:t>
      </w:r>
      <w:r w:rsidRPr="00CB4516">
        <w:rPr>
          <w:rFonts w:ascii="GHEA Grapalat" w:hAnsi="GHEA Grapalat"/>
          <w:b/>
          <w:lang w:val="hy-AM"/>
        </w:rPr>
        <w:t>անհրաժեշտությունը</w:t>
      </w:r>
    </w:p>
    <w:p w14:paraId="0DBB54C9" w14:textId="022884BF" w:rsidR="002C48B8" w:rsidRPr="00CB4516" w:rsidRDefault="001C22EE" w:rsidP="003125A2">
      <w:pPr>
        <w:pStyle w:val="ListParagraph"/>
        <w:tabs>
          <w:tab w:val="left" w:pos="1080"/>
        </w:tabs>
        <w:autoSpaceDE w:val="0"/>
        <w:autoSpaceDN w:val="0"/>
        <w:adjustRightInd w:val="0"/>
        <w:spacing w:line="276" w:lineRule="auto"/>
        <w:ind w:left="0" w:firstLine="720"/>
        <w:jc w:val="both"/>
        <w:rPr>
          <w:rFonts w:ascii="GHEA Grapalat" w:hAnsi="GHEA Grapalat" w:cs="GHEA Grapalat"/>
          <w:lang w:val="hy-AM"/>
        </w:rPr>
      </w:pPr>
      <w:bookmarkStart w:id="0" w:name="_Hlk171583142"/>
      <w:r w:rsidRPr="0076071E">
        <w:rPr>
          <w:rFonts w:ascii="GHEA Grapalat" w:hAnsi="GHEA Grapalat" w:cs="GHEA Grapalat"/>
          <w:lang w:val="hy-AM"/>
        </w:rPr>
        <w:t>«Ճ</w:t>
      </w:r>
      <w:r w:rsidRPr="0076071E">
        <w:rPr>
          <w:rFonts w:ascii="GHEA Grapalat" w:hAnsi="GHEA Grapalat" w:cs="Sylfaen"/>
          <w:lang w:val="hy-AM"/>
        </w:rPr>
        <w:t>անապարհային</w:t>
      </w:r>
      <w:r w:rsidRPr="0076071E">
        <w:rPr>
          <w:rFonts w:ascii="GHEA Grapalat" w:hAnsi="GHEA Grapalat"/>
          <w:lang w:val="hy-AM"/>
        </w:rPr>
        <w:t xml:space="preserve"> </w:t>
      </w:r>
      <w:r w:rsidRPr="0076071E">
        <w:rPr>
          <w:rFonts w:ascii="GHEA Grapalat" w:hAnsi="GHEA Grapalat" w:cs="Sylfaen"/>
          <w:lang w:val="hy-AM"/>
        </w:rPr>
        <w:t>անվտանգության</w:t>
      </w:r>
      <w:r w:rsidRPr="0076071E">
        <w:rPr>
          <w:rFonts w:ascii="GHEA Grapalat" w:hAnsi="GHEA Grapalat"/>
          <w:lang w:val="hy-AM"/>
        </w:rPr>
        <w:t xml:space="preserve"> </w:t>
      </w:r>
      <w:r w:rsidRPr="0076071E">
        <w:rPr>
          <w:rFonts w:ascii="GHEA Grapalat" w:hAnsi="GHEA Grapalat" w:cs="Sylfaen"/>
          <w:lang w:val="hy-AM"/>
        </w:rPr>
        <w:t>աուդիտի</w:t>
      </w:r>
      <w:r w:rsidRPr="0076071E">
        <w:rPr>
          <w:rFonts w:ascii="GHEA Grapalat" w:hAnsi="GHEA Grapalat"/>
          <w:lang w:val="hy-AM"/>
        </w:rPr>
        <w:t xml:space="preserve"> </w:t>
      </w:r>
      <w:r w:rsidRPr="0076071E">
        <w:rPr>
          <w:rFonts w:ascii="GHEA Grapalat" w:hAnsi="GHEA Grapalat" w:cs="Sylfaen"/>
          <w:lang w:val="hy-AM"/>
        </w:rPr>
        <w:t>իրականացման</w:t>
      </w:r>
      <w:r w:rsidRPr="0076071E">
        <w:rPr>
          <w:rFonts w:ascii="GHEA Grapalat" w:hAnsi="GHEA Grapalat"/>
          <w:lang w:val="hy-AM"/>
        </w:rPr>
        <w:t xml:space="preserve"> </w:t>
      </w:r>
      <w:r w:rsidRPr="0076071E">
        <w:rPr>
          <w:rFonts w:ascii="GHEA Grapalat" w:hAnsi="GHEA Grapalat" w:cs="Sylfaen"/>
          <w:lang w:val="hy-AM"/>
        </w:rPr>
        <w:t>կարգը, ճանապարհային</w:t>
      </w:r>
      <w:r w:rsidRPr="0076071E">
        <w:rPr>
          <w:rFonts w:ascii="GHEA Grapalat" w:hAnsi="GHEA Grapalat"/>
          <w:lang w:val="hy-AM"/>
        </w:rPr>
        <w:t xml:space="preserve"> </w:t>
      </w:r>
      <w:r w:rsidRPr="0076071E">
        <w:rPr>
          <w:rFonts w:ascii="GHEA Grapalat" w:hAnsi="GHEA Grapalat" w:cs="Sylfaen"/>
          <w:lang w:val="hy-AM"/>
        </w:rPr>
        <w:t>անվտանգության</w:t>
      </w:r>
      <w:r w:rsidRPr="0076071E">
        <w:rPr>
          <w:rFonts w:ascii="GHEA Grapalat" w:hAnsi="GHEA Grapalat"/>
          <w:lang w:val="hy-AM"/>
        </w:rPr>
        <w:t xml:space="preserve"> </w:t>
      </w:r>
      <w:r w:rsidRPr="0076071E">
        <w:rPr>
          <w:rFonts w:ascii="GHEA Grapalat" w:hAnsi="GHEA Grapalat" w:cs="Sylfaen"/>
          <w:lang w:val="hy-AM"/>
        </w:rPr>
        <w:t>աուդիտորի</w:t>
      </w:r>
      <w:r w:rsidRPr="0076071E">
        <w:rPr>
          <w:rFonts w:ascii="GHEA Grapalat" w:hAnsi="GHEA Grapalat"/>
          <w:lang w:val="hy-AM"/>
        </w:rPr>
        <w:t xml:space="preserve"> </w:t>
      </w:r>
      <w:r w:rsidRPr="0076071E">
        <w:rPr>
          <w:rFonts w:ascii="GHEA Grapalat" w:hAnsi="GHEA Grapalat" w:cs="Sylfaen"/>
          <w:lang w:val="hy-AM"/>
        </w:rPr>
        <w:t>իրավունքները</w:t>
      </w:r>
      <w:r w:rsidRPr="0076071E">
        <w:rPr>
          <w:rFonts w:ascii="GHEA Grapalat" w:hAnsi="GHEA Grapalat"/>
          <w:lang w:val="hy-AM"/>
        </w:rPr>
        <w:t xml:space="preserve"> </w:t>
      </w:r>
      <w:r>
        <w:rPr>
          <w:rFonts w:ascii="GHEA Grapalat" w:hAnsi="GHEA Grapalat" w:cs="Sylfaen"/>
          <w:lang w:val="hy-AM"/>
        </w:rPr>
        <w:t>և</w:t>
      </w:r>
      <w:r w:rsidRPr="0076071E">
        <w:rPr>
          <w:rFonts w:ascii="GHEA Grapalat" w:hAnsi="GHEA Grapalat"/>
          <w:lang w:val="hy-AM"/>
        </w:rPr>
        <w:t xml:space="preserve"> </w:t>
      </w:r>
      <w:r w:rsidRPr="0076071E">
        <w:rPr>
          <w:rFonts w:ascii="GHEA Grapalat" w:hAnsi="GHEA Grapalat" w:cs="Sylfaen"/>
          <w:lang w:val="hy-AM"/>
        </w:rPr>
        <w:t xml:space="preserve">պարտականությունները </w:t>
      </w:r>
      <w:r>
        <w:rPr>
          <w:rFonts w:ascii="GHEA Grapalat" w:hAnsi="GHEA Grapalat" w:cs="Sylfaen"/>
          <w:lang w:val="hy-AM"/>
        </w:rPr>
        <w:t>ու</w:t>
      </w:r>
      <w:r w:rsidRPr="0076071E">
        <w:rPr>
          <w:rFonts w:ascii="GHEA Grapalat" w:hAnsi="GHEA Grapalat" w:cs="Sylfaen"/>
          <w:lang w:val="hy-AM"/>
        </w:rPr>
        <w:t xml:space="preserve"> լրացուցիչ</w:t>
      </w:r>
      <w:r w:rsidRPr="0076071E">
        <w:rPr>
          <w:rFonts w:ascii="GHEA Grapalat" w:hAnsi="GHEA Grapalat"/>
          <w:lang w:val="hy-AM"/>
        </w:rPr>
        <w:t xml:space="preserve"> </w:t>
      </w:r>
      <w:r w:rsidRPr="0076071E">
        <w:rPr>
          <w:rFonts w:ascii="GHEA Grapalat" w:hAnsi="GHEA Grapalat" w:cs="Sylfaen"/>
          <w:lang w:val="hy-AM"/>
        </w:rPr>
        <w:t>ճանապարհային</w:t>
      </w:r>
      <w:r w:rsidRPr="0076071E">
        <w:rPr>
          <w:rFonts w:ascii="GHEA Grapalat" w:hAnsi="GHEA Grapalat"/>
          <w:lang w:val="hy-AM"/>
        </w:rPr>
        <w:t xml:space="preserve"> </w:t>
      </w:r>
      <w:r w:rsidRPr="0076071E">
        <w:rPr>
          <w:rFonts w:ascii="GHEA Grapalat" w:hAnsi="GHEA Grapalat" w:cs="Sylfaen"/>
          <w:lang w:val="hy-AM"/>
        </w:rPr>
        <w:t>անվտանգության</w:t>
      </w:r>
      <w:r w:rsidRPr="0076071E">
        <w:rPr>
          <w:rFonts w:ascii="GHEA Grapalat" w:hAnsi="GHEA Grapalat"/>
          <w:lang w:val="hy-AM"/>
        </w:rPr>
        <w:t xml:space="preserve"> </w:t>
      </w:r>
      <w:r w:rsidRPr="0076071E">
        <w:rPr>
          <w:rFonts w:ascii="GHEA Grapalat" w:hAnsi="GHEA Grapalat" w:cs="Sylfaen"/>
          <w:lang w:val="hy-AM"/>
        </w:rPr>
        <w:t>աուդիտի</w:t>
      </w:r>
      <w:r w:rsidRPr="0076071E">
        <w:rPr>
          <w:rFonts w:ascii="GHEA Grapalat" w:hAnsi="GHEA Grapalat"/>
          <w:lang w:val="hy-AM"/>
        </w:rPr>
        <w:t xml:space="preserve"> </w:t>
      </w:r>
      <w:r w:rsidRPr="0076071E">
        <w:rPr>
          <w:rFonts w:ascii="GHEA Grapalat" w:hAnsi="GHEA Grapalat" w:cs="Sylfaen"/>
          <w:lang w:val="hy-AM"/>
        </w:rPr>
        <w:t>նշանակման</w:t>
      </w:r>
      <w:r w:rsidRPr="0076071E">
        <w:rPr>
          <w:rFonts w:ascii="GHEA Grapalat" w:hAnsi="GHEA Grapalat"/>
          <w:lang w:val="hy-AM"/>
        </w:rPr>
        <w:t xml:space="preserve"> </w:t>
      </w:r>
      <w:r w:rsidRPr="0076071E">
        <w:rPr>
          <w:rFonts w:ascii="GHEA Grapalat" w:hAnsi="GHEA Grapalat" w:cs="Sylfaen"/>
          <w:lang w:val="hy-AM"/>
        </w:rPr>
        <w:t>դեպքերը, ճանապարհային անվտանգության աուդիտորի որակավորման պահանջները, որակավորման վկայականի տրամադրման կամ մերժման հիմքերը</w:t>
      </w:r>
      <w:r>
        <w:rPr>
          <w:rFonts w:ascii="GHEA Grapalat" w:hAnsi="GHEA Grapalat" w:cs="Sylfaen"/>
          <w:lang w:val="hy-AM"/>
        </w:rPr>
        <w:t>,</w:t>
      </w:r>
      <w:r w:rsidRPr="0076071E">
        <w:rPr>
          <w:rFonts w:ascii="GHEA Grapalat" w:hAnsi="GHEA Grapalat" w:cs="Sylfaen"/>
          <w:lang w:val="hy-AM"/>
        </w:rPr>
        <w:t xml:space="preserve"> ժամկետները </w:t>
      </w:r>
      <w:r>
        <w:rPr>
          <w:rFonts w:ascii="GHEA Grapalat" w:hAnsi="GHEA Grapalat" w:cs="Sylfaen"/>
          <w:lang w:val="hy-AM"/>
        </w:rPr>
        <w:t>և</w:t>
      </w:r>
      <w:r w:rsidRPr="0076071E">
        <w:rPr>
          <w:rFonts w:ascii="GHEA Grapalat" w:hAnsi="GHEA Grapalat" w:cs="Sylfaen"/>
          <w:lang w:val="hy-AM"/>
        </w:rPr>
        <w:t xml:space="preserve"> վերապատրաստման իրականացման կարգը սահմանելու մասին</w:t>
      </w:r>
      <w:r w:rsidRPr="0076071E">
        <w:rPr>
          <w:rFonts w:ascii="GHEA Grapalat" w:hAnsi="GHEA Grapalat" w:cs="GHEA Grapalat"/>
          <w:lang w:val="hy-AM"/>
        </w:rPr>
        <w:t>»</w:t>
      </w:r>
      <w:r w:rsidR="002C48B8" w:rsidRPr="00CB4516">
        <w:rPr>
          <w:rFonts w:ascii="GHEA Grapalat" w:hAnsi="GHEA Grapalat" w:cs="GHEA Grapalat"/>
          <w:lang w:val="hy-AM"/>
        </w:rPr>
        <w:t xml:space="preserve"> Հայաստանի Հանրապետության </w:t>
      </w:r>
      <w:r w:rsidR="007A6FEC">
        <w:rPr>
          <w:rFonts w:ascii="GHEA Grapalat" w:hAnsi="GHEA Grapalat" w:cs="GHEA Grapalat"/>
          <w:lang w:val="hy-AM"/>
        </w:rPr>
        <w:t>կառավարության</w:t>
      </w:r>
      <w:r w:rsidR="002C48B8" w:rsidRPr="00CB4516">
        <w:rPr>
          <w:rFonts w:ascii="GHEA Grapalat" w:hAnsi="GHEA Grapalat" w:cs="GHEA Grapalat"/>
          <w:lang w:val="hy-AM"/>
        </w:rPr>
        <w:t xml:space="preserve"> որոշման նախագծի </w:t>
      </w:r>
      <w:r w:rsidR="00574918" w:rsidRPr="00574918">
        <w:rPr>
          <w:rFonts w:ascii="GHEA Grapalat" w:hAnsi="GHEA Grapalat" w:cs="GHEA Grapalat"/>
          <w:lang w:val="hy-AM"/>
        </w:rPr>
        <w:t>(</w:t>
      </w:r>
      <w:r w:rsidR="00574918">
        <w:rPr>
          <w:rFonts w:ascii="GHEA Grapalat" w:hAnsi="GHEA Grapalat" w:cs="GHEA Grapalat"/>
          <w:lang w:val="hy-AM"/>
        </w:rPr>
        <w:t>այսուհետ՝ Նախագիծ</w:t>
      </w:r>
      <w:r w:rsidR="00574918" w:rsidRPr="00574918">
        <w:rPr>
          <w:rFonts w:ascii="GHEA Grapalat" w:hAnsi="GHEA Grapalat" w:cs="GHEA Grapalat"/>
          <w:lang w:val="hy-AM"/>
        </w:rPr>
        <w:t xml:space="preserve">) </w:t>
      </w:r>
      <w:r w:rsidR="002C48B8" w:rsidRPr="00CB4516">
        <w:rPr>
          <w:rFonts w:ascii="GHEA Grapalat" w:hAnsi="GHEA Grapalat" w:cs="GHEA Grapalat"/>
          <w:lang w:val="hy-AM"/>
        </w:rPr>
        <w:t>ընդունման անհրաժեշտությունը պայմանավորված է «Ավտոմոբիլային ճանապարհների մասին» օրենքում փոփոխություններ և լրացումներ կատարելու մասին» 2024 թվականի հուլիսի 4-ի ՀՕ 299-Ն օրենքի</w:t>
      </w:r>
      <w:r w:rsidR="00FB3BA5">
        <w:rPr>
          <w:rFonts w:ascii="GHEA Grapalat" w:hAnsi="GHEA Grapalat" w:cs="GHEA Grapalat"/>
          <w:lang w:val="hy-AM"/>
        </w:rPr>
        <w:t xml:space="preserve"> </w:t>
      </w:r>
      <w:r w:rsidR="00FB3BA5" w:rsidRPr="00FB3BA5">
        <w:rPr>
          <w:rFonts w:ascii="GHEA Grapalat" w:hAnsi="GHEA Grapalat" w:cs="GHEA Grapalat"/>
          <w:lang w:val="hy-AM"/>
        </w:rPr>
        <w:t>(</w:t>
      </w:r>
      <w:r w:rsidR="00FB3BA5">
        <w:rPr>
          <w:rFonts w:ascii="GHEA Grapalat" w:hAnsi="GHEA Grapalat" w:cs="GHEA Grapalat"/>
          <w:lang w:val="hy-AM"/>
        </w:rPr>
        <w:t>այսուհետ՝ Օրենք</w:t>
      </w:r>
      <w:r w:rsidR="00FB3BA5" w:rsidRPr="00FB3BA5">
        <w:rPr>
          <w:rFonts w:ascii="GHEA Grapalat" w:hAnsi="GHEA Grapalat" w:cs="GHEA Grapalat"/>
          <w:lang w:val="hy-AM"/>
        </w:rPr>
        <w:t>)</w:t>
      </w:r>
      <w:r w:rsidR="002C48B8" w:rsidRPr="00CB4516">
        <w:rPr>
          <w:rFonts w:ascii="GHEA Grapalat" w:hAnsi="GHEA Grapalat" w:cs="GHEA Grapalat"/>
          <w:lang w:val="hy-AM"/>
        </w:rPr>
        <w:t xml:space="preserve"> </w:t>
      </w:r>
      <w:r w:rsidR="00DE3FD3" w:rsidRPr="00FA3CB8">
        <w:rPr>
          <w:rFonts w:ascii="GHEA Grapalat" w:hAnsi="GHEA Grapalat"/>
          <w:lang w:val="hy-AM"/>
        </w:rPr>
        <w:t>19</w:t>
      </w:r>
      <w:r w:rsidR="00DE3FD3" w:rsidRPr="00FA3CB8">
        <w:rPr>
          <w:rFonts w:ascii="MS Mincho" w:eastAsia="MS Mincho" w:hAnsi="MS Mincho" w:cs="MS Mincho" w:hint="eastAsia"/>
          <w:lang w:val="hy-AM"/>
        </w:rPr>
        <w:t>․</w:t>
      </w:r>
      <w:r w:rsidR="00DE3FD3" w:rsidRPr="00FA3CB8">
        <w:rPr>
          <w:rFonts w:ascii="GHEA Grapalat" w:eastAsia="MS Mincho" w:hAnsi="GHEA Grapalat" w:cs="MS Mincho"/>
          <w:lang w:val="hy-AM"/>
        </w:rPr>
        <w:t>2</w:t>
      </w:r>
      <w:r w:rsidR="00DE3FD3" w:rsidRPr="00FA3CB8">
        <w:rPr>
          <w:rFonts w:ascii="GHEA Grapalat" w:hAnsi="GHEA Grapalat"/>
          <w:lang w:val="hy-AM"/>
        </w:rPr>
        <w:t>-րդ հոդվածով</w:t>
      </w:r>
      <w:r w:rsidR="00DE3FD3">
        <w:rPr>
          <w:rFonts w:ascii="GHEA Grapalat" w:hAnsi="GHEA Grapalat" w:cs="GHEA Grapalat"/>
          <w:lang w:val="hy-AM"/>
        </w:rPr>
        <w:t xml:space="preserve"> նախատեսված ճանապարհային անվտանգության աուդիտի իրականացման կարգ</w:t>
      </w:r>
      <w:r w:rsidR="007A6FEC">
        <w:rPr>
          <w:rFonts w:ascii="GHEA Grapalat" w:hAnsi="GHEA Grapalat" w:cs="GHEA Grapalat"/>
          <w:lang w:val="hy-AM"/>
        </w:rPr>
        <w:t xml:space="preserve"> սահմանելու պահանջով</w:t>
      </w:r>
      <w:r w:rsidR="002B6BED">
        <w:rPr>
          <w:rFonts w:ascii="GHEA Grapalat" w:hAnsi="GHEA Grapalat" w:cs="GHEA Grapalat"/>
          <w:lang w:val="hy-AM"/>
        </w:rPr>
        <w:t xml:space="preserve">, </w:t>
      </w:r>
      <w:r w:rsidR="007A6FEC">
        <w:rPr>
          <w:rFonts w:ascii="GHEA Grapalat" w:hAnsi="GHEA Grapalat" w:cs="GHEA Grapalat"/>
          <w:lang w:val="hy-AM"/>
        </w:rPr>
        <w:t>որը բխում է</w:t>
      </w:r>
      <w:r w:rsidR="002B6BED">
        <w:rPr>
          <w:rFonts w:ascii="GHEA Grapalat" w:hAnsi="GHEA Grapalat" w:cs="GHEA Grapalat"/>
          <w:lang w:val="hy-AM"/>
        </w:rPr>
        <w:t xml:space="preserve"> </w:t>
      </w:r>
      <w:r w:rsidR="00FB3BA5" w:rsidRPr="00AF0B8E">
        <w:rPr>
          <w:rFonts w:ascii="GHEA Grapalat" w:hAnsi="GHEA Grapalat"/>
          <w:lang w:val="hy-AM"/>
        </w:rPr>
        <w:t>ՀՀ վարչապետի 01.06.2019թ. թիվ 666-Լ որոշմա</w:t>
      </w:r>
      <w:r w:rsidR="00FB3BA5">
        <w:rPr>
          <w:rFonts w:ascii="GHEA Grapalat" w:hAnsi="GHEA Grapalat"/>
          <w:lang w:val="hy-AM"/>
        </w:rPr>
        <w:t>ն 1-ին հավելվածով</w:t>
      </w:r>
      <w:r w:rsidR="00FB3BA5" w:rsidRPr="00AF0B8E">
        <w:rPr>
          <w:rFonts w:ascii="GHEA Grapalat" w:hAnsi="GHEA Grapalat"/>
          <w:lang w:val="hy-AM"/>
        </w:rPr>
        <w:t xml:space="preserve"> հաստատված </w:t>
      </w:r>
      <w:r w:rsidR="002B6BED" w:rsidRPr="00AF0B8E">
        <w:rPr>
          <w:rFonts w:ascii="GHEA Grapalat" w:hAnsi="GHEA Grapalat"/>
          <w:lang w:val="hy-AM"/>
        </w:rPr>
        <w:t xml:space="preserve">ԵՄ և ատոմային էներգետիկայի եվրոպական համայնքի ու դրանց անդամ պետությունների միջև կնքված </w:t>
      </w:r>
      <w:r w:rsidR="002B6BED">
        <w:rPr>
          <w:rFonts w:ascii="GHEA Grapalat" w:hAnsi="GHEA Grapalat"/>
          <w:lang w:val="hy-AM"/>
        </w:rPr>
        <w:t>Հ</w:t>
      </w:r>
      <w:r w:rsidR="002B6BED" w:rsidRPr="00AF0B8E">
        <w:rPr>
          <w:rFonts w:ascii="GHEA Grapalat" w:hAnsi="GHEA Grapalat"/>
          <w:lang w:val="hy-AM"/>
        </w:rPr>
        <w:t xml:space="preserve">ամապարփակ և ընդլայնված գործընկերության համաձայնագրի </w:t>
      </w:r>
      <w:r w:rsidR="002B6BED" w:rsidRPr="00FF3F97">
        <w:rPr>
          <w:rFonts w:ascii="GHEA Grapalat" w:hAnsi="GHEA Grapalat"/>
          <w:lang w:val="hy-AM"/>
        </w:rPr>
        <w:t>(</w:t>
      </w:r>
      <w:r w:rsidR="002B6BED" w:rsidRPr="0058621B">
        <w:rPr>
          <w:rFonts w:ascii="GHEA Grapalat" w:hAnsi="GHEA Grapalat"/>
          <w:lang w:val="hy-AM"/>
        </w:rPr>
        <w:t>այսուհետ՝ Համաձայնագի</w:t>
      </w:r>
      <w:r w:rsidR="002B6BED">
        <w:rPr>
          <w:rFonts w:ascii="GHEA Grapalat" w:hAnsi="GHEA Grapalat"/>
          <w:lang w:val="hy-AM"/>
        </w:rPr>
        <w:t>ր</w:t>
      </w:r>
      <w:r w:rsidR="002B6BED" w:rsidRPr="0058621B">
        <w:rPr>
          <w:rFonts w:ascii="GHEA Grapalat" w:hAnsi="GHEA Grapalat"/>
          <w:lang w:val="hy-AM"/>
        </w:rPr>
        <w:t xml:space="preserve">) </w:t>
      </w:r>
      <w:r w:rsidR="002B6BED" w:rsidRPr="00AF0B8E">
        <w:rPr>
          <w:rFonts w:ascii="GHEA Grapalat" w:hAnsi="GHEA Grapalat"/>
          <w:lang w:val="hy-AM"/>
        </w:rPr>
        <w:t xml:space="preserve">կիրարկման ճանապարհային քարտեզի </w:t>
      </w:r>
      <w:r w:rsidR="00FD582C">
        <w:rPr>
          <w:rFonts w:ascii="GHEA Grapalat" w:hAnsi="GHEA Grapalat"/>
          <w:lang w:val="hy-AM"/>
        </w:rPr>
        <w:t>32-րդ կետի</w:t>
      </w:r>
      <w:r w:rsidR="007A6FEC">
        <w:rPr>
          <w:rFonts w:ascii="GHEA Grapalat" w:hAnsi="GHEA Grapalat"/>
          <w:lang w:val="hy-AM"/>
        </w:rPr>
        <w:t xml:space="preserve">՝ մասնավորապես Համաձայնագի </w:t>
      </w:r>
      <w:r w:rsidR="007A6FEC" w:rsidRPr="007A6FEC">
        <w:rPr>
          <w:rFonts w:ascii="GHEA Grapalat" w:hAnsi="GHEA Grapalat"/>
          <w:lang w:val="hy-AM"/>
        </w:rPr>
        <w:t xml:space="preserve">Հավելված 1-ով նախատեսված  «Եվրոպական խորհրդարանի և Խորհրդի 2008 թվականի նոյեմբերի 19-ի  2008/96/ԵՀ «Ճանապարհային ենթակառուցվածքի անվտանգության կառավարման մասին» հրահանգի պահանջներին համապատասխան Հայաստանի Հանրապետության ընդհանուր օգտագործման ճանապարհների </w:t>
      </w:r>
      <w:r w:rsidR="007A6FEC" w:rsidRPr="007A6FEC">
        <w:rPr>
          <w:rFonts w:ascii="GHEA Grapalat" w:hAnsi="GHEA Grapalat" w:cs="Sylfaen"/>
          <w:lang w:val="hy-AM"/>
        </w:rPr>
        <w:t>ճանապարհաշինարարական</w:t>
      </w:r>
      <w:r w:rsidR="007A6FEC" w:rsidRPr="007A6FEC">
        <w:rPr>
          <w:rFonts w:ascii="GHEA Grapalat" w:hAnsi="GHEA Grapalat"/>
          <w:lang w:val="hy-AM"/>
        </w:rPr>
        <w:t xml:space="preserve"> </w:t>
      </w:r>
      <w:r w:rsidR="007A6FEC" w:rsidRPr="007A6FEC">
        <w:rPr>
          <w:rFonts w:ascii="GHEA Grapalat" w:hAnsi="GHEA Grapalat" w:cs="Sylfaen"/>
          <w:lang w:val="hy-AM"/>
        </w:rPr>
        <w:t>ծրագրերի</w:t>
      </w:r>
      <w:r w:rsidR="007A6FEC" w:rsidRPr="007A6FEC">
        <w:rPr>
          <w:rFonts w:ascii="GHEA Grapalat" w:hAnsi="GHEA Grapalat"/>
          <w:lang w:val="hy-AM"/>
        </w:rPr>
        <w:t xml:space="preserve"> </w:t>
      </w:r>
      <w:r w:rsidR="007A6FEC" w:rsidRPr="007A6FEC">
        <w:rPr>
          <w:rFonts w:ascii="GHEA Grapalat" w:hAnsi="GHEA Grapalat" w:cs="Sylfaen"/>
          <w:lang w:val="hy-AM"/>
        </w:rPr>
        <w:t>իրականացման</w:t>
      </w:r>
      <w:r w:rsidR="007A6FEC" w:rsidRPr="007A6FEC">
        <w:rPr>
          <w:rFonts w:ascii="GHEA Grapalat" w:hAnsi="GHEA Grapalat"/>
          <w:lang w:val="hy-AM"/>
        </w:rPr>
        <w:t xml:space="preserve"> </w:t>
      </w:r>
      <w:r w:rsidR="007A6FEC" w:rsidRPr="007A6FEC">
        <w:rPr>
          <w:rFonts w:ascii="GHEA Grapalat" w:hAnsi="GHEA Grapalat" w:cs="Sylfaen"/>
          <w:lang w:val="hy-AM"/>
        </w:rPr>
        <w:t>բոլոր</w:t>
      </w:r>
      <w:r w:rsidR="007A6FEC" w:rsidRPr="007A6FEC">
        <w:rPr>
          <w:rFonts w:ascii="GHEA Grapalat" w:hAnsi="GHEA Grapalat"/>
          <w:lang w:val="hy-AM"/>
        </w:rPr>
        <w:t xml:space="preserve"> </w:t>
      </w:r>
      <w:r w:rsidR="007A6FEC" w:rsidRPr="007A6FEC">
        <w:rPr>
          <w:rFonts w:ascii="GHEA Grapalat" w:hAnsi="GHEA Grapalat" w:cs="Sylfaen"/>
          <w:lang w:val="hy-AM"/>
        </w:rPr>
        <w:t xml:space="preserve">փուլերում ճանապարհային անվտանգության աուդիտի կիրառման գործընթացներ </w:t>
      </w:r>
      <w:r w:rsidR="007A6FEC">
        <w:rPr>
          <w:rFonts w:ascii="GHEA Grapalat" w:hAnsi="GHEA Grapalat" w:cs="Sylfaen"/>
          <w:lang w:val="hy-AM"/>
        </w:rPr>
        <w:t xml:space="preserve">ներդնելու </w:t>
      </w:r>
      <w:r w:rsidR="007A6FEC" w:rsidRPr="007A6FEC">
        <w:rPr>
          <w:rFonts w:ascii="GHEA Grapalat" w:hAnsi="GHEA Grapalat" w:cs="Sylfaen"/>
          <w:lang w:val="hy-AM"/>
        </w:rPr>
        <w:t>և պահանջ</w:t>
      </w:r>
      <w:r w:rsidR="007A6FEC">
        <w:rPr>
          <w:rFonts w:ascii="GHEA Grapalat" w:hAnsi="GHEA Grapalat" w:cs="Sylfaen"/>
          <w:lang w:val="hy-AM"/>
        </w:rPr>
        <w:t>ով</w:t>
      </w:r>
      <w:r w:rsidR="00574918">
        <w:rPr>
          <w:rFonts w:ascii="GHEA Grapalat" w:hAnsi="GHEA Grapalat" w:cs="GHEA Grapalat"/>
          <w:lang w:val="hy-AM"/>
        </w:rPr>
        <w:t>։</w:t>
      </w:r>
    </w:p>
    <w:bookmarkEnd w:id="0"/>
    <w:p w14:paraId="581FCF20" w14:textId="77777777" w:rsidR="00854CFB" w:rsidRPr="00CB4516" w:rsidRDefault="00854CFB" w:rsidP="003125A2">
      <w:pPr>
        <w:pStyle w:val="ListParagraph"/>
        <w:tabs>
          <w:tab w:val="left" w:pos="1080"/>
        </w:tabs>
        <w:autoSpaceDE w:val="0"/>
        <w:autoSpaceDN w:val="0"/>
        <w:adjustRightInd w:val="0"/>
        <w:spacing w:line="276" w:lineRule="auto"/>
        <w:ind w:left="0" w:firstLine="720"/>
        <w:jc w:val="both"/>
        <w:rPr>
          <w:rFonts w:ascii="GHEA Grapalat" w:hAnsi="GHEA Grapalat"/>
          <w:bCs/>
          <w:lang w:val="hy-AM"/>
        </w:rPr>
      </w:pPr>
    </w:p>
    <w:p w14:paraId="0A286382" w14:textId="77777777" w:rsidR="001E2B34" w:rsidRPr="00CB4516" w:rsidRDefault="001E2B34" w:rsidP="006910E2">
      <w:pPr>
        <w:tabs>
          <w:tab w:val="left" w:pos="630"/>
        </w:tabs>
        <w:spacing w:line="276" w:lineRule="auto"/>
        <w:ind w:firstLine="720"/>
        <w:jc w:val="both"/>
        <w:rPr>
          <w:rFonts w:ascii="GHEA Grapalat" w:eastAsia="MS Mincho" w:hAnsi="GHEA Grapalat" w:cs="Sylfaen"/>
          <w:b/>
          <w:lang w:val="hy-AM"/>
        </w:rPr>
      </w:pPr>
      <w:r w:rsidRPr="00CB4516">
        <w:rPr>
          <w:rFonts w:ascii="GHEA Grapalat" w:eastAsia="MS Mincho" w:hAnsi="GHEA Grapalat" w:cs="Sylfaen"/>
          <w:b/>
          <w:lang w:val="hy-AM"/>
        </w:rPr>
        <w:t>2. Ընթացիկ իրավիճակը և խնդիրները</w:t>
      </w:r>
    </w:p>
    <w:p w14:paraId="6430775E" w14:textId="336E5B17" w:rsidR="001900CD" w:rsidRPr="001900CD" w:rsidRDefault="001900CD" w:rsidP="001900CD">
      <w:pPr>
        <w:spacing w:line="276" w:lineRule="auto"/>
        <w:ind w:firstLine="540"/>
        <w:jc w:val="both"/>
        <w:rPr>
          <w:rFonts w:ascii="GHEA Grapalat" w:hAnsi="GHEA Grapalat"/>
          <w:lang w:val="hy-AM"/>
        </w:rPr>
      </w:pPr>
      <w:r w:rsidRPr="001900CD">
        <w:rPr>
          <w:rFonts w:ascii="GHEA Grapalat" w:hAnsi="GHEA Grapalat"/>
          <w:lang w:val="hy-AM"/>
        </w:rPr>
        <w:t>Հայաստանի Հանրապետության տրանսպորտային համակարգի կարևորագույն խնդիրներից է երկրի ճանապարհատրանսպորտային ենթակառուցվածքների գործունեության արդյունավետության բարձրացումը, ինչպես նաև տնտեսության և ազգաբնակչության պահանջների բավարարման որակի բարձրացման միջոցով՝ անվտանգ և արդյունավետ տրանսպորտային ծառայությունների ապահովումը։</w:t>
      </w:r>
    </w:p>
    <w:p w14:paraId="32604896" w14:textId="77777777" w:rsidR="001900CD" w:rsidRPr="001900CD" w:rsidRDefault="001900CD" w:rsidP="001900CD">
      <w:pPr>
        <w:spacing w:line="276" w:lineRule="auto"/>
        <w:ind w:firstLine="720"/>
        <w:jc w:val="both"/>
        <w:rPr>
          <w:rFonts w:ascii="GHEA Grapalat" w:hAnsi="GHEA Grapalat"/>
          <w:lang w:val="hy-AM"/>
        </w:rPr>
      </w:pPr>
      <w:bookmarkStart w:id="1" w:name="_Hlk150886581"/>
      <w:r w:rsidRPr="001900CD">
        <w:rPr>
          <w:rFonts w:ascii="GHEA Grapalat" w:hAnsi="GHEA Grapalat"/>
          <w:lang w:val="hy-AM"/>
        </w:rPr>
        <w:t>Սակայն վիճակագրական տվյալների համաձայն` վերջին 10 տարիներին Հայաստանում  ճանապարհատրանսպորտային պատահարների հետևանքով զոհերի թիվը աճել է: Եթե 2010 թվականին այդ թիվը 294 էր‚ ապա 2023 թվականին՝ 378, իսկ 2024  թվականին 333-ի:</w:t>
      </w:r>
    </w:p>
    <w:bookmarkEnd w:id="1"/>
    <w:p w14:paraId="32CD6A80" w14:textId="77777777" w:rsidR="001900CD" w:rsidRPr="001900CD" w:rsidRDefault="001900CD" w:rsidP="001900CD">
      <w:pPr>
        <w:spacing w:line="276" w:lineRule="auto"/>
        <w:ind w:firstLine="720"/>
        <w:jc w:val="both"/>
        <w:rPr>
          <w:rFonts w:ascii="GHEA Grapalat" w:hAnsi="GHEA Grapalat" w:cs="Arial"/>
          <w:lang w:val="hy-AM"/>
        </w:rPr>
      </w:pPr>
      <w:r w:rsidRPr="001900CD">
        <w:rPr>
          <w:rFonts w:ascii="GHEA Grapalat" w:hAnsi="GHEA Grapalat" w:cs="Arial"/>
          <w:lang w:val="hy-AM"/>
        </w:rPr>
        <w:lastRenderedPageBreak/>
        <w:t xml:space="preserve">Նշվածից հետևում է, որ Հայաստանում ճանապարհային անվտանգության ամենաբարձր մակարդակին հասնելու համար անհրաժեշտ է ձեռնարկել համապատասխան միջոցներ </w:t>
      </w:r>
      <w:r w:rsidRPr="001900CD">
        <w:rPr>
          <w:rFonts w:ascii="GHEA Grapalat" w:hAnsi="GHEA Grapalat" w:cs="Sylfaen"/>
          <w:lang w:val="hy-AM"/>
        </w:rPr>
        <w:t>«Տեսլական</w:t>
      </w:r>
      <w:r w:rsidRPr="001900CD">
        <w:rPr>
          <w:rFonts w:ascii="GHEA Grapalat" w:hAnsi="GHEA Grapalat" w:cs="Arial"/>
          <w:lang w:val="hy-AM"/>
        </w:rPr>
        <w:t xml:space="preserve"> </w:t>
      </w:r>
      <w:r w:rsidRPr="001900CD">
        <w:rPr>
          <w:rFonts w:ascii="GHEA Grapalat" w:hAnsi="GHEA Grapalat" w:cs="Sylfaen"/>
          <w:lang w:val="hy-AM"/>
        </w:rPr>
        <w:t>զրո»</w:t>
      </w:r>
      <w:r w:rsidRPr="001900CD">
        <w:rPr>
          <w:rFonts w:ascii="GHEA Grapalat" w:hAnsi="GHEA Grapalat" w:cs="Arial"/>
          <w:lang w:val="hy-AM"/>
        </w:rPr>
        <w:t xml:space="preserve"> (Vision Zero) </w:t>
      </w:r>
      <w:r w:rsidRPr="001900CD">
        <w:rPr>
          <w:rFonts w:ascii="GHEA Grapalat" w:hAnsi="GHEA Grapalat" w:cs="Sylfaen"/>
          <w:lang w:val="hy-AM"/>
        </w:rPr>
        <w:t>և</w:t>
      </w:r>
      <w:r w:rsidRPr="001900CD">
        <w:rPr>
          <w:rFonts w:ascii="GHEA Grapalat" w:hAnsi="GHEA Grapalat" w:cs="Arial"/>
          <w:lang w:val="hy-AM"/>
        </w:rPr>
        <w:t xml:space="preserve"> </w:t>
      </w:r>
      <w:r w:rsidRPr="001900CD">
        <w:rPr>
          <w:rFonts w:ascii="GHEA Grapalat" w:hAnsi="GHEA Grapalat" w:cs="Sylfaen"/>
          <w:lang w:val="hy-AM"/>
        </w:rPr>
        <w:t>«Անվտանգ</w:t>
      </w:r>
      <w:r w:rsidRPr="001900CD">
        <w:rPr>
          <w:rFonts w:ascii="GHEA Grapalat" w:hAnsi="GHEA Grapalat" w:cs="Arial"/>
          <w:lang w:val="hy-AM"/>
        </w:rPr>
        <w:t xml:space="preserve"> </w:t>
      </w:r>
      <w:r w:rsidRPr="001900CD">
        <w:rPr>
          <w:rFonts w:ascii="GHEA Grapalat" w:hAnsi="GHEA Grapalat" w:cs="Sylfaen"/>
          <w:lang w:val="hy-AM"/>
        </w:rPr>
        <w:t>համակարգային</w:t>
      </w:r>
      <w:r w:rsidRPr="001900CD">
        <w:rPr>
          <w:rFonts w:ascii="GHEA Grapalat" w:hAnsi="GHEA Grapalat" w:cs="Arial"/>
          <w:lang w:val="hy-AM"/>
        </w:rPr>
        <w:t xml:space="preserve"> </w:t>
      </w:r>
      <w:r w:rsidRPr="001900CD">
        <w:rPr>
          <w:rFonts w:ascii="GHEA Grapalat" w:hAnsi="GHEA Grapalat" w:cs="Sylfaen"/>
          <w:lang w:val="hy-AM"/>
        </w:rPr>
        <w:t>մոտեցում» (</w:t>
      </w:r>
      <w:r w:rsidRPr="001900CD">
        <w:rPr>
          <w:rFonts w:ascii="GHEA Grapalat" w:hAnsi="GHEA Grapalat" w:cs="Arial"/>
          <w:lang w:val="hy-AM"/>
        </w:rPr>
        <w:t>Safe System Approach</w:t>
      </w:r>
      <w:r w:rsidRPr="001900CD">
        <w:rPr>
          <w:rFonts w:ascii="GHEA Grapalat" w:hAnsi="GHEA Grapalat" w:cs="Sylfaen"/>
          <w:lang w:val="hy-AM"/>
        </w:rPr>
        <w:t>)</w:t>
      </w:r>
      <w:r w:rsidRPr="001900CD">
        <w:rPr>
          <w:rFonts w:ascii="GHEA Grapalat" w:hAnsi="GHEA Grapalat" w:cs="Arial"/>
          <w:lang w:val="hy-AM"/>
        </w:rPr>
        <w:t xml:space="preserve"> քաղաքականությանը հասնելու համար:</w:t>
      </w:r>
    </w:p>
    <w:p w14:paraId="5BAA846B" w14:textId="1869CF8C" w:rsidR="002B6BED" w:rsidRDefault="00423A1B" w:rsidP="001900CD">
      <w:pPr>
        <w:spacing w:line="276" w:lineRule="auto"/>
        <w:ind w:firstLine="540"/>
        <w:jc w:val="both"/>
        <w:rPr>
          <w:rFonts w:ascii="GHEA Grapalat" w:hAnsi="GHEA Grapalat" w:cs="GHEA Grapalat"/>
          <w:lang w:val="hy-AM"/>
        </w:rPr>
      </w:pPr>
      <w:r w:rsidRPr="001900CD">
        <w:rPr>
          <w:rFonts w:ascii="GHEA Grapalat" w:hAnsi="GHEA Grapalat" w:cs="Sylfaen"/>
          <w:lang w:val="hy-AM"/>
        </w:rPr>
        <w:t>ՀՀ</w:t>
      </w:r>
      <w:r w:rsidRPr="001900CD">
        <w:rPr>
          <w:rFonts w:ascii="GHEA Grapalat" w:hAnsi="GHEA Grapalat" w:cs="GHEA Grapalat"/>
          <w:lang w:val="hy-AM"/>
        </w:rPr>
        <w:t xml:space="preserve"> </w:t>
      </w:r>
      <w:r w:rsidRPr="001900CD">
        <w:rPr>
          <w:rFonts w:ascii="GHEA Grapalat" w:hAnsi="GHEA Grapalat" w:cs="Sylfaen"/>
          <w:lang w:val="hy-AM"/>
        </w:rPr>
        <w:t>Ազգային</w:t>
      </w:r>
      <w:r w:rsidRPr="001900CD">
        <w:rPr>
          <w:rFonts w:ascii="GHEA Grapalat" w:hAnsi="GHEA Grapalat" w:cs="GHEA Grapalat"/>
          <w:lang w:val="hy-AM"/>
        </w:rPr>
        <w:t xml:space="preserve"> </w:t>
      </w:r>
      <w:r w:rsidRPr="001900CD">
        <w:rPr>
          <w:rFonts w:ascii="GHEA Grapalat" w:hAnsi="GHEA Grapalat" w:cs="Sylfaen"/>
          <w:lang w:val="hy-AM"/>
        </w:rPr>
        <w:t>ժողովի</w:t>
      </w:r>
      <w:r w:rsidRPr="001900CD">
        <w:rPr>
          <w:rFonts w:ascii="GHEA Grapalat" w:hAnsi="GHEA Grapalat" w:cs="GHEA Grapalat"/>
          <w:lang w:val="hy-AM"/>
        </w:rPr>
        <w:t xml:space="preserve"> </w:t>
      </w:r>
      <w:r w:rsidRPr="001900CD">
        <w:rPr>
          <w:rFonts w:ascii="GHEA Grapalat" w:hAnsi="GHEA Grapalat" w:cs="Sylfaen"/>
          <w:lang w:val="hy-AM"/>
        </w:rPr>
        <w:t>կողմից</w:t>
      </w:r>
      <w:r w:rsidRPr="001900CD">
        <w:rPr>
          <w:rFonts w:ascii="GHEA Grapalat" w:hAnsi="GHEA Grapalat" w:cs="GHEA Grapalat"/>
          <w:lang w:val="hy-AM"/>
        </w:rPr>
        <w:t xml:space="preserve"> 2024 </w:t>
      </w:r>
      <w:r w:rsidRPr="001900CD">
        <w:rPr>
          <w:rFonts w:ascii="GHEA Grapalat" w:hAnsi="GHEA Grapalat" w:cs="Sylfaen"/>
          <w:lang w:val="hy-AM"/>
        </w:rPr>
        <w:t>թվականի</w:t>
      </w:r>
      <w:r w:rsidRPr="001900CD">
        <w:rPr>
          <w:rFonts w:ascii="GHEA Grapalat" w:hAnsi="GHEA Grapalat" w:cs="GHEA Grapalat"/>
          <w:lang w:val="hy-AM"/>
        </w:rPr>
        <w:t xml:space="preserve"> </w:t>
      </w:r>
      <w:r w:rsidRPr="001900CD">
        <w:rPr>
          <w:rFonts w:ascii="GHEA Grapalat" w:hAnsi="GHEA Grapalat" w:cs="Sylfaen"/>
          <w:lang w:val="hy-AM"/>
        </w:rPr>
        <w:t>հունիսի</w:t>
      </w:r>
      <w:r w:rsidRPr="001900CD">
        <w:rPr>
          <w:rFonts w:ascii="GHEA Grapalat" w:hAnsi="GHEA Grapalat" w:cs="GHEA Grapalat"/>
          <w:lang w:val="hy-AM"/>
        </w:rPr>
        <w:t xml:space="preserve"> 12</w:t>
      </w:r>
      <w:r w:rsidRPr="00CB4516">
        <w:rPr>
          <w:rFonts w:ascii="GHEA Grapalat" w:hAnsi="GHEA Grapalat" w:cs="GHEA Grapalat"/>
          <w:lang w:val="hy-AM"/>
        </w:rPr>
        <w:t>-</w:t>
      </w:r>
      <w:r w:rsidRPr="00CB4516">
        <w:rPr>
          <w:rFonts w:ascii="GHEA Grapalat" w:hAnsi="GHEA Grapalat" w:cs="Sylfaen"/>
          <w:lang w:val="hy-AM"/>
        </w:rPr>
        <w:t>ին</w:t>
      </w:r>
      <w:r w:rsidRPr="00CB4516">
        <w:rPr>
          <w:rFonts w:ascii="GHEA Grapalat" w:hAnsi="GHEA Grapalat" w:cs="GHEA Grapalat"/>
          <w:lang w:val="hy-AM"/>
        </w:rPr>
        <w:t xml:space="preserve"> </w:t>
      </w:r>
      <w:r w:rsidRPr="00CB4516">
        <w:rPr>
          <w:rFonts w:ascii="GHEA Grapalat" w:hAnsi="GHEA Grapalat" w:cs="Sylfaen"/>
          <w:lang w:val="hy-AM"/>
        </w:rPr>
        <w:t>ընդունված</w:t>
      </w:r>
      <w:r w:rsidRPr="00CB4516">
        <w:rPr>
          <w:rFonts w:ascii="GHEA Grapalat" w:hAnsi="GHEA Grapalat" w:cs="GHEA Grapalat"/>
          <w:lang w:val="hy-AM"/>
        </w:rPr>
        <w:t xml:space="preserve"> «</w:t>
      </w:r>
      <w:r w:rsidRPr="00CB4516">
        <w:rPr>
          <w:rFonts w:ascii="GHEA Grapalat" w:hAnsi="GHEA Grapalat" w:cs="Sylfaen"/>
          <w:lang w:val="hy-AM"/>
        </w:rPr>
        <w:t>Ավտոմոբիլային</w:t>
      </w:r>
      <w:r w:rsidRPr="00CB4516">
        <w:rPr>
          <w:rFonts w:ascii="GHEA Grapalat" w:hAnsi="GHEA Grapalat" w:cs="GHEA Grapalat"/>
          <w:lang w:val="hy-AM"/>
        </w:rPr>
        <w:t xml:space="preserve"> </w:t>
      </w:r>
      <w:r w:rsidRPr="00CB4516">
        <w:rPr>
          <w:rFonts w:ascii="GHEA Grapalat" w:hAnsi="GHEA Grapalat" w:cs="Sylfaen"/>
          <w:lang w:val="hy-AM"/>
        </w:rPr>
        <w:t>ճանապարհների</w:t>
      </w:r>
      <w:r w:rsidRPr="00CB4516">
        <w:rPr>
          <w:rFonts w:ascii="GHEA Grapalat" w:hAnsi="GHEA Grapalat" w:cs="GHEA Grapalat"/>
          <w:lang w:val="hy-AM"/>
        </w:rPr>
        <w:t xml:space="preserve"> </w:t>
      </w:r>
      <w:r w:rsidRPr="00CB4516">
        <w:rPr>
          <w:rFonts w:ascii="GHEA Grapalat" w:hAnsi="GHEA Grapalat" w:cs="Sylfaen"/>
          <w:lang w:val="hy-AM"/>
        </w:rPr>
        <w:t>մասին</w:t>
      </w:r>
      <w:r w:rsidRPr="00CB4516">
        <w:rPr>
          <w:rFonts w:ascii="GHEA Grapalat" w:hAnsi="GHEA Grapalat" w:cs="GHEA Grapalat"/>
          <w:lang w:val="hy-AM"/>
        </w:rPr>
        <w:t xml:space="preserve">» </w:t>
      </w:r>
      <w:r w:rsidRPr="00CB4516">
        <w:rPr>
          <w:rFonts w:ascii="GHEA Grapalat" w:hAnsi="GHEA Grapalat" w:cs="Sylfaen"/>
          <w:lang w:val="hy-AM"/>
        </w:rPr>
        <w:t>օրենքում</w:t>
      </w:r>
      <w:r w:rsidRPr="00CB4516">
        <w:rPr>
          <w:rFonts w:ascii="GHEA Grapalat" w:hAnsi="GHEA Grapalat" w:cs="GHEA Grapalat"/>
          <w:lang w:val="hy-AM"/>
        </w:rPr>
        <w:t xml:space="preserve"> </w:t>
      </w:r>
      <w:r w:rsidRPr="00CB4516">
        <w:rPr>
          <w:rFonts w:ascii="GHEA Grapalat" w:hAnsi="GHEA Grapalat" w:cs="Sylfaen"/>
          <w:lang w:val="hy-AM"/>
        </w:rPr>
        <w:t>փոփոխություններ</w:t>
      </w:r>
      <w:r w:rsidRPr="00CB4516">
        <w:rPr>
          <w:rFonts w:ascii="GHEA Grapalat" w:hAnsi="GHEA Grapalat" w:cs="GHEA Grapalat"/>
          <w:lang w:val="hy-AM"/>
        </w:rPr>
        <w:t xml:space="preserve"> </w:t>
      </w:r>
      <w:r w:rsidRPr="00CB4516">
        <w:rPr>
          <w:rFonts w:ascii="GHEA Grapalat" w:hAnsi="GHEA Grapalat" w:cs="Sylfaen"/>
          <w:lang w:val="hy-AM"/>
        </w:rPr>
        <w:t>և</w:t>
      </w:r>
      <w:r w:rsidRPr="00CB4516">
        <w:rPr>
          <w:rFonts w:ascii="GHEA Grapalat" w:hAnsi="GHEA Grapalat" w:cs="GHEA Grapalat"/>
          <w:lang w:val="hy-AM"/>
        </w:rPr>
        <w:t xml:space="preserve"> </w:t>
      </w:r>
      <w:r w:rsidRPr="00CB4516">
        <w:rPr>
          <w:rFonts w:ascii="GHEA Grapalat" w:hAnsi="GHEA Grapalat" w:cs="Sylfaen"/>
          <w:lang w:val="hy-AM"/>
        </w:rPr>
        <w:t>լրացումներ</w:t>
      </w:r>
      <w:r w:rsidRPr="00CB4516">
        <w:rPr>
          <w:rFonts w:ascii="GHEA Grapalat" w:hAnsi="GHEA Grapalat" w:cs="GHEA Grapalat"/>
          <w:lang w:val="hy-AM"/>
        </w:rPr>
        <w:t xml:space="preserve"> </w:t>
      </w:r>
      <w:r w:rsidRPr="00CB4516">
        <w:rPr>
          <w:rFonts w:ascii="GHEA Grapalat" w:hAnsi="GHEA Grapalat" w:cs="Sylfaen"/>
          <w:lang w:val="hy-AM"/>
        </w:rPr>
        <w:t>կատարելու</w:t>
      </w:r>
      <w:r w:rsidRPr="00CB4516">
        <w:rPr>
          <w:rFonts w:ascii="GHEA Grapalat" w:hAnsi="GHEA Grapalat" w:cs="GHEA Grapalat"/>
          <w:lang w:val="hy-AM"/>
        </w:rPr>
        <w:t xml:space="preserve"> </w:t>
      </w:r>
      <w:r w:rsidRPr="00CB4516">
        <w:rPr>
          <w:rFonts w:ascii="GHEA Grapalat" w:hAnsi="GHEA Grapalat" w:cs="Sylfaen"/>
          <w:lang w:val="hy-AM"/>
        </w:rPr>
        <w:t>մասին</w:t>
      </w:r>
      <w:r w:rsidRPr="00CB4516">
        <w:rPr>
          <w:rFonts w:ascii="GHEA Grapalat" w:hAnsi="GHEA Grapalat" w:cs="GHEA Grapalat"/>
          <w:lang w:val="hy-AM"/>
        </w:rPr>
        <w:t xml:space="preserve">» 2024 </w:t>
      </w:r>
      <w:r w:rsidRPr="00CB4516">
        <w:rPr>
          <w:rFonts w:ascii="GHEA Grapalat" w:hAnsi="GHEA Grapalat" w:cs="Sylfaen"/>
          <w:lang w:val="hy-AM"/>
        </w:rPr>
        <w:t>թվականի</w:t>
      </w:r>
      <w:r w:rsidRPr="00CB4516">
        <w:rPr>
          <w:rFonts w:ascii="GHEA Grapalat" w:hAnsi="GHEA Grapalat" w:cs="GHEA Grapalat"/>
          <w:lang w:val="hy-AM"/>
        </w:rPr>
        <w:t xml:space="preserve"> </w:t>
      </w:r>
      <w:r w:rsidRPr="00CB4516">
        <w:rPr>
          <w:rFonts w:ascii="GHEA Grapalat" w:hAnsi="GHEA Grapalat" w:cs="Sylfaen"/>
          <w:lang w:val="hy-AM"/>
        </w:rPr>
        <w:t>հուլիսի</w:t>
      </w:r>
      <w:r w:rsidRPr="00CB4516">
        <w:rPr>
          <w:rFonts w:ascii="GHEA Grapalat" w:hAnsi="GHEA Grapalat" w:cs="GHEA Grapalat"/>
          <w:lang w:val="hy-AM"/>
        </w:rPr>
        <w:t xml:space="preserve"> 4-</w:t>
      </w:r>
      <w:r w:rsidRPr="00CB4516">
        <w:rPr>
          <w:rFonts w:ascii="GHEA Grapalat" w:hAnsi="GHEA Grapalat" w:cs="Sylfaen"/>
          <w:lang w:val="hy-AM"/>
        </w:rPr>
        <w:t>ի</w:t>
      </w:r>
      <w:r w:rsidRPr="00CB4516">
        <w:rPr>
          <w:rFonts w:ascii="GHEA Grapalat" w:hAnsi="GHEA Grapalat" w:cs="GHEA Grapalat"/>
          <w:lang w:val="hy-AM"/>
        </w:rPr>
        <w:t xml:space="preserve"> </w:t>
      </w:r>
      <w:r w:rsidRPr="00CB4516">
        <w:rPr>
          <w:rFonts w:ascii="GHEA Grapalat" w:hAnsi="GHEA Grapalat" w:cs="Sylfaen"/>
          <w:lang w:val="hy-AM"/>
        </w:rPr>
        <w:t>ՀՕ</w:t>
      </w:r>
      <w:r w:rsidRPr="00CB4516">
        <w:rPr>
          <w:rFonts w:ascii="GHEA Grapalat" w:hAnsi="GHEA Grapalat" w:cs="GHEA Grapalat"/>
          <w:lang w:val="hy-AM"/>
        </w:rPr>
        <w:t xml:space="preserve"> 299-</w:t>
      </w:r>
      <w:r w:rsidRPr="00CB4516">
        <w:rPr>
          <w:rFonts w:ascii="GHEA Grapalat" w:hAnsi="GHEA Grapalat" w:cs="Sylfaen"/>
          <w:lang w:val="hy-AM"/>
        </w:rPr>
        <w:t>Ն</w:t>
      </w:r>
      <w:r w:rsidRPr="00CB4516">
        <w:rPr>
          <w:rFonts w:ascii="GHEA Grapalat" w:hAnsi="GHEA Grapalat" w:cs="GHEA Grapalat"/>
          <w:lang w:val="hy-AM"/>
        </w:rPr>
        <w:t xml:space="preserve"> </w:t>
      </w:r>
      <w:r w:rsidRPr="00CB4516">
        <w:rPr>
          <w:rFonts w:ascii="GHEA Grapalat" w:hAnsi="GHEA Grapalat" w:cs="Sylfaen"/>
          <w:lang w:val="hy-AM"/>
        </w:rPr>
        <w:t>օրենքո</w:t>
      </w:r>
      <w:r w:rsidR="007A6FEC">
        <w:rPr>
          <w:rFonts w:ascii="GHEA Grapalat" w:hAnsi="GHEA Grapalat" w:cs="Sylfaen"/>
          <w:lang w:val="hy-AM"/>
        </w:rPr>
        <w:t xml:space="preserve">ւմ մի շարք </w:t>
      </w:r>
      <w:r w:rsidRPr="00CB4516">
        <w:rPr>
          <w:rFonts w:ascii="GHEA Grapalat" w:hAnsi="GHEA Grapalat" w:cs="Sylfaen"/>
          <w:lang w:val="hy-AM"/>
        </w:rPr>
        <w:t>փոփոխություն</w:t>
      </w:r>
      <w:r w:rsidR="007A6FEC">
        <w:rPr>
          <w:rFonts w:ascii="GHEA Grapalat" w:hAnsi="GHEA Grapalat" w:cs="Sylfaen"/>
          <w:lang w:val="hy-AM"/>
        </w:rPr>
        <w:t>նների հետ մեկտեղ օրենքը</w:t>
      </w:r>
      <w:r w:rsidR="002A2343" w:rsidRPr="00CB4516">
        <w:rPr>
          <w:rFonts w:ascii="GHEA Grapalat" w:hAnsi="GHEA Grapalat" w:cs="GHEA Grapalat"/>
          <w:lang w:val="hy-AM"/>
        </w:rPr>
        <w:t xml:space="preserve"> </w:t>
      </w:r>
      <w:r w:rsidR="002A2343" w:rsidRPr="00CB4516">
        <w:rPr>
          <w:rFonts w:ascii="GHEA Grapalat" w:hAnsi="GHEA Grapalat" w:cs="Sylfaen"/>
          <w:lang w:val="hy-AM"/>
        </w:rPr>
        <w:t>լրացվել</w:t>
      </w:r>
      <w:r w:rsidR="002A2343" w:rsidRPr="00CB4516">
        <w:rPr>
          <w:rFonts w:ascii="GHEA Grapalat" w:hAnsi="GHEA Grapalat" w:cs="GHEA Grapalat"/>
          <w:lang w:val="hy-AM"/>
        </w:rPr>
        <w:t xml:space="preserve"> </w:t>
      </w:r>
      <w:r w:rsidR="002A2343" w:rsidRPr="00CB4516">
        <w:rPr>
          <w:rFonts w:ascii="GHEA Grapalat" w:hAnsi="GHEA Grapalat" w:cs="Sylfaen"/>
          <w:lang w:val="hy-AM"/>
        </w:rPr>
        <w:t>է</w:t>
      </w:r>
      <w:r w:rsidR="002A2343" w:rsidRPr="00CB4516">
        <w:rPr>
          <w:rFonts w:ascii="GHEA Grapalat" w:hAnsi="GHEA Grapalat" w:cs="GHEA Grapalat"/>
          <w:lang w:val="hy-AM"/>
        </w:rPr>
        <w:t xml:space="preserve"> 4</w:t>
      </w:r>
      <w:r w:rsidR="00574918" w:rsidRPr="00574918">
        <w:rPr>
          <w:rFonts w:ascii="GHEA Grapalat" w:hAnsi="GHEA Grapalat" w:cs="GHEA Grapalat"/>
          <w:lang w:val="hy-AM"/>
        </w:rPr>
        <w:t>.</w:t>
      </w:r>
      <w:r w:rsidR="002A2343" w:rsidRPr="00CB4516">
        <w:rPr>
          <w:rFonts w:ascii="GHEA Grapalat" w:hAnsi="GHEA Grapalat" w:cs="GHEA Grapalat"/>
          <w:lang w:val="hy-AM"/>
        </w:rPr>
        <w:t xml:space="preserve">1 </w:t>
      </w:r>
      <w:r w:rsidR="002A2343" w:rsidRPr="00CB4516">
        <w:rPr>
          <w:rFonts w:ascii="GHEA Grapalat" w:hAnsi="GHEA Grapalat" w:cs="Sylfaen"/>
          <w:lang w:val="hy-AM"/>
        </w:rPr>
        <w:t>գլխով</w:t>
      </w:r>
      <w:r w:rsidR="002A2343" w:rsidRPr="00CB4516">
        <w:rPr>
          <w:rFonts w:ascii="GHEA Grapalat" w:hAnsi="GHEA Grapalat" w:cs="GHEA Grapalat"/>
          <w:lang w:val="hy-AM"/>
        </w:rPr>
        <w:t xml:space="preserve">, </w:t>
      </w:r>
      <w:r w:rsidR="007A6FEC">
        <w:rPr>
          <w:rFonts w:ascii="GHEA Grapalat" w:hAnsi="GHEA Grapalat" w:cs="GHEA Grapalat"/>
          <w:lang w:val="hy-AM"/>
        </w:rPr>
        <w:t>որով նախատեսվում է հիշյալ հրահանգի պահանջներին համապատասխան ՀՀ-ում ներդնել ճանապարհային ենթակառուցվածքի անվտանգության կառավարման՝ այդ թվում նաև ճանապարհային անվտանգության աուդիտի համակարգի ներդնումը։</w:t>
      </w:r>
    </w:p>
    <w:p w14:paraId="56E3D92B" w14:textId="248247A4" w:rsidR="005C2D3D" w:rsidRPr="006910E2" w:rsidRDefault="00154643" w:rsidP="006910E2">
      <w:pPr>
        <w:tabs>
          <w:tab w:val="left" w:pos="450"/>
        </w:tabs>
        <w:spacing w:line="276" w:lineRule="auto"/>
        <w:ind w:firstLine="540"/>
        <w:jc w:val="both"/>
        <w:rPr>
          <w:rFonts w:ascii="GHEA Grapalat" w:hAnsi="GHEA Grapalat" w:cs="Sylfaen"/>
          <w:lang w:val="hy-AM"/>
        </w:rPr>
      </w:pPr>
      <w:r w:rsidRPr="006910E2">
        <w:rPr>
          <w:rFonts w:ascii="GHEA Grapalat" w:hAnsi="GHEA Grapalat" w:cs="Sylfaen"/>
          <w:lang w:val="hy-AM"/>
        </w:rPr>
        <w:t xml:space="preserve">Նշվածի շրջանակներում իրականացվել է ճանապարհային ենթակառուցվածքների վերաբերյալ գործող ՀՀ օրենսդրության և  </w:t>
      </w:r>
      <w:r w:rsidRPr="005C2D3D">
        <w:rPr>
          <w:rFonts w:ascii="GHEA Grapalat" w:hAnsi="GHEA Grapalat" w:cs="Sylfaen"/>
          <w:lang w:val="hy-AM"/>
        </w:rPr>
        <w:t>ԵԽ հիշյալ հրահանգի</w:t>
      </w:r>
      <w:r w:rsidRPr="005C2D3D">
        <w:rPr>
          <w:rFonts w:ascii="GHEA Grapalat" w:hAnsi="GHEA Grapalat" w:cs="Sylfaen" w:hint="eastAsia"/>
          <w:lang w:val="hy-AM"/>
        </w:rPr>
        <w:t xml:space="preserve"> </w:t>
      </w:r>
      <w:r w:rsidRPr="005C2D3D">
        <w:rPr>
          <w:rFonts w:ascii="GHEA Grapalat" w:hAnsi="GHEA Grapalat" w:cs="Sylfaen"/>
          <w:lang w:val="hy-AM"/>
        </w:rPr>
        <w:t>պահանջների համեմատական վերլուծություն, որի արդյունքում պարզվել է, որ</w:t>
      </w:r>
      <w:r w:rsidR="005C2D3D" w:rsidRPr="005C2D3D">
        <w:rPr>
          <w:rFonts w:ascii="GHEA Grapalat" w:hAnsi="GHEA Grapalat" w:cs="Sylfaen"/>
          <w:lang w:val="hy-AM"/>
        </w:rPr>
        <w:t xml:space="preserve"> </w:t>
      </w:r>
      <w:r w:rsidR="00FB3BA5">
        <w:rPr>
          <w:rFonts w:ascii="GHEA Grapalat" w:hAnsi="GHEA Grapalat" w:cs="Sylfaen"/>
          <w:lang w:val="hy-AM"/>
        </w:rPr>
        <w:t>ՀՀ</w:t>
      </w:r>
      <w:r w:rsidR="005C2D3D" w:rsidRPr="006910E2">
        <w:rPr>
          <w:rFonts w:ascii="GHEA Grapalat" w:hAnsi="GHEA Grapalat" w:cs="Sylfaen"/>
          <w:lang w:val="hy-AM"/>
        </w:rPr>
        <w:t xml:space="preserve"> օրենսդրությամբ թեև սահմանված </w:t>
      </w:r>
      <w:r w:rsidR="00AE7F16">
        <w:rPr>
          <w:rFonts w:ascii="GHEA Grapalat" w:hAnsi="GHEA Grapalat" w:cs="Sylfaen"/>
          <w:lang w:val="hy-AM"/>
        </w:rPr>
        <w:t>է</w:t>
      </w:r>
      <w:r w:rsidR="005C2D3D" w:rsidRPr="006910E2">
        <w:rPr>
          <w:rFonts w:ascii="GHEA Grapalat" w:hAnsi="GHEA Grapalat" w:cs="Sylfaen"/>
          <w:lang w:val="hy-AM"/>
        </w:rPr>
        <w:t xml:space="preserve"> ճանապարհային երթևեկության անվտանգության ոլորտին առնչվող որոշակի դրույթներ («Ավտոմոբիլային ճանապարհների մասին» օրենքի 15-րդ հոդված), սակայն դրանք բավարար չեն ճանապարհային ենթակառուցվածքնրի անվտանգությունը կառավարելու համար և Օրենքը ԵՄ օրենսդրությանը համապատասխանեցնելու և ներդաշնակեցնելու անրաժեշտություն կա։</w:t>
      </w:r>
    </w:p>
    <w:p w14:paraId="1AB5BAC1" w14:textId="527DF191" w:rsidR="002B6BED" w:rsidRDefault="005C2D3D" w:rsidP="00AE7F16">
      <w:pPr>
        <w:tabs>
          <w:tab w:val="left" w:pos="1080"/>
        </w:tabs>
        <w:suppressAutoHyphens w:val="0"/>
        <w:spacing w:line="276" w:lineRule="auto"/>
        <w:ind w:firstLine="540"/>
        <w:jc w:val="both"/>
        <w:rPr>
          <w:rFonts w:ascii="Courier New" w:eastAsia="MS Gothic" w:hAnsi="Courier New" w:cs="Courier New"/>
          <w:lang w:val="hy-AM"/>
        </w:rPr>
      </w:pPr>
      <w:r w:rsidRPr="006910E2">
        <w:rPr>
          <w:rFonts w:ascii="GHEA Grapalat" w:hAnsi="GHEA Grapalat" w:cs="Sylfaen"/>
          <w:lang w:val="hy-AM"/>
        </w:rPr>
        <w:t>Մ</w:t>
      </w:r>
      <w:r w:rsidR="002B6BED" w:rsidRPr="006910E2">
        <w:rPr>
          <w:rFonts w:ascii="GHEA Grapalat" w:hAnsi="GHEA Grapalat" w:cs="Sylfaen"/>
          <w:lang w:val="hy-AM"/>
        </w:rPr>
        <w:t>ասնավորապես, Հրահանգի շրջանակներում անհրաժեշտ է ապահովել</w:t>
      </w:r>
      <w:r w:rsidR="002B6BED" w:rsidRPr="00AE7F16">
        <w:rPr>
          <w:rFonts w:ascii="GHEA Grapalat" w:hAnsi="GHEA Grapalat" w:cs="Arial"/>
          <w:lang w:val="hy-AM"/>
        </w:rPr>
        <w:t xml:space="preserve"> միջազգային չափանիշներին համապատասխան ճանապարհային անվտանգության աուդիտի ինստիտուտի ներդրման գործընթացը, որը ենթադրում է </w:t>
      </w:r>
      <w:r w:rsidR="002B6BED" w:rsidRPr="00AE7F16">
        <w:rPr>
          <w:rFonts w:ascii="GHEA Grapalat" w:hAnsi="GHEA Grapalat"/>
          <w:lang w:val="hy-AM"/>
        </w:rPr>
        <w:t>ճանապարհային ծրագրերի իրականացման բոլոր փուլերում ճանապարհի անվտանգության մանրամասն, համակարգված և տեխնիկական անվտանգության ստուգման անկախ գործընթացի իրականացումը (2008/96/ ԵՀ հրահանգի 4-րդ և 6-րդ հոդվածներ, և Հավելված 2 և 2ա)</w:t>
      </w:r>
      <w:r w:rsidR="00AE7F16" w:rsidRPr="00AE7F16">
        <w:rPr>
          <w:rFonts w:ascii="GHEA Grapalat" w:eastAsia="MS Gothic" w:hAnsi="GHEA Grapalat" w:cs="Courier New"/>
          <w:lang w:val="hy-AM"/>
        </w:rPr>
        <w:t>։</w:t>
      </w:r>
    </w:p>
    <w:p w14:paraId="25F24634" w14:textId="1F6418D9" w:rsidR="00EC3DEF" w:rsidRPr="00AE7F16" w:rsidRDefault="00EC3DEF" w:rsidP="00AE7F16">
      <w:pPr>
        <w:tabs>
          <w:tab w:val="left" w:pos="1080"/>
        </w:tabs>
        <w:suppressAutoHyphens w:val="0"/>
        <w:spacing w:line="276" w:lineRule="auto"/>
        <w:ind w:firstLine="540"/>
        <w:jc w:val="both"/>
        <w:rPr>
          <w:rFonts w:ascii="GHEA Grapalat" w:hAnsi="GHEA Grapalat"/>
          <w:lang w:val="hy-AM"/>
        </w:rPr>
      </w:pPr>
    </w:p>
    <w:p w14:paraId="3C2049DC" w14:textId="77777777" w:rsidR="00AE7F16" w:rsidRPr="00AE7F16" w:rsidRDefault="00AE7F16" w:rsidP="00AE7F16">
      <w:pPr>
        <w:tabs>
          <w:tab w:val="left" w:pos="1080"/>
        </w:tabs>
        <w:suppressAutoHyphens w:val="0"/>
        <w:spacing w:line="276" w:lineRule="auto"/>
        <w:ind w:firstLine="540"/>
        <w:jc w:val="both"/>
        <w:rPr>
          <w:rFonts w:ascii="GHEA Grapalat" w:hAnsi="GHEA Grapalat"/>
          <w:lang w:val="hy-AM"/>
        </w:rPr>
      </w:pPr>
    </w:p>
    <w:p w14:paraId="149CFA00" w14:textId="21D38852" w:rsidR="001E2B34" w:rsidRPr="00CB4516" w:rsidRDefault="001E2B34" w:rsidP="003125A2">
      <w:pPr>
        <w:numPr>
          <w:ilvl w:val="0"/>
          <w:numId w:val="10"/>
        </w:numPr>
        <w:tabs>
          <w:tab w:val="left" w:pos="1134"/>
        </w:tabs>
        <w:suppressAutoHyphens w:val="0"/>
        <w:spacing w:line="276" w:lineRule="auto"/>
        <w:ind w:left="0" w:firstLine="720"/>
        <w:jc w:val="both"/>
        <w:rPr>
          <w:rFonts w:ascii="GHEA Grapalat" w:eastAsia="MS Mincho" w:hAnsi="GHEA Grapalat" w:cs="MS Mincho"/>
          <w:lang w:val="hy-AM"/>
        </w:rPr>
      </w:pPr>
      <w:r w:rsidRPr="00CB4516">
        <w:rPr>
          <w:rFonts w:ascii="GHEA Grapalat" w:hAnsi="GHEA Grapalat"/>
          <w:b/>
          <w:lang w:val="hy-AM"/>
        </w:rPr>
        <w:t>Կարգավորման</w:t>
      </w:r>
      <w:r w:rsidRPr="00CB4516">
        <w:rPr>
          <w:rFonts w:ascii="GHEA Grapalat" w:hAnsi="GHEA Grapalat"/>
          <w:lang w:val="hy-AM"/>
        </w:rPr>
        <w:t xml:space="preserve"> </w:t>
      </w:r>
      <w:r w:rsidRPr="00CB4516">
        <w:rPr>
          <w:rFonts w:ascii="GHEA Grapalat" w:hAnsi="GHEA Grapalat"/>
          <w:b/>
          <w:lang w:val="hy-AM"/>
        </w:rPr>
        <w:t>նպատակը</w:t>
      </w:r>
      <w:r w:rsidRPr="00CB4516">
        <w:rPr>
          <w:rFonts w:ascii="GHEA Grapalat" w:hAnsi="GHEA Grapalat"/>
          <w:lang w:val="hy-AM"/>
        </w:rPr>
        <w:t xml:space="preserve"> </w:t>
      </w:r>
      <w:r w:rsidRPr="00CB4516">
        <w:rPr>
          <w:rFonts w:ascii="GHEA Grapalat" w:hAnsi="GHEA Grapalat"/>
          <w:b/>
          <w:lang w:val="hy-AM"/>
        </w:rPr>
        <w:t>և</w:t>
      </w:r>
      <w:r w:rsidRPr="00CB4516">
        <w:rPr>
          <w:rFonts w:ascii="GHEA Grapalat" w:hAnsi="GHEA Grapalat"/>
          <w:lang w:val="hy-AM"/>
        </w:rPr>
        <w:t xml:space="preserve"> </w:t>
      </w:r>
      <w:r w:rsidRPr="00CB4516">
        <w:rPr>
          <w:rFonts w:ascii="GHEA Grapalat" w:hAnsi="GHEA Grapalat"/>
          <w:b/>
          <w:lang w:val="hy-AM"/>
        </w:rPr>
        <w:t>բնույթը</w:t>
      </w:r>
    </w:p>
    <w:p w14:paraId="798E2952" w14:textId="2E5CF2E1" w:rsidR="006910E2" w:rsidRDefault="00C80103" w:rsidP="00EC3DEF">
      <w:pPr>
        <w:pStyle w:val="ListParagraph"/>
        <w:tabs>
          <w:tab w:val="left" w:pos="900"/>
        </w:tabs>
        <w:suppressAutoHyphens w:val="0"/>
        <w:spacing w:line="276" w:lineRule="auto"/>
        <w:ind w:left="0" w:firstLine="540"/>
        <w:jc w:val="both"/>
        <w:rPr>
          <w:rFonts w:ascii="GHEA Grapalat" w:hAnsi="GHEA Grapalat" w:cs="Sylfaen"/>
          <w:lang w:val="hy-AM"/>
        </w:rPr>
      </w:pPr>
      <w:r w:rsidRPr="00CB4516">
        <w:rPr>
          <w:rFonts w:ascii="GHEA Grapalat" w:hAnsi="GHEA Grapalat"/>
          <w:lang w:val="fr-FR"/>
        </w:rPr>
        <w:t>Ի</w:t>
      </w:r>
      <w:r w:rsidRPr="00CB4516">
        <w:rPr>
          <w:rFonts w:ascii="GHEA Grapalat" w:hAnsi="GHEA Grapalat"/>
          <w:lang w:val="hy-AM"/>
        </w:rPr>
        <w:t xml:space="preserve">րավական ակտի ընդունման արդյունքում նախատեսվում է </w:t>
      </w:r>
      <w:r w:rsidR="006910E2" w:rsidRPr="006910E2">
        <w:rPr>
          <w:rFonts w:ascii="GHEA Grapalat" w:hAnsi="GHEA Grapalat" w:cs="GHEA Grapalat"/>
          <w:lang w:val="hy-AM"/>
        </w:rPr>
        <w:t xml:space="preserve">ԵՄ Համաձայնագրի հիշյալ հրահանգի </w:t>
      </w:r>
      <w:r w:rsidR="00FB3BA5">
        <w:rPr>
          <w:rFonts w:ascii="GHEA Grapalat" w:hAnsi="GHEA Grapalat" w:cs="GHEA Grapalat"/>
          <w:lang w:val="hy-AM"/>
        </w:rPr>
        <w:t xml:space="preserve">և Օրենքի </w:t>
      </w:r>
      <w:r w:rsidR="006910E2" w:rsidRPr="006910E2">
        <w:rPr>
          <w:rFonts w:ascii="GHEA Grapalat" w:hAnsi="GHEA Grapalat" w:cs="GHEA Grapalat"/>
          <w:lang w:val="hy-AM"/>
        </w:rPr>
        <w:t xml:space="preserve">պահանջներին համապատասխան </w:t>
      </w:r>
      <w:r w:rsidR="00574918">
        <w:rPr>
          <w:rFonts w:ascii="GHEA Grapalat" w:hAnsi="GHEA Grapalat" w:cs="GHEA Grapalat"/>
          <w:lang w:val="hy-AM"/>
        </w:rPr>
        <w:t xml:space="preserve">Նախագծով </w:t>
      </w:r>
      <w:r w:rsidR="001900CD">
        <w:rPr>
          <w:rFonts w:ascii="GHEA Grapalat" w:hAnsi="GHEA Grapalat" w:cs="GHEA Grapalat"/>
          <w:lang w:val="hy-AM"/>
        </w:rPr>
        <w:t xml:space="preserve">սահմանել </w:t>
      </w:r>
      <w:r w:rsidR="001900CD">
        <w:rPr>
          <w:rFonts w:ascii="GHEA Grapalat" w:hAnsi="GHEA Grapalat" w:cs="Sylfaen"/>
          <w:lang w:val="hy-AM"/>
        </w:rPr>
        <w:t>ճ</w:t>
      </w:r>
      <w:r w:rsidR="001900CD" w:rsidRPr="001900CD">
        <w:rPr>
          <w:rFonts w:ascii="GHEA Grapalat" w:hAnsi="GHEA Grapalat" w:cs="Sylfaen"/>
          <w:lang w:val="hy-AM"/>
        </w:rPr>
        <w:t>անապարհային</w:t>
      </w:r>
      <w:r w:rsidR="001900CD" w:rsidRPr="001900CD">
        <w:rPr>
          <w:rFonts w:ascii="GHEA Grapalat" w:hAnsi="GHEA Grapalat"/>
          <w:lang w:val="hy-AM"/>
        </w:rPr>
        <w:t xml:space="preserve"> </w:t>
      </w:r>
      <w:r w:rsidR="001900CD" w:rsidRPr="001900CD">
        <w:rPr>
          <w:rFonts w:ascii="GHEA Grapalat" w:hAnsi="GHEA Grapalat" w:cs="Sylfaen"/>
          <w:lang w:val="hy-AM"/>
        </w:rPr>
        <w:t>անվտանգության</w:t>
      </w:r>
      <w:r w:rsidR="001900CD" w:rsidRPr="001900CD">
        <w:rPr>
          <w:rFonts w:ascii="GHEA Grapalat" w:hAnsi="GHEA Grapalat"/>
          <w:lang w:val="hy-AM"/>
        </w:rPr>
        <w:t xml:space="preserve"> </w:t>
      </w:r>
      <w:r w:rsidR="001900CD" w:rsidRPr="001900CD">
        <w:rPr>
          <w:rFonts w:ascii="GHEA Grapalat" w:hAnsi="GHEA Grapalat" w:cs="Sylfaen"/>
          <w:lang w:val="hy-AM"/>
        </w:rPr>
        <w:t>աուդիտի</w:t>
      </w:r>
      <w:r w:rsidR="001900CD" w:rsidRPr="001900CD">
        <w:rPr>
          <w:rFonts w:ascii="GHEA Grapalat" w:hAnsi="GHEA Grapalat"/>
          <w:lang w:val="hy-AM"/>
        </w:rPr>
        <w:t xml:space="preserve"> </w:t>
      </w:r>
      <w:r w:rsidR="001900CD" w:rsidRPr="001900CD">
        <w:rPr>
          <w:rFonts w:ascii="GHEA Grapalat" w:hAnsi="GHEA Grapalat" w:cs="Sylfaen"/>
          <w:lang w:val="hy-AM"/>
        </w:rPr>
        <w:t>իրականացման</w:t>
      </w:r>
      <w:r w:rsidR="001900CD" w:rsidRPr="001900CD">
        <w:rPr>
          <w:rFonts w:ascii="GHEA Grapalat" w:hAnsi="GHEA Grapalat"/>
          <w:lang w:val="hy-AM"/>
        </w:rPr>
        <w:t xml:space="preserve"> </w:t>
      </w:r>
      <w:r w:rsidR="001900CD" w:rsidRPr="001900CD">
        <w:rPr>
          <w:rFonts w:ascii="GHEA Grapalat" w:hAnsi="GHEA Grapalat" w:cs="Sylfaen"/>
          <w:lang w:val="hy-AM"/>
        </w:rPr>
        <w:t>կարգը</w:t>
      </w:r>
      <w:r w:rsidR="001900CD">
        <w:rPr>
          <w:rFonts w:ascii="GHEA Grapalat" w:hAnsi="GHEA Grapalat" w:cs="Sylfaen"/>
          <w:lang w:val="hy-AM"/>
        </w:rPr>
        <w:t xml:space="preserve">, </w:t>
      </w:r>
      <w:r w:rsidR="001900CD" w:rsidRPr="001900CD">
        <w:rPr>
          <w:rFonts w:ascii="GHEA Grapalat" w:hAnsi="GHEA Grapalat" w:cs="Sylfaen"/>
          <w:lang w:val="hy-AM"/>
        </w:rPr>
        <w:t>ճանապարհային</w:t>
      </w:r>
      <w:r w:rsidR="001900CD" w:rsidRPr="001900CD">
        <w:rPr>
          <w:rFonts w:ascii="GHEA Grapalat" w:hAnsi="GHEA Grapalat"/>
          <w:lang w:val="hy-AM"/>
        </w:rPr>
        <w:t xml:space="preserve"> </w:t>
      </w:r>
      <w:r w:rsidR="001900CD" w:rsidRPr="001900CD">
        <w:rPr>
          <w:rFonts w:ascii="GHEA Grapalat" w:hAnsi="GHEA Grapalat" w:cs="Sylfaen"/>
          <w:lang w:val="hy-AM"/>
        </w:rPr>
        <w:t>անվտանգության</w:t>
      </w:r>
      <w:r w:rsidR="001900CD" w:rsidRPr="001900CD">
        <w:rPr>
          <w:rFonts w:ascii="GHEA Grapalat" w:hAnsi="GHEA Grapalat"/>
          <w:lang w:val="hy-AM"/>
        </w:rPr>
        <w:t xml:space="preserve"> </w:t>
      </w:r>
      <w:r w:rsidR="001900CD" w:rsidRPr="001900CD">
        <w:rPr>
          <w:rFonts w:ascii="GHEA Grapalat" w:hAnsi="GHEA Grapalat" w:cs="Sylfaen"/>
          <w:lang w:val="hy-AM"/>
        </w:rPr>
        <w:t>աուդիտորի</w:t>
      </w:r>
      <w:r w:rsidR="001900CD" w:rsidRPr="001900CD">
        <w:rPr>
          <w:rFonts w:ascii="GHEA Grapalat" w:hAnsi="GHEA Grapalat"/>
          <w:lang w:val="hy-AM"/>
        </w:rPr>
        <w:t xml:space="preserve"> </w:t>
      </w:r>
      <w:r w:rsidR="001900CD" w:rsidRPr="001900CD">
        <w:rPr>
          <w:rFonts w:ascii="GHEA Grapalat" w:hAnsi="GHEA Grapalat" w:cs="Sylfaen"/>
          <w:lang w:val="hy-AM"/>
        </w:rPr>
        <w:t>իրավունքները</w:t>
      </w:r>
      <w:r w:rsidR="001900CD" w:rsidRPr="001900CD">
        <w:rPr>
          <w:rFonts w:ascii="GHEA Grapalat" w:hAnsi="GHEA Grapalat"/>
          <w:lang w:val="hy-AM"/>
        </w:rPr>
        <w:t xml:space="preserve"> </w:t>
      </w:r>
      <w:r w:rsidR="001900CD" w:rsidRPr="001900CD">
        <w:rPr>
          <w:rFonts w:ascii="GHEA Grapalat" w:hAnsi="GHEA Grapalat" w:cs="Sylfaen"/>
          <w:lang w:val="hy-AM"/>
        </w:rPr>
        <w:t>և</w:t>
      </w:r>
      <w:r w:rsidR="001900CD" w:rsidRPr="001900CD">
        <w:rPr>
          <w:rFonts w:ascii="GHEA Grapalat" w:hAnsi="GHEA Grapalat"/>
          <w:lang w:val="hy-AM"/>
        </w:rPr>
        <w:t xml:space="preserve"> </w:t>
      </w:r>
      <w:r w:rsidR="001900CD" w:rsidRPr="001900CD">
        <w:rPr>
          <w:rFonts w:ascii="GHEA Grapalat" w:hAnsi="GHEA Grapalat" w:cs="Sylfaen"/>
          <w:lang w:val="hy-AM"/>
        </w:rPr>
        <w:t>պարտականությունները</w:t>
      </w:r>
      <w:r w:rsidR="001900CD">
        <w:rPr>
          <w:rFonts w:ascii="GHEA Grapalat" w:hAnsi="GHEA Grapalat" w:cs="Sylfaen"/>
          <w:lang w:val="hy-AM"/>
        </w:rPr>
        <w:t xml:space="preserve"> ու</w:t>
      </w:r>
      <w:r w:rsidR="001900CD" w:rsidRPr="001900CD">
        <w:rPr>
          <w:rFonts w:ascii="GHEA Grapalat" w:hAnsi="GHEA Grapalat" w:cs="Sylfaen"/>
          <w:lang w:val="hy-AM"/>
        </w:rPr>
        <w:t xml:space="preserve"> </w:t>
      </w:r>
      <w:bookmarkStart w:id="2" w:name="_Hlk190714710"/>
      <w:r w:rsidR="001900CD" w:rsidRPr="001900CD">
        <w:rPr>
          <w:rFonts w:ascii="GHEA Grapalat" w:hAnsi="GHEA Grapalat" w:cs="Sylfaen"/>
          <w:lang w:val="hy-AM"/>
        </w:rPr>
        <w:t>լրացուցիչ</w:t>
      </w:r>
      <w:r w:rsidR="001900CD" w:rsidRPr="001900CD">
        <w:rPr>
          <w:rFonts w:ascii="GHEA Grapalat" w:hAnsi="GHEA Grapalat"/>
          <w:lang w:val="hy-AM"/>
        </w:rPr>
        <w:t xml:space="preserve"> </w:t>
      </w:r>
      <w:r w:rsidR="001900CD" w:rsidRPr="001900CD">
        <w:rPr>
          <w:rFonts w:ascii="GHEA Grapalat" w:hAnsi="GHEA Grapalat" w:cs="Sylfaen"/>
          <w:lang w:val="hy-AM"/>
        </w:rPr>
        <w:t>ճանապարհային</w:t>
      </w:r>
      <w:r w:rsidR="001900CD" w:rsidRPr="001900CD">
        <w:rPr>
          <w:rFonts w:ascii="GHEA Grapalat" w:hAnsi="GHEA Grapalat"/>
          <w:lang w:val="hy-AM"/>
        </w:rPr>
        <w:t xml:space="preserve"> </w:t>
      </w:r>
      <w:r w:rsidR="001900CD" w:rsidRPr="001900CD">
        <w:rPr>
          <w:rFonts w:ascii="GHEA Grapalat" w:hAnsi="GHEA Grapalat" w:cs="Sylfaen"/>
          <w:lang w:val="hy-AM"/>
        </w:rPr>
        <w:t>անվտանգության</w:t>
      </w:r>
      <w:r w:rsidR="001900CD" w:rsidRPr="001900CD">
        <w:rPr>
          <w:rFonts w:ascii="GHEA Grapalat" w:hAnsi="GHEA Grapalat"/>
          <w:lang w:val="hy-AM"/>
        </w:rPr>
        <w:t xml:space="preserve"> </w:t>
      </w:r>
      <w:r w:rsidR="001900CD" w:rsidRPr="001900CD">
        <w:rPr>
          <w:rFonts w:ascii="GHEA Grapalat" w:hAnsi="GHEA Grapalat" w:cs="Sylfaen"/>
          <w:lang w:val="hy-AM"/>
        </w:rPr>
        <w:t>աուդիտի</w:t>
      </w:r>
      <w:r w:rsidR="001900CD" w:rsidRPr="001900CD">
        <w:rPr>
          <w:rFonts w:ascii="GHEA Grapalat" w:hAnsi="GHEA Grapalat"/>
          <w:lang w:val="hy-AM"/>
        </w:rPr>
        <w:t xml:space="preserve"> </w:t>
      </w:r>
      <w:r w:rsidR="001900CD" w:rsidRPr="001900CD">
        <w:rPr>
          <w:rFonts w:ascii="GHEA Grapalat" w:hAnsi="GHEA Grapalat" w:cs="Sylfaen"/>
          <w:lang w:val="hy-AM"/>
        </w:rPr>
        <w:t>նշանակման</w:t>
      </w:r>
      <w:r w:rsidR="001900CD" w:rsidRPr="001900CD">
        <w:rPr>
          <w:rFonts w:ascii="GHEA Grapalat" w:hAnsi="GHEA Grapalat"/>
          <w:lang w:val="hy-AM"/>
        </w:rPr>
        <w:t xml:space="preserve"> </w:t>
      </w:r>
      <w:r w:rsidR="001900CD" w:rsidRPr="001900CD">
        <w:rPr>
          <w:rFonts w:ascii="GHEA Grapalat" w:hAnsi="GHEA Grapalat" w:cs="Sylfaen"/>
          <w:lang w:val="hy-AM"/>
        </w:rPr>
        <w:t>դեպքերը</w:t>
      </w:r>
      <w:bookmarkEnd w:id="2"/>
      <w:r w:rsidR="001900CD">
        <w:rPr>
          <w:rFonts w:ascii="GHEA Grapalat" w:hAnsi="GHEA Grapalat" w:cs="Sylfaen"/>
          <w:lang w:val="hy-AM"/>
        </w:rPr>
        <w:t xml:space="preserve">, ինչպես նաև </w:t>
      </w:r>
      <w:r w:rsidR="001900CD" w:rsidRPr="001900CD">
        <w:rPr>
          <w:rFonts w:ascii="GHEA Grapalat" w:hAnsi="GHEA Grapalat" w:cs="Sylfaen"/>
          <w:lang w:val="hy-AM"/>
        </w:rPr>
        <w:t>ճանապարհային</w:t>
      </w:r>
      <w:r w:rsidR="001900CD" w:rsidRPr="001900CD">
        <w:rPr>
          <w:rFonts w:ascii="GHEA Grapalat" w:hAnsi="GHEA Grapalat"/>
          <w:lang w:val="hy-AM"/>
        </w:rPr>
        <w:t xml:space="preserve"> </w:t>
      </w:r>
      <w:r w:rsidR="001900CD" w:rsidRPr="001900CD">
        <w:rPr>
          <w:rFonts w:ascii="GHEA Grapalat" w:hAnsi="GHEA Grapalat" w:cs="Sylfaen"/>
          <w:lang w:val="hy-AM"/>
        </w:rPr>
        <w:t>անվտանգության</w:t>
      </w:r>
      <w:r w:rsidR="001900CD" w:rsidRPr="001900CD">
        <w:rPr>
          <w:rFonts w:ascii="GHEA Grapalat" w:hAnsi="GHEA Grapalat"/>
          <w:lang w:val="hy-AM"/>
        </w:rPr>
        <w:t xml:space="preserve"> </w:t>
      </w:r>
      <w:r w:rsidR="001900CD" w:rsidRPr="001900CD">
        <w:rPr>
          <w:rFonts w:ascii="GHEA Grapalat" w:hAnsi="GHEA Grapalat" w:cs="Sylfaen"/>
          <w:lang w:val="hy-AM"/>
        </w:rPr>
        <w:t>աուդիտորի</w:t>
      </w:r>
      <w:r w:rsidR="001900CD" w:rsidRPr="001900CD">
        <w:rPr>
          <w:rFonts w:ascii="GHEA Grapalat" w:hAnsi="GHEA Grapalat"/>
          <w:lang w:val="hy-AM"/>
        </w:rPr>
        <w:t xml:space="preserve"> </w:t>
      </w:r>
      <w:r w:rsidR="001900CD" w:rsidRPr="001900CD">
        <w:rPr>
          <w:rFonts w:ascii="GHEA Grapalat" w:hAnsi="GHEA Grapalat" w:cs="Sylfaen"/>
          <w:lang w:val="hy-AM"/>
        </w:rPr>
        <w:t>որակավորման</w:t>
      </w:r>
      <w:r w:rsidR="001900CD" w:rsidRPr="001900CD">
        <w:rPr>
          <w:rFonts w:ascii="GHEA Grapalat" w:hAnsi="GHEA Grapalat"/>
          <w:lang w:val="hy-AM"/>
        </w:rPr>
        <w:t xml:space="preserve"> </w:t>
      </w:r>
      <w:r w:rsidR="001C22EE" w:rsidRPr="001900CD">
        <w:rPr>
          <w:rFonts w:ascii="GHEA Grapalat" w:hAnsi="GHEA Grapalat" w:cs="Sylfaen"/>
          <w:lang w:val="hy-AM"/>
        </w:rPr>
        <w:t>պահանջները</w:t>
      </w:r>
      <w:r w:rsidR="001C22EE" w:rsidRPr="001900CD">
        <w:rPr>
          <w:rFonts w:ascii="GHEA Grapalat" w:hAnsi="GHEA Grapalat"/>
          <w:lang w:val="hy-AM"/>
        </w:rPr>
        <w:t>, որակավորման</w:t>
      </w:r>
      <w:r w:rsidR="001900CD" w:rsidRPr="001900CD">
        <w:rPr>
          <w:rFonts w:ascii="GHEA Grapalat" w:hAnsi="GHEA Grapalat"/>
          <w:lang w:val="hy-AM"/>
        </w:rPr>
        <w:t xml:space="preserve"> </w:t>
      </w:r>
      <w:r w:rsidR="001900CD" w:rsidRPr="001900CD">
        <w:rPr>
          <w:rFonts w:ascii="GHEA Grapalat" w:hAnsi="GHEA Grapalat" w:cs="Sylfaen"/>
          <w:lang w:val="hy-AM"/>
        </w:rPr>
        <w:t>վկայականի</w:t>
      </w:r>
      <w:r w:rsidR="001900CD" w:rsidRPr="001900CD">
        <w:rPr>
          <w:rFonts w:ascii="GHEA Grapalat" w:hAnsi="GHEA Grapalat"/>
          <w:lang w:val="hy-AM"/>
        </w:rPr>
        <w:t xml:space="preserve"> </w:t>
      </w:r>
      <w:r w:rsidR="001900CD" w:rsidRPr="001900CD">
        <w:rPr>
          <w:rFonts w:ascii="GHEA Grapalat" w:hAnsi="GHEA Grapalat" w:cs="Sylfaen"/>
          <w:lang w:val="hy-AM"/>
        </w:rPr>
        <w:t>տրամադրման</w:t>
      </w:r>
      <w:r w:rsidR="001900CD" w:rsidRPr="001900CD">
        <w:rPr>
          <w:rFonts w:ascii="GHEA Grapalat" w:hAnsi="GHEA Grapalat"/>
          <w:lang w:val="hy-AM"/>
        </w:rPr>
        <w:t xml:space="preserve"> </w:t>
      </w:r>
      <w:r w:rsidR="001900CD" w:rsidRPr="001900CD">
        <w:rPr>
          <w:rFonts w:ascii="GHEA Grapalat" w:hAnsi="GHEA Grapalat" w:cs="Sylfaen"/>
          <w:lang w:val="hy-AM"/>
        </w:rPr>
        <w:t>կամ</w:t>
      </w:r>
      <w:r w:rsidR="001900CD" w:rsidRPr="001900CD">
        <w:rPr>
          <w:rFonts w:ascii="GHEA Grapalat" w:hAnsi="GHEA Grapalat"/>
          <w:lang w:val="hy-AM"/>
        </w:rPr>
        <w:t xml:space="preserve"> </w:t>
      </w:r>
      <w:r w:rsidR="001900CD" w:rsidRPr="001900CD">
        <w:rPr>
          <w:rFonts w:ascii="GHEA Grapalat" w:hAnsi="GHEA Grapalat" w:cs="Sylfaen"/>
          <w:lang w:val="hy-AM"/>
        </w:rPr>
        <w:t>մերժման</w:t>
      </w:r>
      <w:r w:rsidR="001900CD" w:rsidRPr="001900CD">
        <w:rPr>
          <w:rFonts w:ascii="GHEA Grapalat" w:hAnsi="GHEA Grapalat"/>
          <w:lang w:val="hy-AM"/>
        </w:rPr>
        <w:t xml:space="preserve"> </w:t>
      </w:r>
      <w:r w:rsidR="001900CD" w:rsidRPr="001900CD">
        <w:rPr>
          <w:rFonts w:ascii="GHEA Grapalat" w:hAnsi="GHEA Grapalat" w:cs="Sylfaen"/>
          <w:lang w:val="hy-AM"/>
        </w:rPr>
        <w:t>հիմքերը</w:t>
      </w:r>
      <w:r w:rsidR="001900CD">
        <w:rPr>
          <w:rFonts w:ascii="GHEA Grapalat" w:hAnsi="GHEA Grapalat" w:cs="Sylfaen"/>
          <w:lang w:val="hy-AM"/>
        </w:rPr>
        <w:t>։</w:t>
      </w:r>
    </w:p>
    <w:p w14:paraId="426147FB" w14:textId="77777777" w:rsidR="007D4D33" w:rsidRPr="001900CD" w:rsidRDefault="007D4D33" w:rsidP="007D4D33">
      <w:pPr>
        <w:tabs>
          <w:tab w:val="left" w:pos="1080"/>
        </w:tabs>
        <w:suppressAutoHyphens w:val="0"/>
        <w:spacing w:line="276" w:lineRule="auto"/>
        <w:ind w:firstLine="540"/>
        <w:jc w:val="both"/>
        <w:rPr>
          <w:rFonts w:ascii="GHEA Grapalat" w:hAnsi="GHEA Grapalat"/>
          <w:lang w:val="hy-AM"/>
        </w:rPr>
      </w:pPr>
      <w:r w:rsidRPr="001900CD">
        <w:rPr>
          <w:rFonts w:ascii="GHEA Grapalat" w:hAnsi="GHEA Grapalat"/>
          <w:lang w:val="hy-AM"/>
        </w:rPr>
        <w:t>Վերջին տարիներին Հայաստանի Հանրապետությունում յուրաքանչյուր տարի կառուցվում և հիմնանորոգվում են շուրջ 500 կմ ճանապարհներ, վերականգվում տրանսպորտային օբյեկտներ։ Սակայն ճանապարհաշինական ծրագրերը Հրահանի պահանջներին համապատասխան ճանապարհային անվտանգության աուդիտ չեն անցել, որը մեծ ռիսկեր են ստեղծում ճանապարհային անվտանգության ապահովման համար։</w:t>
      </w:r>
    </w:p>
    <w:p w14:paraId="29132E51" w14:textId="77777777" w:rsidR="007D4D33" w:rsidRDefault="007D4D33" w:rsidP="007D4D33">
      <w:pPr>
        <w:tabs>
          <w:tab w:val="left" w:pos="1080"/>
        </w:tabs>
        <w:suppressAutoHyphens w:val="0"/>
        <w:spacing w:line="276" w:lineRule="auto"/>
        <w:ind w:firstLine="540"/>
        <w:jc w:val="both"/>
        <w:rPr>
          <w:rFonts w:ascii="GHEA Grapalat" w:hAnsi="GHEA Grapalat"/>
          <w:lang w:val="hy-AM"/>
        </w:rPr>
      </w:pPr>
      <w:r>
        <w:rPr>
          <w:rFonts w:ascii="GHEA Grapalat" w:hAnsi="GHEA Grapalat"/>
          <w:lang w:val="hy-AM"/>
        </w:rPr>
        <w:t>Նախագծով նախատեսված կարգավորումները ուղղված են ճանապարհային անվտանգության հետևյալ սկզբունքների վրա՝</w:t>
      </w:r>
    </w:p>
    <w:p w14:paraId="5FE4B3DD" w14:textId="77777777" w:rsidR="00EC3DEF" w:rsidRPr="00EC3DEF" w:rsidRDefault="007D4D33" w:rsidP="007D4D33">
      <w:pPr>
        <w:numPr>
          <w:ilvl w:val="0"/>
          <w:numId w:val="19"/>
        </w:numPr>
        <w:tabs>
          <w:tab w:val="left" w:pos="1080"/>
        </w:tabs>
        <w:suppressAutoHyphens w:val="0"/>
        <w:spacing w:line="276" w:lineRule="auto"/>
        <w:jc w:val="both"/>
        <w:rPr>
          <w:rFonts w:ascii="GHEA Grapalat" w:hAnsi="GHEA Grapalat"/>
          <w:lang w:val="hy-AM"/>
        </w:rPr>
      </w:pPr>
      <w:r w:rsidRPr="00EC3DEF">
        <w:rPr>
          <w:rFonts w:ascii="GHEA Grapalat" w:hAnsi="GHEA Grapalat"/>
          <w:lang w:val="hy-AM"/>
        </w:rPr>
        <w:lastRenderedPageBreak/>
        <w:t>լավ է կանխել, քան բուժել</w:t>
      </w:r>
      <w:r>
        <w:rPr>
          <w:rFonts w:ascii="GHEA Grapalat" w:hAnsi="GHEA Grapalat"/>
          <w:lang w:val="hy-AM"/>
        </w:rPr>
        <w:t>,</w:t>
      </w:r>
    </w:p>
    <w:p w14:paraId="63D50857" w14:textId="77777777" w:rsidR="00EC3DEF" w:rsidRPr="00EC3DEF" w:rsidRDefault="007D4D33" w:rsidP="007D4D33">
      <w:pPr>
        <w:numPr>
          <w:ilvl w:val="0"/>
          <w:numId w:val="19"/>
        </w:numPr>
        <w:tabs>
          <w:tab w:val="left" w:pos="1080"/>
        </w:tabs>
        <w:suppressAutoHyphens w:val="0"/>
        <w:spacing w:line="276" w:lineRule="auto"/>
        <w:jc w:val="both"/>
        <w:rPr>
          <w:rFonts w:ascii="GHEA Grapalat" w:hAnsi="GHEA Grapalat"/>
          <w:lang w:val="hy-AM"/>
        </w:rPr>
      </w:pPr>
      <w:r w:rsidRPr="00EC3DEF">
        <w:rPr>
          <w:rFonts w:ascii="GHEA Grapalat" w:hAnsi="GHEA Grapalat"/>
          <w:lang w:val="hy-AM"/>
        </w:rPr>
        <w:t xml:space="preserve"> մ</w:t>
      </w:r>
      <w:r w:rsidRPr="007D4D33">
        <w:rPr>
          <w:rFonts w:ascii="GHEA Grapalat" w:hAnsi="GHEA Grapalat"/>
          <w:lang w:val="hy-AM"/>
        </w:rPr>
        <w:t>ահացությունների թվի նվազեցնելը մարտահրավեր է, որը համակարգված ջանքեր ու հմտություններ</w:t>
      </w:r>
      <w:r w:rsidRPr="00EC3DEF">
        <w:rPr>
          <w:rFonts w:ascii="GHEA Grapalat" w:hAnsi="GHEA Grapalat"/>
          <w:lang w:val="hy-AM"/>
        </w:rPr>
        <w:t xml:space="preserve"> է </w:t>
      </w:r>
      <w:r w:rsidRPr="007D4D33">
        <w:rPr>
          <w:rFonts w:ascii="GHEA Grapalat" w:hAnsi="GHEA Grapalat"/>
          <w:lang w:val="hy-AM"/>
        </w:rPr>
        <w:t>պահանջում,</w:t>
      </w:r>
    </w:p>
    <w:p w14:paraId="7EADD063" w14:textId="77777777" w:rsidR="00EC3DEF" w:rsidRPr="00EC3DEF" w:rsidRDefault="007D4D33" w:rsidP="007D4D33">
      <w:pPr>
        <w:numPr>
          <w:ilvl w:val="0"/>
          <w:numId w:val="19"/>
        </w:numPr>
        <w:tabs>
          <w:tab w:val="left" w:pos="1080"/>
        </w:tabs>
        <w:suppressAutoHyphens w:val="0"/>
        <w:spacing w:line="276" w:lineRule="auto"/>
        <w:jc w:val="both"/>
        <w:rPr>
          <w:rFonts w:ascii="GHEA Grapalat" w:hAnsi="GHEA Grapalat"/>
          <w:lang w:val="hy-AM"/>
        </w:rPr>
      </w:pPr>
      <w:r w:rsidRPr="00EC3DEF">
        <w:rPr>
          <w:rFonts w:ascii="GHEA Grapalat" w:hAnsi="GHEA Grapalat"/>
          <w:lang w:val="hy-AM"/>
        </w:rPr>
        <w:t xml:space="preserve"> վատ ճանապարհային պայմանները կարող են նպաստող պայման հանդիսանալ պատահարների առաջացման համար</w:t>
      </w:r>
      <w:r>
        <w:rPr>
          <w:rFonts w:ascii="GHEA Grapalat" w:hAnsi="GHEA Grapalat"/>
          <w:lang w:val="hy-AM"/>
        </w:rPr>
        <w:t>,</w:t>
      </w:r>
    </w:p>
    <w:p w14:paraId="6D205D8C" w14:textId="77777777" w:rsidR="00EC3DEF" w:rsidRPr="00EC3DEF" w:rsidRDefault="007D4D33" w:rsidP="007D4D33">
      <w:pPr>
        <w:numPr>
          <w:ilvl w:val="0"/>
          <w:numId w:val="19"/>
        </w:numPr>
        <w:tabs>
          <w:tab w:val="left" w:pos="1080"/>
        </w:tabs>
        <w:suppressAutoHyphens w:val="0"/>
        <w:spacing w:line="276" w:lineRule="auto"/>
        <w:jc w:val="both"/>
        <w:rPr>
          <w:rFonts w:ascii="GHEA Grapalat" w:hAnsi="GHEA Grapalat"/>
          <w:lang w:val="hy-AM"/>
        </w:rPr>
      </w:pPr>
      <w:r w:rsidRPr="00EC3DEF">
        <w:rPr>
          <w:rFonts w:ascii="GHEA Grapalat" w:hAnsi="GHEA Grapalat"/>
          <w:lang w:val="hy-AM"/>
        </w:rPr>
        <w:t xml:space="preserve"> նոր կառուցվող, վերակառուցվող, կապիտալ վերանորոգվող ճանապարհների վրա ռիսկի նվազեցման լավագույն տարբերակներից մեկը անվտանգության աուդիտի իրականացումն է</w:t>
      </w:r>
      <w:r>
        <w:rPr>
          <w:rFonts w:ascii="GHEA Grapalat" w:hAnsi="GHEA Grapalat"/>
          <w:lang w:val="hy-AM"/>
        </w:rPr>
        <w:t>,</w:t>
      </w:r>
    </w:p>
    <w:p w14:paraId="0DB1C02B" w14:textId="77777777" w:rsidR="00EC3DEF" w:rsidRPr="00EC3DEF" w:rsidRDefault="007D4D33" w:rsidP="007D4D33">
      <w:pPr>
        <w:numPr>
          <w:ilvl w:val="0"/>
          <w:numId w:val="19"/>
        </w:numPr>
        <w:tabs>
          <w:tab w:val="left" w:pos="1080"/>
        </w:tabs>
        <w:suppressAutoHyphens w:val="0"/>
        <w:spacing w:line="276" w:lineRule="auto"/>
        <w:jc w:val="both"/>
        <w:rPr>
          <w:rFonts w:ascii="GHEA Grapalat" w:hAnsi="GHEA Grapalat"/>
          <w:lang w:val="hy-AM"/>
        </w:rPr>
      </w:pPr>
      <w:r w:rsidRPr="00EC3DEF">
        <w:rPr>
          <w:rFonts w:ascii="GHEA Grapalat" w:hAnsi="GHEA Grapalat"/>
          <w:lang w:val="hy-AM"/>
        </w:rPr>
        <w:t xml:space="preserve"> ճանապարհային անվտանգության աուդիտը փոքր արժեք ունեցող և մեծ շահույթ   բերող գործընթաց է</w:t>
      </w:r>
      <w:r>
        <w:rPr>
          <w:rFonts w:ascii="GHEA Grapalat" w:hAnsi="GHEA Grapalat"/>
          <w:lang w:val="hy-AM"/>
        </w:rPr>
        <w:t>,</w:t>
      </w:r>
    </w:p>
    <w:p w14:paraId="7725F248" w14:textId="77777777" w:rsidR="00EC3DEF" w:rsidRPr="00EC3DEF" w:rsidRDefault="007D4D33" w:rsidP="007D4D33">
      <w:pPr>
        <w:numPr>
          <w:ilvl w:val="0"/>
          <w:numId w:val="19"/>
        </w:numPr>
        <w:tabs>
          <w:tab w:val="left" w:pos="1080"/>
        </w:tabs>
        <w:suppressAutoHyphens w:val="0"/>
        <w:spacing w:line="276" w:lineRule="auto"/>
        <w:jc w:val="both"/>
        <w:rPr>
          <w:rFonts w:ascii="GHEA Grapalat" w:hAnsi="GHEA Grapalat"/>
          <w:lang w:val="hy-AM"/>
        </w:rPr>
      </w:pPr>
      <w:r>
        <w:rPr>
          <w:rFonts w:ascii="GHEA Grapalat" w:hAnsi="GHEA Grapalat"/>
          <w:lang w:val="hy-AM"/>
        </w:rPr>
        <w:t>ճ</w:t>
      </w:r>
      <w:r w:rsidRPr="00EC3DEF">
        <w:rPr>
          <w:rFonts w:ascii="GHEA Grapalat" w:hAnsi="GHEA Grapalat"/>
          <w:lang w:val="hy-AM"/>
        </w:rPr>
        <w:t>անապարհային անվտանգության աուդիտը նոր ճանապարհի համար «անվտանգության ապահովագրության» գրավականն է</w:t>
      </w:r>
      <w:r>
        <w:rPr>
          <w:rFonts w:ascii="GHEA Grapalat" w:hAnsi="GHEA Grapalat"/>
          <w:lang w:val="hy-AM"/>
        </w:rPr>
        <w:t>։</w:t>
      </w:r>
    </w:p>
    <w:p w14:paraId="4A04222E" w14:textId="7A9BA25A" w:rsidR="003A567E" w:rsidRPr="00D564B3" w:rsidRDefault="003A567E" w:rsidP="003A567E">
      <w:pPr>
        <w:pStyle w:val="a"/>
        <w:widowControl w:val="0"/>
        <w:shd w:val="clear" w:color="auto" w:fill="auto"/>
        <w:tabs>
          <w:tab w:val="left" w:pos="900"/>
          <w:tab w:val="left" w:pos="1080"/>
        </w:tabs>
        <w:spacing w:after="160" w:line="276" w:lineRule="auto"/>
        <w:ind w:left="0" w:firstLine="540"/>
        <w:jc w:val="both"/>
        <w:rPr>
          <w:rFonts w:ascii="GHEA Grapalat" w:hAnsi="GHEA Grapalat" w:cs="Arial"/>
          <w:sz w:val="24"/>
          <w:szCs w:val="24"/>
        </w:rPr>
      </w:pPr>
      <w:r w:rsidRPr="00D564B3">
        <w:rPr>
          <w:rFonts w:ascii="GHEA Grapalat" w:hAnsi="GHEA Grapalat" w:cs="Arial"/>
          <w:sz w:val="24"/>
          <w:szCs w:val="24"/>
        </w:rPr>
        <w:t>Օրենքի 21-րդ</w:t>
      </w:r>
      <w:r>
        <w:rPr>
          <w:rFonts w:ascii="GHEA Grapalat" w:hAnsi="GHEA Grapalat" w:cs="Arial"/>
          <w:sz w:val="24"/>
          <w:szCs w:val="24"/>
        </w:rPr>
        <w:t xml:space="preserve"> հոդվածի</w:t>
      </w:r>
      <w:r w:rsidRPr="00D564B3">
        <w:rPr>
          <w:rFonts w:ascii="GHEA Grapalat" w:hAnsi="GHEA Grapalat" w:cs="Arial"/>
          <w:sz w:val="24"/>
          <w:szCs w:val="24"/>
        </w:rPr>
        <w:t xml:space="preserve"> 4-րդ </w:t>
      </w:r>
      <w:r>
        <w:rPr>
          <w:rFonts w:ascii="GHEA Grapalat" w:hAnsi="GHEA Grapalat" w:cs="Arial"/>
          <w:sz w:val="24"/>
          <w:szCs w:val="24"/>
        </w:rPr>
        <w:t xml:space="preserve">մասի </w:t>
      </w:r>
      <w:r w:rsidRPr="00D564B3">
        <w:rPr>
          <w:rFonts w:ascii="GHEA Grapalat" w:hAnsi="GHEA Grapalat" w:cs="Arial"/>
          <w:sz w:val="24"/>
          <w:szCs w:val="24"/>
        </w:rPr>
        <w:t>համաձայն՝ ճանապարհային անվտնգության աուդիտի պետք է ենթարկվեն՝ միջպետական նշանակության ճանապարհների մասով՝ 2026 թվականի հունվարի 1-ից, հանրապետական նշանակության ճանապարհների մասով՝ 2027 թվականի հունվարի 1-ից, մարզային (տեղական) նշանակության ճանապարհների մասով՝ 2028 թվականի հունվարի 1-ից։</w:t>
      </w:r>
      <w:r>
        <w:rPr>
          <w:rFonts w:ascii="GHEA Grapalat" w:hAnsi="GHEA Grapalat" w:cs="Arial"/>
          <w:sz w:val="24"/>
          <w:szCs w:val="24"/>
        </w:rPr>
        <w:t xml:space="preserve"> Ուստի Նախագծով նախատեսվող կարգավորումները պետք է իրականացվեն մինչև 2025 թվականի ավարտը։</w:t>
      </w:r>
    </w:p>
    <w:p w14:paraId="60E02756" w14:textId="1EBE2642" w:rsidR="00574918" w:rsidRPr="003A567E" w:rsidRDefault="00574918" w:rsidP="003A567E">
      <w:pPr>
        <w:autoSpaceDE w:val="0"/>
        <w:autoSpaceDN w:val="0"/>
        <w:adjustRightInd w:val="0"/>
        <w:spacing w:line="276" w:lineRule="auto"/>
        <w:jc w:val="both"/>
        <w:rPr>
          <w:rFonts w:ascii="GHEA Grapalat" w:hAnsi="GHEA Grapalat" w:cs="GHEA Grapalat"/>
          <w:lang w:val="hy-AM"/>
        </w:rPr>
      </w:pPr>
    </w:p>
    <w:p w14:paraId="4E3EDA16" w14:textId="77777777" w:rsidR="00AB6D61" w:rsidRPr="00CB4516" w:rsidRDefault="00AB6D61" w:rsidP="003125A2">
      <w:pPr>
        <w:tabs>
          <w:tab w:val="left" w:pos="284"/>
          <w:tab w:val="left" w:pos="567"/>
          <w:tab w:val="left" w:pos="1080"/>
        </w:tabs>
        <w:spacing w:line="276" w:lineRule="auto"/>
        <w:ind w:firstLine="720"/>
        <w:jc w:val="both"/>
        <w:rPr>
          <w:rFonts w:ascii="GHEA Grapalat" w:hAnsi="GHEA Grapalat"/>
          <w:lang w:val="hy-AM"/>
        </w:rPr>
      </w:pPr>
    </w:p>
    <w:p w14:paraId="07D63236" w14:textId="77777777" w:rsidR="001E2B34" w:rsidRPr="00CB4516" w:rsidRDefault="001E2B34" w:rsidP="003125A2">
      <w:pPr>
        <w:tabs>
          <w:tab w:val="left" w:pos="1134"/>
        </w:tabs>
        <w:spacing w:line="276" w:lineRule="auto"/>
        <w:ind w:firstLine="720"/>
        <w:jc w:val="both"/>
        <w:rPr>
          <w:rFonts w:ascii="GHEA Grapalat" w:eastAsia="MS Mincho" w:hAnsi="GHEA Grapalat" w:cs="Sylfaen"/>
          <w:b/>
          <w:lang w:val="hy-AM"/>
        </w:rPr>
      </w:pPr>
      <w:r w:rsidRPr="00CB4516">
        <w:rPr>
          <w:rFonts w:ascii="GHEA Grapalat" w:eastAsia="MS Mincho" w:hAnsi="GHEA Grapalat" w:cs="Sylfaen"/>
          <w:b/>
          <w:lang w:val="hy-AM"/>
        </w:rPr>
        <w:t>4. Նախագծի մշակման գործընթացում ներգրաված ինստիտուտները և անձիք</w:t>
      </w:r>
    </w:p>
    <w:p w14:paraId="3F510833" w14:textId="77777777" w:rsidR="001E2B34" w:rsidRPr="00CB4516" w:rsidRDefault="001E2B34" w:rsidP="003125A2">
      <w:pPr>
        <w:spacing w:line="276" w:lineRule="auto"/>
        <w:ind w:firstLine="540"/>
        <w:jc w:val="both"/>
        <w:rPr>
          <w:rFonts w:ascii="GHEA Grapalat" w:hAnsi="GHEA Grapalat" w:cs="Sylfaen"/>
          <w:color w:val="000000"/>
          <w:lang w:val="fr-FR"/>
        </w:rPr>
      </w:pPr>
      <w:proofErr w:type="spellStart"/>
      <w:r w:rsidRPr="00CB4516">
        <w:rPr>
          <w:rFonts w:ascii="GHEA Grapalat" w:hAnsi="GHEA Grapalat" w:cs="Sylfaen"/>
          <w:color w:val="000000"/>
          <w:lang w:val="fr-FR"/>
        </w:rPr>
        <w:t>Նախագիծը</w:t>
      </w:r>
      <w:proofErr w:type="spellEnd"/>
      <w:r w:rsidRPr="00CB4516">
        <w:rPr>
          <w:rFonts w:ascii="GHEA Grapalat" w:hAnsi="GHEA Grapalat" w:cs="Sylfaen"/>
          <w:color w:val="000000"/>
          <w:lang w:val="fr-FR"/>
        </w:rPr>
        <w:t xml:space="preserve"> </w:t>
      </w:r>
      <w:proofErr w:type="spellStart"/>
      <w:r w:rsidRPr="00CB4516">
        <w:rPr>
          <w:rFonts w:ascii="GHEA Grapalat" w:hAnsi="GHEA Grapalat" w:cs="Sylfaen"/>
          <w:color w:val="000000"/>
          <w:lang w:val="fr-FR"/>
        </w:rPr>
        <w:t>մշակվել</w:t>
      </w:r>
      <w:proofErr w:type="spellEnd"/>
      <w:r w:rsidRPr="00CB4516">
        <w:rPr>
          <w:rFonts w:ascii="GHEA Grapalat" w:hAnsi="GHEA Grapalat" w:cs="Sylfaen"/>
          <w:color w:val="000000"/>
          <w:lang w:val="fr-FR"/>
        </w:rPr>
        <w:t xml:space="preserve"> է </w:t>
      </w:r>
      <w:r w:rsidRPr="00CB4516">
        <w:rPr>
          <w:rFonts w:ascii="GHEA Grapalat" w:hAnsi="GHEA Grapalat" w:cs="Sylfaen"/>
          <w:color w:val="000000"/>
          <w:lang w:val="hy-AM"/>
        </w:rPr>
        <w:t xml:space="preserve">ՀՀ տարածքային կառավարման և ենթակառուցվածքների նախարարության </w:t>
      </w:r>
      <w:proofErr w:type="spellStart"/>
      <w:proofErr w:type="gramStart"/>
      <w:r w:rsidRPr="00CB4516">
        <w:rPr>
          <w:rFonts w:ascii="GHEA Grapalat" w:hAnsi="GHEA Grapalat" w:cs="Sylfaen"/>
          <w:color w:val="000000"/>
          <w:lang w:val="fr-FR"/>
        </w:rPr>
        <w:t>կողմից</w:t>
      </w:r>
      <w:proofErr w:type="spellEnd"/>
      <w:r w:rsidRPr="00CB4516">
        <w:rPr>
          <w:rFonts w:ascii="GHEA Grapalat" w:hAnsi="GHEA Grapalat" w:cs="Sylfaen"/>
          <w:color w:val="000000"/>
          <w:lang w:val="fr-FR"/>
        </w:rPr>
        <w:t>:</w:t>
      </w:r>
      <w:proofErr w:type="gramEnd"/>
    </w:p>
    <w:p w14:paraId="123B4BC3" w14:textId="77777777" w:rsidR="001E2B34" w:rsidRPr="00CB4516" w:rsidRDefault="001E2B34" w:rsidP="003125A2">
      <w:pPr>
        <w:tabs>
          <w:tab w:val="left" w:pos="284"/>
          <w:tab w:val="left" w:pos="567"/>
          <w:tab w:val="left" w:pos="1080"/>
        </w:tabs>
        <w:spacing w:line="276" w:lineRule="auto"/>
        <w:ind w:firstLine="720"/>
        <w:jc w:val="both"/>
        <w:rPr>
          <w:rFonts w:ascii="GHEA Grapalat" w:hAnsi="GHEA Grapalat"/>
          <w:lang w:val="fr-FR"/>
        </w:rPr>
      </w:pPr>
    </w:p>
    <w:p w14:paraId="5616E567" w14:textId="78B015EA" w:rsidR="001E2B34" w:rsidRPr="00CB4516" w:rsidRDefault="001E2B34" w:rsidP="003125A2">
      <w:pPr>
        <w:spacing w:line="276" w:lineRule="auto"/>
        <w:ind w:firstLine="720"/>
        <w:jc w:val="both"/>
        <w:rPr>
          <w:rFonts w:ascii="GHEA Grapalat" w:eastAsia="MS Mincho" w:hAnsi="GHEA Grapalat" w:cs="MS Mincho"/>
          <w:lang w:val="hy-AM"/>
        </w:rPr>
      </w:pPr>
      <w:r w:rsidRPr="00CB4516">
        <w:rPr>
          <w:rFonts w:ascii="GHEA Grapalat" w:eastAsia="MS Mincho" w:hAnsi="GHEA Grapalat" w:cs="Sylfaen"/>
          <w:b/>
          <w:lang w:val="hy-AM"/>
        </w:rPr>
        <w:t>5</w:t>
      </w:r>
      <w:r w:rsidRPr="00CB4516">
        <w:rPr>
          <w:rFonts w:ascii="GHEA Grapalat" w:eastAsia="MS Mincho" w:hAnsi="GHEA Grapalat" w:cs="Sylfaen"/>
          <w:lang w:val="hy-AM"/>
        </w:rPr>
        <w:t xml:space="preserve">. </w:t>
      </w:r>
      <w:r w:rsidRPr="00CB4516">
        <w:rPr>
          <w:rFonts w:ascii="GHEA Grapalat" w:eastAsia="MS Mincho" w:hAnsi="GHEA Grapalat" w:cs="Sylfaen"/>
          <w:b/>
          <w:lang w:val="hy-AM"/>
        </w:rPr>
        <w:t>Ակնկալվող</w:t>
      </w:r>
      <w:r w:rsidRPr="00CB4516">
        <w:rPr>
          <w:rFonts w:ascii="GHEA Grapalat" w:eastAsia="MS Mincho" w:hAnsi="GHEA Grapalat" w:cs="Sylfaen"/>
          <w:lang w:val="hy-AM"/>
        </w:rPr>
        <w:t xml:space="preserve"> </w:t>
      </w:r>
      <w:r w:rsidRPr="00CB4516">
        <w:rPr>
          <w:rFonts w:ascii="GHEA Grapalat" w:eastAsia="MS Mincho" w:hAnsi="GHEA Grapalat" w:cs="Sylfaen"/>
          <w:b/>
          <w:lang w:val="hy-AM"/>
        </w:rPr>
        <w:t>արդյունքները</w:t>
      </w:r>
    </w:p>
    <w:p w14:paraId="3F69F474" w14:textId="56A5A0A8" w:rsidR="00A13528" w:rsidRDefault="00621226" w:rsidP="00A97CF4">
      <w:pPr>
        <w:tabs>
          <w:tab w:val="left" w:pos="284"/>
          <w:tab w:val="left" w:pos="567"/>
          <w:tab w:val="left" w:pos="1080"/>
        </w:tabs>
        <w:spacing w:line="276" w:lineRule="auto"/>
        <w:ind w:firstLine="720"/>
        <w:jc w:val="both"/>
        <w:rPr>
          <w:rFonts w:ascii="GHEA Grapalat" w:hAnsi="GHEA Grapalat" w:cs="GHEA Grapalat"/>
          <w:lang w:val="hy-AM"/>
        </w:rPr>
      </w:pPr>
      <w:r w:rsidRPr="00A97CF4">
        <w:rPr>
          <w:rFonts w:ascii="GHEA Grapalat" w:hAnsi="GHEA Grapalat" w:cs="GHEA Grapalat"/>
          <w:lang w:val="hy-AM"/>
        </w:rPr>
        <w:t>Նախագծի ընդունման արդյունքում</w:t>
      </w:r>
      <w:r w:rsidR="00574918" w:rsidRPr="00A97CF4">
        <w:rPr>
          <w:rFonts w:ascii="GHEA Grapalat" w:hAnsi="GHEA Grapalat" w:cs="GHEA Grapalat"/>
          <w:lang w:val="hy-AM"/>
        </w:rPr>
        <w:t xml:space="preserve"> </w:t>
      </w:r>
      <w:r w:rsidR="007D4D33">
        <w:rPr>
          <w:rFonts w:ascii="GHEA Grapalat" w:hAnsi="GHEA Grapalat" w:cs="GHEA Grapalat"/>
          <w:lang w:val="hy-AM"/>
        </w:rPr>
        <w:t xml:space="preserve">կսահմանվեն ճանապարհային անվտանգության աուդիտի իրականացման կարգը, </w:t>
      </w:r>
      <w:r w:rsidR="007D4D33" w:rsidRPr="00DE3FD3">
        <w:rPr>
          <w:rFonts w:ascii="GHEA Grapalat" w:hAnsi="GHEA Grapalat" w:cs="Sylfaen"/>
          <w:lang w:val="hy-AM"/>
        </w:rPr>
        <w:t>ճանապարհային</w:t>
      </w:r>
      <w:r w:rsidR="007D4D33" w:rsidRPr="00DE3FD3">
        <w:rPr>
          <w:rFonts w:ascii="GHEA Grapalat" w:hAnsi="GHEA Grapalat"/>
          <w:lang w:val="hy-AM"/>
        </w:rPr>
        <w:t xml:space="preserve"> </w:t>
      </w:r>
      <w:r w:rsidR="007D4D33" w:rsidRPr="00DE3FD3">
        <w:rPr>
          <w:rFonts w:ascii="GHEA Grapalat" w:hAnsi="GHEA Grapalat" w:cs="Sylfaen"/>
          <w:lang w:val="hy-AM"/>
        </w:rPr>
        <w:t>անվտանգության</w:t>
      </w:r>
      <w:r w:rsidR="007D4D33" w:rsidRPr="00DE3FD3">
        <w:rPr>
          <w:rFonts w:ascii="GHEA Grapalat" w:hAnsi="GHEA Grapalat"/>
          <w:lang w:val="hy-AM"/>
        </w:rPr>
        <w:t xml:space="preserve"> </w:t>
      </w:r>
      <w:r w:rsidR="007D4D33" w:rsidRPr="00DE3FD3">
        <w:rPr>
          <w:rFonts w:ascii="GHEA Grapalat" w:hAnsi="GHEA Grapalat" w:cs="Sylfaen"/>
          <w:lang w:val="hy-AM"/>
        </w:rPr>
        <w:t>աուդիտորի</w:t>
      </w:r>
      <w:r w:rsidR="007D4D33" w:rsidRPr="00DE3FD3">
        <w:rPr>
          <w:rFonts w:ascii="GHEA Grapalat" w:hAnsi="GHEA Grapalat"/>
          <w:lang w:val="hy-AM"/>
        </w:rPr>
        <w:t xml:space="preserve"> </w:t>
      </w:r>
      <w:r w:rsidR="007D4D33" w:rsidRPr="00DE3FD3">
        <w:rPr>
          <w:rFonts w:ascii="GHEA Grapalat" w:hAnsi="GHEA Grapalat" w:cs="Sylfaen"/>
          <w:lang w:val="hy-AM"/>
        </w:rPr>
        <w:t>իրավունքները</w:t>
      </w:r>
      <w:r w:rsidR="007D4D33" w:rsidRPr="00DE3FD3">
        <w:rPr>
          <w:rFonts w:ascii="GHEA Grapalat" w:hAnsi="GHEA Grapalat"/>
          <w:lang w:val="hy-AM"/>
        </w:rPr>
        <w:t xml:space="preserve"> </w:t>
      </w:r>
      <w:r w:rsidR="007D4D33">
        <w:rPr>
          <w:rFonts w:ascii="GHEA Grapalat" w:hAnsi="GHEA Grapalat"/>
          <w:lang w:val="hy-AM"/>
        </w:rPr>
        <w:t>և</w:t>
      </w:r>
      <w:r w:rsidR="007D4D33" w:rsidRPr="00DE3FD3">
        <w:rPr>
          <w:rFonts w:ascii="GHEA Grapalat" w:hAnsi="GHEA Grapalat"/>
          <w:lang w:val="hy-AM"/>
        </w:rPr>
        <w:t xml:space="preserve"> </w:t>
      </w:r>
      <w:r w:rsidR="007D4D33" w:rsidRPr="00DE3FD3">
        <w:rPr>
          <w:rFonts w:ascii="GHEA Grapalat" w:hAnsi="GHEA Grapalat" w:cs="Sylfaen"/>
          <w:lang w:val="hy-AM"/>
        </w:rPr>
        <w:t>պարտականությունները</w:t>
      </w:r>
      <w:r w:rsidR="007D4D33">
        <w:rPr>
          <w:rFonts w:ascii="GHEA Grapalat" w:hAnsi="GHEA Grapalat" w:cs="Sylfaen"/>
          <w:lang w:val="hy-AM"/>
        </w:rPr>
        <w:t xml:space="preserve">, </w:t>
      </w:r>
      <w:r w:rsidR="007D4D33" w:rsidRPr="00DE3FD3">
        <w:rPr>
          <w:rFonts w:ascii="GHEA Grapalat" w:hAnsi="GHEA Grapalat" w:cs="Sylfaen"/>
          <w:lang w:val="hy-AM"/>
        </w:rPr>
        <w:t xml:space="preserve">աուդիտորի որակավորման </w:t>
      </w:r>
      <w:r w:rsidR="007D4D33">
        <w:rPr>
          <w:rFonts w:ascii="GHEA Grapalat" w:hAnsi="GHEA Grapalat" w:cs="GHEA Grapalat"/>
          <w:lang w:val="hy-AM"/>
        </w:rPr>
        <w:t>ընթացակարգերը</w:t>
      </w:r>
      <w:r w:rsidR="007D4D33" w:rsidRPr="00DE3FD3">
        <w:rPr>
          <w:rFonts w:ascii="GHEA Grapalat" w:hAnsi="GHEA Grapalat" w:cs="Sylfaen"/>
          <w:lang w:val="hy-AM"/>
        </w:rPr>
        <w:t xml:space="preserve"> </w:t>
      </w:r>
      <w:r w:rsidR="007D4D33">
        <w:rPr>
          <w:rFonts w:ascii="GHEA Grapalat" w:hAnsi="GHEA Grapalat" w:cs="Sylfaen"/>
          <w:lang w:val="hy-AM"/>
        </w:rPr>
        <w:t xml:space="preserve"> և </w:t>
      </w:r>
      <w:r w:rsidR="007D4D33" w:rsidRPr="00DE3FD3">
        <w:rPr>
          <w:rFonts w:ascii="GHEA Grapalat" w:hAnsi="GHEA Grapalat" w:cs="Sylfaen"/>
          <w:lang w:val="hy-AM"/>
        </w:rPr>
        <w:t xml:space="preserve">պահանջները, </w:t>
      </w:r>
      <w:r w:rsidR="007D4D33">
        <w:rPr>
          <w:rFonts w:ascii="GHEA Grapalat" w:hAnsi="GHEA Grapalat" w:cs="Sylfaen"/>
          <w:lang w:val="hy-AM"/>
        </w:rPr>
        <w:t xml:space="preserve">ինչպես նաև </w:t>
      </w:r>
      <w:r w:rsidR="007D4D33" w:rsidRPr="00DE3FD3">
        <w:rPr>
          <w:rFonts w:ascii="GHEA Grapalat" w:hAnsi="GHEA Grapalat" w:cs="Sylfaen"/>
          <w:lang w:val="hy-AM"/>
        </w:rPr>
        <w:t>վերապատրաստման իրականացման</w:t>
      </w:r>
      <w:r w:rsidR="007D4D33">
        <w:rPr>
          <w:rFonts w:ascii="GHEA Grapalat" w:hAnsi="GHEA Grapalat" w:cs="GHEA Grapalat"/>
          <w:lang w:val="hy-AM"/>
        </w:rPr>
        <w:t xml:space="preserve"> պահանջները</w:t>
      </w:r>
      <w:r w:rsidR="00A13528">
        <w:rPr>
          <w:rFonts w:ascii="GHEA Grapalat" w:hAnsi="GHEA Grapalat" w:cs="GHEA Grapalat"/>
          <w:lang w:val="hy-AM"/>
        </w:rPr>
        <w:t xml:space="preserve">, որոնք հնարավորություն կտան </w:t>
      </w:r>
      <w:r w:rsidR="007D4D33">
        <w:rPr>
          <w:rFonts w:ascii="GHEA Grapalat" w:hAnsi="GHEA Grapalat" w:cs="GHEA Grapalat"/>
          <w:lang w:val="hy-AM"/>
        </w:rPr>
        <w:t xml:space="preserve">ՀՀ ընդհանուր օգտագործման պետական ավտոմոբիլային ճանապարհների </w:t>
      </w:r>
      <w:r w:rsidR="007D4D33" w:rsidRPr="007A6FEC">
        <w:rPr>
          <w:rFonts w:ascii="GHEA Grapalat" w:hAnsi="GHEA Grapalat" w:cs="Sylfaen"/>
          <w:lang w:val="hy-AM"/>
        </w:rPr>
        <w:t>շինարարական</w:t>
      </w:r>
      <w:r w:rsidR="007D4D33" w:rsidRPr="007A6FEC">
        <w:rPr>
          <w:rFonts w:ascii="GHEA Grapalat" w:hAnsi="GHEA Grapalat"/>
          <w:lang w:val="hy-AM"/>
        </w:rPr>
        <w:t xml:space="preserve"> </w:t>
      </w:r>
      <w:r w:rsidR="007D4D33" w:rsidRPr="007A6FEC">
        <w:rPr>
          <w:rFonts w:ascii="GHEA Grapalat" w:hAnsi="GHEA Grapalat" w:cs="Sylfaen"/>
          <w:lang w:val="hy-AM"/>
        </w:rPr>
        <w:t>ծրագրերի</w:t>
      </w:r>
      <w:r w:rsidR="007D4D33" w:rsidRPr="007A6FEC">
        <w:rPr>
          <w:rFonts w:ascii="GHEA Grapalat" w:hAnsi="GHEA Grapalat"/>
          <w:lang w:val="hy-AM"/>
        </w:rPr>
        <w:t xml:space="preserve"> </w:t>
      </w:r>
      <w:r w:rsidR="007D4D33" w:rsidRPr="007A6FEC">
        <w:rPr>
          <w:rFonts w:ascii="GHEA Grapalat" w:hAnsi="GHEA Grapalat" w:cs="Sylfaen"/>
          <w:lang w:val="hy-AM"/>
        </w:rPr>
        <w:t>իրականացման</w:t>
      </w:r>
      <w:r w:rsidR="007D4D33" w:rsidRPr="007A6FEC">
        <w:rPr>
          <w:rFonts w:ascii="GHEA Grapalat" w:hAnsi="GHEA Grapalat"/>
          <w:lang w:val="hy-AM"/>
        </w:rPr>
        <w:t xml:space="preserve"> </w:t>
      </w:r>
      <w:r w:rsidR="007D4D33" w:rsidRPr="007A6FEC">
        <w:rPr>
          <w:rFonts w:ascii="GHEA Grapalat" w:hAnsi="GHEA Grapalat" w:cs="Sylfaen"/>
          <w:lang w:val="hy-AM"/>
        </w:rPr>
        <w:t>բոլոր</w:t>
      </w:r>
      <w:r w:rsidR="007D4D33" w:rsidRPr="007A6FEC">
        <w:rPr>
          <w:rFonts w:ascii="GHEA Grapalat" w:hAnsi="GHEA Grapalat"/>
          <w:lang w:val="hy-AM"/>
        </w:rPr>
        <w:t xml:space="preserve"> </w:t>
      </w:r>
      <w:r w:rsidR="007D4D33" w:rsidRPr="007A6FEC">
        <w:rPr>
          <w:rFonts w:ascii="GHEA Grapalat" w:hAnsi="GHEA Grapalat" w:cs="Sylfaen"/>
          <w:lang w:val="hy-AM"/>
        </w:rPr>
        <w:t>փուլերում ճանապարհային անվտանգության աուդիտ</w:t>
      </w:r>
      <w:r w:rsidR="00A13528">
        <w:rPr>
          <w:rFonts w:ascii="GHEA Grapalat" w:hAnsi="GHEA Grapalat" w:cs="GHEA Grapalat"/>
          <w:lang w:val="hy-AM"/>
        </w:rPr>
        <w:t>։</w:t>
      </w:r>
    </w:p>
    <w:p w14:paraId="002D9E67" w14:textId="77777777" w:rsidR="00A13528" w:rsidRDefault="00A13528" w:rsidP="003125A2">
      <w:pPr>
        <w:tabs>
          <w:tab w:val="left" w:pos="284"/>
          <w:tab w:val="left" w:pos="567"/>
          <w:tab w:val="left" w:pos="1080"/>
        </w:tabs>
        <w:spacing w:line="276" w:lineRule="auto"/>
        <w:ind w:firstLine="720"/>
        <w:jc w:val="both"/>
        <w:rPr>
          <w:rFonts w:ascii="GHEA Grapalat" w:hAnsi="GHEA Grapalat" w:cs="GHEA Grapalat"/>
          <w:lang w:val="hy-AM"/>
        </w:rPr>
      </w:pPr>
    </w:p>
    <w:p w14:paraId="4D79EF09" w14:textId="77777777" w:rsidR="00952335" w:rsidRPr="00CB4516" w:rsidRDefault="00952335" w:rsidP="003125A2">
      <w:pPr>
        <w:pStyle w:val="ListParagraph"/>
        <w:numPr>
          <w:ilvl w:val="0"/>
          <w:numId w:val="11"/>
        </w:numPr>
        <w:suppressAutoHyphens w:val="0"/>
        <w:spacing w:line="276" w:lineRule="auto"/>
        <w:ind w:left="0" w:firstLine="720"/>
        <w:jc w:val="both"/>
        <w:rPr>
          <w:rFonts w:ascii="GHEA Grapalat" w:hAnsi="GHEA Grapalat"/>
          <w:b/>
          <w:iCs/>
          <w:lang w:val="hy-AM"/>
        </w:rPr>
      </w:pPr>
      <w:r w:rsidRPr="00CB4516">
        <w:rPr>
          <w:rFonts w:ascii="GHEA Grapalat" w:hAnsi="GHEA Grapalat"/>
          <w:b/>
          <w:iCs/>
          <w:lang w:val="hy-AM"/>
        </w:rPr>
        <w:t>Տեղեկատվություն  լրացուցիչ ֆինանսական միջոցների անհրաժեշտության և պետական բյուջեի եկամուտներում և ծախսերում սպասվելիք փոփոխությունների մասին</w:t>
      </w:r>
    </w:p>
    <w:p w14:paraId="59D411DF" w14:textId="459C93EA" w:rsidR="00952335" w:rsidRPr="003A567E" w:rsidRDefault="00952335" w:rsidP="003125A2">
      <w:pPr>
        <w:shd w:val="clear" w:color="auto" w:fill="FFFFFF"/>
        <w:spacing w:line="276" w:lineRule="auto"/>
        <w:ind w:firstLine="720"/>
        <w:jc w:val="both"/>
        <w:rPr>
          <w:rFonts w:ascii="GHEA Grapalat" w:hAnsi="GHEA Grapalat"/>
          <w:color w:val="000000"/>
          <w:lang w:val="hy-AM"/>
        </w:rPr>
      </w:pPr>
      <w:r w:rsidRPr="00CB4516">
        <w:rPr>
          <w:rFonts w:ascii="GHEA Grapalat" w:hAnsi="GHEA Grapalat"/>
          <w:color w:val="000000"/>
          <w:lang w:val="hy-AM"/>
        </w:rPr>
        <w:t xml:space="preserve">Նախագծի ընդունման կապակցությամբ լրացուցիչ ֆինանսական միջոցների անհրաժեշտություն և Հայաստանի Հանրապետության պետական բյուջեում ծախսերի և եկամուտների փոփոխություն չի առաջանում: </w:t>
      </w:r>
      <w:r w:rsidR="007D4D33">
        <w:rPr>
          <w:rFonts w:ascii="GHEA Grapalat" w:hAnsi="GHEA Grapalat"/>
          <w:color w:val="000000"/>
          <w:lang w:val="hy-AM"/>
        </w:rPr>
        <w:t xml:space="preserve">Սակայն </w:t>
      </w:r>
      <w:r w:rsidR="00062340">
        <w:rPr>
          <w:rFonts w:ascii="GHEA Grapalat" w:hAnsi="GHEA Grapalat"/>
          <w:color w:val="000000"/>
          <w:lang w:val="hy-AM"/>
        </w:rPr>
        <w:t xml:space="preserve">Նախագծով նախատեսվող </w:t>
      </w:r>
      <w:r w:rsidR="007D4D33">
        <w:rPr>
          <w:rFonts w:ascii="GHEA Grapalat" w:hAnsi="GHEA Grapalat"/>
          <w:color w:val="000000"/>
          <w:lang w:val="hy-AM"/>
        </w:rPr>
        <w:t xml:space="preserve">կարգավորումների արդյունքում յուրաքանչյուր աուդիտորի որակավորման </w:t>
      </w:r>
      <w:r w:rsidR="003A567E" w:rsidRPr="000C5042">
        <w:rPr>
          <w:rFonts w:ascii="GHEA Grapalat" w:eastAsia="Code2000" w:hAnsi="GHEA Grapalat" w:cs="Code2000"/>
          <w:color w:val="000000"/>
          <w:lang w:val="hy-AM" w:bidi="en-US"/>
        </w:rPr>
        <w:t>քննություն հանձնելու համար</w:t>
      </w:r>
      <w:r w:rsidR="007D4D33">
        <w:rPr>
          <w:rFonts w:ascii="GHEA Grapalat" w:hAnsi="GHEA Grapalat"/>
          <w:color w:val="000000"/>
          <w:lang w:val="hy-AM"/>
        </w:rPr>
        <w:t xml:space="preserve"> և որակավորման վկայականի </w:t>
      </w:r>
      <w:r w:rsidR="003A567E">
        <w:rPr>
          <w:rFonts w:ascii="GHEA Grapalat" w:hAnsi="GHEA Grapalat"/>
          <w:color w:val="000000"/>
          <w:lang w:val="hy-AM"/>
        </w:rPr>
        <w:t xml:space="preserve">շնորհման համար ՀՀ պետական բյուջե կմուտքագրվի համապատասխանաբար 20000 և 10000 դրամ։ Միաժամանակ </w:t>
      </w:r>
      <w:r w:rsidR="003A567E" w:rsidRPr="003A567E">
        <w:rPr>
          <w:rFonts w:ascii="GHEA Grapalat" w:hAnsi="GHEA Grapalat" w:cs="GHEA Grapalat"/>
          <w:lang w:val="hy-AM"/>
        </w:rPr>
        <w:t>ՄԺԾԾ</w:t>
      </w:r>
      <w:r w:rsidR="003A567E" w:rsidRPr="003A567E">
        <w:rPr>
          <w:rFonts w:ascii="GHEA Grapalat" w:hAnsi="GHEA Grapalat"/>
          <w:lang w:val="hy-AM"/>
        </w:rPr>
        <w:t xml:space="preserve"> </w:t>
      </w:r>
      <w:r w:rsidR="003A567E" w:rsidRPr="003A567E">
        <w:rPr>
          <w:rFonts w:ascii="GHEA Grapalat" w:hAnsi="GHEA Grapalat" w:cs="GHEA Grapalat"/>
          <w:lang w:val="hy-AM"/>
        </w:rPr>
        <w:t>հայտով</w:t>
      </w:r>
      <w:r w:rsidR="003A567E" w:rsidRPr="003A567E">
        <w:rPr>
          <w:rFonts w:ascii="GHEA Grapalat" w:hAnsi="GHEA Grapalat"/>
          <w:lang w:val="hy-AM"/>
        </w:rPr>
        <w:t xml:space="preserve"> </w:t>
      </w:r>
      <w:r w:rsidR="003A567E" w:rsidRPr="003A567E">
        <w:rPr>
          <w:rFonts w:ascii="GHEA Grapalat" w:hAnsi="GHEA Grapalat"/>
          <w:lang w:val="hy-AM"/>
        </w:rPr>
        <w:lastRenderedPageBreak/>
        <w:t xml:space="preserve">ՀՀ պետական բյուջեով 2026-2028թթ. </w:t>
      </w:r>
      <w:r w:rsidR="003A567E">
        <w:rPr>
          <w:rFonts w:ascii="GHEA Grapalat" w:hAnsi="GHEA Grapalat"/>
          <w:lang w:val="hy-AM"/>
        </w:rPr>
        <w:t xml:space="preserve">հայտով որոպես նոր նախաձեռնություն հերկայացվել է </w:t>
      </w:r>
      <w:r w:rsidR="003A567E" w:rsidRPr="003A567E">
        <w:rPr>
          <w:rFonts w:ascii="GHEA Grapalat" w:hAnsi="GHEA Grapalat"/>
          <w:lang w:val="hy-AM"/>
        </w:rPr>
        <w:t xml:space="preserve">պետական նշանակության ավտոճանապարհների և տրանսպորտային օբյեկտների հիմնանորոգման ծրագրերով նախատեսված ճանապարհների և տրանսպորտային օբյեկտների հիմնանորոգման համար ճանապարհային անվտանգության աուդիտի իրականացման համար </w:t>
      </w:r>
      <w:r w:rsidR="00317C96">
        <w:rPr>
          <w:rFonts w:ascii="GHEA Grapalat" w:hAnsi="GHEA Grapalat"/>
          <w:lang w:val="hy-AM"/>
        </w:rPr>
        <w:t xml:space="preserve">ՀՀ պետական բյուջեով </w:t>
      </w:r>
      <w:r w:rsidR="003A567E" w:rsidRPr="003A567E">
        <w:rPr>
          <w:rFonts w:ascii="GHEA Grapalat" w:hAnsi="GHEA Grapalat"/>
          <w:lang w:val="hy-AM"/>
        </w:rPr>
        <w:t>անհրաժեշտ ֆինանսական միջոցներ</w:t>
      </w:r>
      <w:r w:rsidR="00317C96">
        <w:rPr>
          <w:rFonts w:ascii="GHEA Grapalat" w:hAnsi="GHEA Grapalat"/>
          <w:lang w:val="hy-AM"/>
        </w:rPr>
        <w:t>նախատեսելու հայտ։</w:t>
      </w:r>
    </w:p>
    <w:p w14:paraId="1AF869FC" w14:textId="77777777" w:rsidR="00952335" w:rsidRPr="00CB4516" w:rsidRDefault="00952335" w:rsidP="003125A2">
      <w:pPr>
        <w:shd w:val="clear" w:color="auto" w:fill="FFFFFF"/>
        <w:spacing w:line="276" w:lineRule="auto"/>
        <w:ind w:firstLine="720"/>
        <w:jc w:val="both"/>
        <w:rPr>
          <w:rFonts w:ascii="GHEA Grapalat" w:hAnsi="GHEA Grapalat"/>
          <w:color w:val="000000"/>
          <w:lang w:val="hy-AM"/>
        </w:rPr>
      </w:pPr>
    </w:p>
    <w:p w14:paraId="4706A47D" w14:textId="77777777" w:rsidR="00952335" w:rsidRPr="00CB4516" w:rsidRDefault="00952335" w:rsidP="003125A2">
      <w:pPr>
        <w:numPr>
          <w:ilvl w:val="0"/>
          <w:numId w:val="12"/>
        </w:numPr>
        <w:suppressAutoHyphens w:val="0"/>
        <w:spacing w:after="160" w:line="276" w:lineRule="auto"/>
        <w:ind w:left="1170"/>
        <w:jc w:val="both"/>
        <w:rPr>
          <w:rFonts w:ascii="GHEA Grapalat" w:hAnsi="GHEA Grapalat"/>
          <w:b/>
          <w:lang w:val="hy-AM"/>
        </w:rPr>
      </w:pPr>
      <w:r w:rsidRPr="00CB4516">
        <w:rPr>
          <w:rFonts w:ascii="GHEA Grapalat" w:hAnsi="GHEA Grapalat"/>
          <w:b/>
          <w:lang w:val="hy-AM"/>
        </w:rPr>
        <w:t xml:space="preserve">Կապը ռազմավարական փաստաթղթերի հետ </w:t>
      </w:r>
    </w:p>
    <w:p w14:paraId="389581AB" w14:textId="6A9F089B" w:rsidR="00317C96" w:rsidRDefault="000539E2" w:rsidP="00317C96">
      <w:pPr>
        <w:pStyle w:val="ListParagraph"/>
        <w:tabs>
          <w:tab w:val="left" w:pos="426"/>
          <w:tab w:val="left" w:pos="567"/>
        </w:tabs>
        <w:ind w:left="0" w:firstLine="540"/>
        <w:jc w:val="both"/>
        <w:rPr>
          <w:rFonts w:ascii="GHEA Grapalat" w:hAnsi="GHEA Grapalat" w:cs="Sylfaen"/>
          <w:noProof/>
          <w:lang w:val="hy-AM"/>
        </w:rPr>
      </w:pPr>
      <w:r w:rsidRPr="007D7AD4">
        <w:rPr>
          <w:rFonts w:ascii="GHEA Grapalat" w:hAnsi="GHEA Grapalat" w:cs="Sylfaen"/>
          <w:lang w:val="hy-AM"/>
        </w:rPr>
        <w:tab/>
        <w:t xml:space="preserve">Նախագիծը բխում է Կառավարության 2021-2026թթ. ծրագրի «3.2 Ճանապարհաշինություն» գլխի </w:t>
      </w:r>
      <w:r w:rsidR="00317C96" w:rsidRPr="001451EC">
        <w:rPr>
          <w:rFonts w:ascii="GHEA Grapalat" w:hAnsi="GHEA Grapalat" w:cs="GHEA Grapalat"/>
          <w:lang w:val="hy-AM"/>
        </w:rPr>
        <w:t>3-րդ պարբերության 1</w:t>
      </w:r>
      <w:r w:rsidR="00317C96">
        <w:rPr>
          <w:rFonts w:ascii="GHEA Grapalat" w:hAnsi="GHEA Grapalat" w:cs="GHEA Grapalat"/>
          <w:lang w:val="hy-AM"/>
        </w:rPr>
        <w:t>1</w:t>
      </w:r>
      <w:r w:rsidR="00317C96" w:rsidRPr="001451EC">
        <w:rPr>
          <w:rFonts w:ascii="GHEA Grapalat" w:hAnsi="GHEA Grapalat" w:cs="GHEA Grapalat"/>
          <w:lang w:val="hy-AM"/>
        </w:rPr>
        <w:t>-րդ կետի՝ «</w:t>
      </w:r>
      <w:r w:rsidR="00317C96" w:rsidRPr="001451EC">
        <w:rPr>
          <w:rFonts w:ascii="GHEA Grapalat" w:hAnsi="GHEA Grapalat"/>
          <w:lang w:val="hy-AM"/>
        </w:rPr>
        <w:t>ճանապարհային անվտանգության համակարգի ներդրում՝ ճանապարհային անվտանգության ԵՄ հրահանգներին համապատասխան</w:t>
      </w:r>
      <w:r w:rsidR="00317C96">
        <w:rPr>
          <w:rFonts w:ascii="GHEA Grapalat" w:hAnsi="GHEA Grapalat"/>
          <w:lang w:val="hy-AM"/>
        </w:rPr>
        <w:t xml:space="preserve">» </w:t>
      </w:r>
      <w:r w:rsidR="00317C96">
        <w:rPr>
          <w:rFonts w:ascii="GHEA Grapalat" w:hAnsi="GHEA Grapalat" w:cs="Sylfaen"/>
          <w:lang w:val="hy-AM"/>
        </w:rPr>
        <w:t xml:space="preserve">և </w:t>
      </w:r>
      <w:r w:rsidR="00317C96" w:rsidRPr="007D7AD4">
        <w:rPr>
          <w:rFonts w:ascii="GHEA Grapalat" w:hAnsi="GHEA Grapalat" w:cs="Sylfaen"/>
          <w:lang w:val="hy-AM"/>
        </w:rPr>
        <w:t>13-րդ կետի՝ «ճանապարհային ոլորտում գործող օրենսդրության գնահատում և արդիականացում» միջոցառ</w:t>
      </w:r>
      <w:r w:rsidR="00317C96">
        <w:rPr>
          <w:rFonts w:ascii="GHEA Grapalat" w:hAnsi="GHEA Grapalat" w:cs="Sylfaen"/>
          <w:lang w:val="hy-AM"/>
        </w:rPr>
        <w:t>ումների</w:t>
      </w:r>
      <w:r w:rsidR="00317C96" w:rsidRPr="007D7AD4">
        <w:rPr>
          <w:rFonts w:ascii="GHEA Grapalat" w:hAnsi="GHEA Grapalat" w:cs="Sylfaen"/>
          <w:lang w:val="hy-AM"/>
        </w:rPr>
        <w:t xml:space="preserve"> իրականացման ահրաժեշտությունուից։</w:t>
      </w:r>
      <w:r w:rsidR="00317C96" w:rsidRPr="001451EC">
        <w:rPr>
          <w:rFonts w:ascii="GHEA Grapalat" w:hAnsi="GHEA Grapalat" w:cs="GHEA Grapalat"/>
          <w:lang w:val="hy-AM"/>
        </w:rPr>
        <w:t xml:space="preserve"> Նշվածի շրջանակներում փոփոխություններ են իրականացվել «Ավտոմոբիլային ճանապարհների մասին» օրենքում (ԱԺ կողմից ընդունվել է 2024 թվականի հուլիսի 4-ի ՀՕ 299-Ն օրենքով)</w:t>
      </w:r>
      <w:r w:rsidR="00317C96">
        <w:rPr>
          <w:rFonts w:ascii="GHEA Grapalat" w:hAnsi="GHEA Grapalat" w:cs="GHEA Grapalat"/>
          <w:lang w:val="hy-AM"/>
        </w:rPr>
        <w:t xml:space="preserve"> և </w:t>
      </w:r>
      <w:r w:rsidR="00317C96" w:rsidRPr="001451EC">
        <w:rPr>
          <w:rFonts w:ascii="GHEA Grapalat" w:hAnsi="GHEA Grapalat" w:cs="GHEA Grapalat"/>
          <w:lang w:val="hy-AM"/>
        </w:rPr>
        <w:t>օրենքի հիման վրա ՀՀ վարչապետի 02.10.2024թ.</w:t>
      </w:r>
      <w:r w:rsidR="00317C96" w:rsidRPr="001451EC">
        <w:rPr>
          <w:rFonts w:ascii="Calibri" w:hAnsi="Calibri" w:cs="Calibri"/>
          <w:lang w:val="hy-AM"/>
        </w:rPr>
        <w:t> </w:t>
      </w:r>
      <w:r w:rsidR="00317C96" w:rsidRPr="001451EC">
        <w:rPr>
          <w:rFonts w:ascii="GHEA Grapalat" w:hAnsi="GHEA Grapalat" w:cs="GHEA Grapalat"/>
          <w:lang w:val="hy-AM"/>
        </w:rPr>
        <w:t xml:space="preserve">թիվ 887-Ա որոշմամբ ընդունվել է Օրենքի կիրարկումն ապահովող միջոցառումները, որի շրջանակներում նախատեսվում է </w:t>
      </w:r>
      <w:r w:rsidR="00317C96">
        <w:rPr>
          <w:rFonts w:ascii="GHEA Grapalat" w:hAnsi="GHEA Grapalat" w:cs="GHEA Grapalat"/>
          <w:lang w:val="hy-AM"/>
        </w:rPr>
        <w:t xml:space="preserve">նաև </w:t>
      </w:r>
      <w:r w:rsidR="00317C96" w:rsidRPr="001451EC">
        <w:rPr>
          <w:rFonts w:ascii="GHEA Grapalat" w:hAnsi="GHEA Grapalat" w:cs="GHEA Grapalat"/>
          <w:lang w:val="hy-AM"/>
        </w:rPr>
        <w:t xml:space="preserve">մշակել և </w:t>
      </w:r>
      <w:r w:rsidR="00317C96">
        <w:rPr>
          <w:rFonts w:ascii="GHEA Grapalat" w:hAnsi="GHEA Grapalat" w:cs="GHEA Grapalat"/>
          <w:lang w:val="hy-AM"/>
        </w:rPr>
        <w:t>սահման</w:t>
      </w:r>
      <w:r w:rsidR="00317C96" w:rsidRPr="001451EC">
        <w:rPr>
          <w:rFonts w:ascii="GHEA Grapalat" w:hAnsi="GHEA Grapalat" w:cs="GHEA Grapalat"/>
          <w:lang w:val="hy-AM"/>
        </w:rPr>
        <w:t xml:space="preserve">ել </w:t>
      </w:r>
      <w:r w:rsidR="00317C96">
        <w:rPr>
          <w:rFonts w:ascii="GHEA Grapalat" w:hAnsi="GHEA Grapalat" w:cs="GHEA Grapalat"/>
          <w:lang w:val="hy-AM"/>
        </w:rPr>
        <w:t xml:space="preserve">Նախագծով նախատեսվող </w:t>
      </w:r>
      <w:r w:rsidR="00317C96">
        <w:rPr>
          <w:rFonts w:ascii="GHEA Grapalat" w:hAnsi="GHEA Grapalat" w:cs="Sylfaen"/>
          <w:lang w:val="hy-AM"/>
        </w:rPr>
        <w:t>ճ</w:t>
      </w:r>
      <w:r w:rsidR="00317C96" w:rsidRPr="001900CD">
        <w:rPr>
          <w:rFonts w:ascii="GHEA Grapalat" w:hAnsi="GHEA Grapalat" w:cs="Sylfaen"/>
          <w:lang w:val="hy-AM"/>
        </w:rPr>
        <w:t>անապարհային</w:t>
      </w:r>
      <w:r w:rsidR="00317C96" w:rsidRPr="001900CD">
        <w:rPr>
          <w:rFonts w:ascii="GHEA Grapalat" w:hAnsi="GHEA Grapalat"/>
          <w:lang w:val="hy-AM"/>
        </w:rPr>
        <w:t xml:space="preserve"> </w:t>
      </w:r>
      <w:r w:rsidR="00317C96" w:rsidRPr="001900CD">
        <w:rPr>
          <w:rFonts w:ascii="GHEA Grapalat" w:hAnsi="GHEA Grapalat" w:cs="Sylfaen"/>
          <w:lang w:val="hy-AM"/>
        </w:rPr>
        <w:t>անվտանգության</w:t>
      </w:r>
      <w:r w:rsidR="00317C96" w:rsidRPr="001900CD">
        <w:rPr>
          <w:rFonts w:ascii="GHEA Grapalat" w:hAnsi="GHEA Grapalat"/>
          <w:lang w:val="hy-AM"/>
        </w:rPr>
        <w:t xml:space="preserve"> </w:t>
      </w:r>
      <w:r w:rsidR="00317C96" w:rsidRPr="001900CD">
        <w:rPr>
          <w:rFonts w:ascii="GHEA Grapalat" w:hAnsi="GHEA Grapalat" w:cs="Sylfaen"/>
          <w:lang w:val="hy-AM"/>
        </w:rPr>
        <w:t>աուդիտի</w:t>
      </w:r>
      <w:r w:rsidR="00317C96" w:rsidRPr="001900CD">
        <w:rPr>
          <w:rFonts w:ascii="GHEA Grapalat" w:hAnsi="GHEA Grapalat"/>
          <w:lang w:val="hy-AM"/>
        </w:rPr>
        <w:t xml:space="preserve"> </w:t>
      </w:r>
      <w:r w:rsidR="00317C96" w:rsidRPr="001900CD">
        <w:rPr>
          <w:rFonts w:ascii="GHEA Grapalat" w:hAnsi="GHEA Grapalat" w:cs="Sylfaen"/>
          <w:lang w:val="hy-AM"/>
        </w:rPr>
        <w:t>իրականացման</w:t>
      </w:r>
      <w:r w:rsidR="00317C96" w:rsidRPr="001900CD">
        <w:rPr>
          <w:rFonts w:ascii="GHEA Grapalat" w:hAnsi="GHEA Grapalat"/>
          <w:lang w:val="hy-AM"/>
        </w:rPr>
        <w:t xml:space="preserve"> </w:t>
      </w:r>
      <w:r w:rsidR="00317C96" w:rsidRPr="001900CD">
        <w:rPr>
          <w:rFonts w:ascii="GHEA Grapalat" w:hAnsi="GHEA Grapalat" w:cs="Sylfaen"/>
          <w:lang w:val="hy-AM"/>
        </w:rPr>
        <w:t>կարգը</w:t>
      </w:r>
      <w:r w:rsidR="00317C96">
        <w:rPr>
          <w:rFonts w:ascii="GHEA Grapalat" w:hAnsi="GHEA Grapalat" w:cs="Sylfaen"/>
          <w:lang w:val="hy-AM"/>
        </w:rPr>
        <w:t xml:space="preserve">, </w:t>
      </w:r>
      <w:r w:rsidR="00317C96" w:rsidRPr="001900CD">
        <w:rPr>
          <w:rFonts w:ascii="GHEA Grapalat" w:hAnsi="GHEA Grapalat" w:cs="Sylfaen"/>
          <w:lang w:val="hy-AM"/>
        </w:rPr>
        <w:t>ճանապարհային</w:t>
      </w:r>
      <w:r w:rsidR="00317C96" w:rsidRPr="001900CD">
        <w:rPr>
          <w:rFonts w:ascii="GHEA Grapalat" w:hAnsi="GHEA Grapalat"/>
          <w:lang w:val="hy-AM"/>
        </w:rPr>
        <w:t xml:space="preserve"> </w:t>
      </w:r>
      <w:r w:rsidR="00317C96" w:rsidRPr="001900CD">
        <w:rPr>
          <w:rFonts w:ascii="GHEA Grapalat" w:hAnsi="GHEA Grapalat" w:cs="Sylfaen"/>
          <w:lang w:val="hy-AM"/>
        </w:rPr>
        <w:t>անվտանգության</w:t>
      </w:r>
      <w:r w:rsidR="00317C96" w:rsidRPr="001900CD">
        <w:rPr>
          <w:rFonts w:ascii="GHEA Grapalat" w:hAnsi="GHEA Grapalat"/>
          <w:lang w:val="hy-AM"/>
        </w:rPr>
        <w:t xml:space="preserve"> </w:t>
      </w:r>
      <w:r w:rsidR="00317C96" w:rsidRPr="001900CD">
        <w:rPr>
          <w:rFonts w:ascii="GHEA Grapalat" w:hAnsi="GHEA Grapalat" w:cs="Sylfaen"/>
          <w:lang w:val="hy-AM"/>
        </w:rPr>
        <w:t>աուդիտորի</w:t>
      </w:r>
      <w:r w:rsidR="00317C96" w:rsidRPr="001900CD">
        <w:rPr>
          <w:rFonts w:ascii="GHEA Grapalat" w:hAnsi="GHEA Grapalat"/>
          <w:lang w:val="hy-AM"/>
        </w:rPr>
        <w:t xml:space="preserve"> </w:t>
      </w:r>
      <w:r w:rsidR="00317C96" w:rsidRPr="001900CD">
        <w:rPr>
          <w:rFonts w:ascii="GHEA Grapalat" w:hAnsi="GHEA Grapalat" w:cs="Sylfaen"/>
          <w:lang w:val="hy-AM"/>
        </w:rPr>
        <w:t>իրավունքները</w:t>
      </w:r>
      <w:r w:rsidR="00317C96" w:rsidRPr="001900CD">
        <w:rPr>
          <w:rFonts w:ascii="GHEA Grapalat" w:hAnsi="GHEA Grapalat"/>
          <w:lang w:val="hy-AM"/>
        </w:rPr>
        <w:t xml:space="preserve"> </w:t>
      </w:r>
      <w:r w:rsidR="00317C96" w:rsidRPr="001900CD">
        <w:rPr>
          <w:rFonts w:ascii="GHEA Grapalat" w:hAnsi="GHEA Grapalat" w:cs="Sylfaen"/>
          <w:lang w:val="hy-AM"/>
        </w:rPr>
        <w:t>և</w:t>
      </w:r>
      <w:r w:rsidR="00317C96" w:rsidRPr="001900CD">
        <w:rPr>
          <w:rFonts w:ascii="GHEA Grapalat" w:hAnsi="GHEA Grapalat"/>
          <w:lang w:val="hy-AM"/>
        </w:rPr>
        <w:t xml:space="preserve"> </w:t>
      </w:r>
      <w:r w:rsidR="00317C96" w:rsidRPr="001900CD">
        <w:rPr>
          <w:rFonts w:ascii="GHEA Grapalat" w:hAnsi="GHEA Grapalat" w:cs="Sylfaen"/>
          <w:lang w:val="hy-AM"/>
        </w:rPr>
        <w:t>պարտականությունները</w:t>
      </w:r>
      <w:r w:rsidR="00317C96">
        <w:rPr>
          <w:rFonts w:ascii="GHEA Grapalat" w:hAnsi="GHEA Grapalat" w:cs="Sylfaen"/>
          <w:lang w:val="hy-AM"/>
        </w:rPr>
        <w:t xml:space="preserve"> ու</w:t>
      </w:r>
      <w:r w:rsidR="00317C96" w:rsidRPr="001900CD">
        <w:rPr>
          <w:rFonts w:ascii="GHEA Grapalat" w:hAnsi="GHEA Grapalat" w:cs="Sylfaen"/>
          <w:lang w:val="hy-AM"/>
        </w:rPr>
        <w:t xml:space="preserve"> լրացուցիչ</w:t>
      </w:r>
      <w:r w:rsidR="00317C96" w:rsidRPr="001900CD">
        <w:rPr>
          <w:rFonts w:ascii="GHEA Grapalat" w:hAnsi="GHEA Grapalat"/>
          <w:lang w:val="hy-AM"/>
        </w:rPr>
        <w:t xml:space="preserve"> </w:t>
      </w:r>
      <w:r w:rsidR="00317C96" w:rsidRPr="001900CD">
        <w:rPr>
          <w:rFonts w:ascii="GHEA Grapalat" w:hAnsi="GHEA Grapalat" w:cs="Sylfaen"/>
          <w:lang w:val="hy-AM"/>
        </w:rPr>
        <w:t>ճանապարհային</w:t>
      </w:r>
      <w:r w:rsidR="00317C96" w:rsidRPr="001900CD">
        <w:rPr>
          <w:rFonts w:ascii="GHEA Grapalat" w:hAnsi="GHEA Grapalat"/>
          <w:lang w:val="hy-AM"/>
        </w:rPr>
        <w:t xml:space="preserve"> </w:t>
      </w:r>
      <w:r w:rsidR="00317C96" w:rsidRPr="001900CD">
        <w:rPr>
          <w:rFonts w:ascii="GHEA Grapalat" w:hAnsi="GHEA Grapalat" w:cs="Sylfaen"/>
          <w:lang w:val="hy-AM"/>
        </w:rPr>
        <w:t>անվտանգության</w:t>
      </w:r>
      <w:r w:rsidR="00317C96" w:rsidRPr="001900CD">
        <w:rPr>
          <w:rFonts w:ascii="GHEA Grapalat" w:hAnsi="GHEA Grapalat"/>
          <w:lang w:val="hy-AM"/>
        </w:rPr>
        <w:t xml:space="preserve"> </w:t>
      </w:r>
      <w:r w:rsidR="00317C96" w:rsidRPr="001900CD">
        <w:rPr>
          <w:rFonts w:ascii="GHEA Grapalat" w:hAnsi="GHEA Grapalat" w:cs="Sylfaen"/>
          <w:lang w:val="hy-AM"/>
        </w:rPr>
        <w:t>աուդիտի</w:t>
      </w:r>
      <w:r w:rsidR="00317C96" w:rsidRPr="001900CD">
        <w:rPr>
          <w:rFonts w:ascii="GHEA Grapalat" w:hAnsi="GHEA Grapalat"/>
          <w:lang w:val="hy-AM"/>
        </w:rPr>
        <w:t xml:space="preserve"> </w:t>
      </w:r>
      <w:r w:rsidR="00317C96" w:rsidRPr="001900CD">
        <w:rPr>
          <w:rFonts w:ascii="GHEA Grapalat" w:hAnsi="GHEA Grapalat" w:cs="Sylfaen"/>
          <w:lang w:val="hy-AM"/>
        </w:rPr>
        <w:t>նշանակման</w:t>
      </w:r>
      <w:r w:rsidR="00317C96" w:rsidRPr="001900CD">
        <w:rPr>
          <w:rFonts w:ascii="GHEA Grapalat" w:hAnsi="GHEA Grapalat"/>
          <w:lang w:val="hy-AM"/>
        </w:rPr>
        <w:t xml:space="preserve"> </w:t>
      </w:r>
      <w:r w:rsidR="00317C96" w:rsidRPr="001900CD">
        <w:rPr>
          <w:rFonts w:ascii="GHEA Grapalat" w:hAnsi="GHEA Grapalat" w:cs="Sylfaen"/>
          <w:lang w:val="hy-AM"/>
        </w:rPr>
        <w:t>դեպքերը</w:t>
      </w:r>
      <w:r w:rsidR="00317C96">
        <w:rPr>
          <w:rFonts w:ascii="GHEA Grapalat" w:hAnsi="GHEA Grapalat" w:cs="Sylfaen"/>
          <w:lang w:val="hy-AM"/>
        </w:rPr>
        <w:t xml:space="preserve">, ինչպես նաև </w:t>
      </w:r>
      <w:r w:rsidR="00317C96" w:rsidRPr="001900CD">
        <w:rPr>
          <w:rFonts w:ascii="GHEA Grapalat" w:hAnsi="GHEA Grapalat" w:cs="Sylfaen"/>
          <w:lang w:val="hy-AM"/>
        </w:rPr>
        <w:t>ճանապարհային</w:t>
      </w:r>
      <w:r w:rsidR="00317C96" w:rsidRPr="001900CD">
        <w:rPr>
          <w:rFonts w:ascii="GHEA Grapalat" w:hAnsi="GHEA Grapalat"/>
          <w:lang w:val="hy-AM"/>
        </w:rPr>
        <w:t xml:space="preserve"> </w:t>
      </w:r>
      <w:r w:rsidR="00317C96" w:rsidRPr="001900CD">
        <w:rPr>
          <w:rFonts w:ascii="GHEA Grapalat" w:hAnsi="GHEA Grapalat" w:cs="Sylfaen"/>
          <w:lang w:val="hy-AM"/>
        </w:rPr>
        <w:t>անվտանգության</w:t>
      </w:r>
      <w:r w:rsidR="00317C96" w:rsidRPr="001900CD">
        <w:rPr>
          <w:rFonts w:ascii="GHEA Grapalat" w:hAnsi="GHEA Grapalat"/>
          <w:lang w:val="hy-AM"/>
        </w:rPr>
        <w:t xml:space="preserve"> </w:t>
      </w:r>
      <w:r w:rsidR="00317C96" w:rsidRPr="001900CD">
        <w:rPr>
          <w:rFonts w:ascii="GHEA Grapalat" w:hAnsi="GHEA Grapalat" w:cs="Sylfaen"/>
          <w:lang w:val="hy-AM"/>
        </w:rPr>
        <w:t>աուդիտորի</w:t>
      </w:r>
      <w:r w:rsidR="00317C96" w:rsidRPr="001900CD">
        <w:rPr>
          <w:rFonts w:ascii="GHEA Grapalat" w:hAnsi="GHEA Grapalat"/>
          <w:lang w:val="hy-AM"/>
        </w:rPr>
        <w:t xml:space="preserve"> </w:t>
      </w:r>
      <w:r w:rsidR="00317C96" w:rsidRPr="001900CD">
        <w:rPr>
          <w:rFonts w:ascii="GHEA Grapalat" w:hAnsi="GHEA Grapalat" w:cs="Sylfaen"/>
          <w:lang w:val="hy-AM"/>
        </w:rPr>
        <w:t>որակավորման</w:t>
      </w:r>
      <w:r w:rsidR="00317C96" w:rsidRPr="001900CD">
        <w:rPr>
          <w:rFonts w:ascii="GHEA Grapalat" w:hAnsi="GHEA Grapalat"/>
          <w:lang w:val="hy-AM"/>
        </w:rPr>
        <w:t xml:space="preserve"> </w:t>
      </w:r>
      <w:r w:rsidR="00317C96" w:rsidRPr="001900CD">
        <w:rPr>
          <w:rFonts w:ascii="GHEA Grapalat" w:hAnsi="GHEA Grapalat" w:cs="Sylfaen"/>
          <w:lang w:val="hy-AM"/>
        </w:rPr>
        <w:t>պահանջները</w:t>
      </w:r>
      <w:r w:rsidR="00317C96" w:rsidRPr="001900CD">
        <w:rPr>
          <w:rFonts w:ascii="GHEA Grapalat" w:hAnsi="GHEA Grapalat"/>
          <w:lang w:val="hy-AM"/>
        </w:rPr>
        <w:t xml:space="preserve">,  </w:t>
      </w:r>
      <w:r w:rsidR="00317C96" w:rsidRPr="001900CD">
        <w:rPr>
          <w:rFonts w:ascii="GHEA Grapalat" w:hAnsi="GHEA Grapalat" w:cs="Sylfaen"/>
          <w:lang w:val="hy-AM"/>
        </w:rPr>
        <w:t>որակավորման</w:t>
      </w:r>
      <w:r w:rsidR="00317C96" w:rsidRPr="001900CD">
        <w:rPr>
          <w:rFonts w:ascii="GHEA Grapalat" w:hAnsi="GHEA Grapalat"/>
          <w:lang w:val="hy-AM"/>
        </w:rPr>
        <w:t xml:space="preserve"> </w:t>
      </w:r>
      <w:r w:rsidR="00317C96" w:rsidRPr="001900CD">
        <w:rPr>
          <w:rFonts w:ascii="GHEA Grapalat" w:hAnsi="GHEA Grapalat" w:cs="Sylfaen"/>
          <w:lang w:val="hy-AM"/>
        </w:rPr>
        <w:t>վկայականի</w:t>
      </w:r>
      <w:r w:rsidR="00317C96" w:rsidRPr="001900CD">
        <w:rPr>
          <w:rFonts w:ascii="GHEA Grapalat" w:hAnsi="GHEA Grapalat"/>
          <w:lang w:val="hy-AM"/>
        </w:rPr>
        <w:t xml:space="preserve"> </w:t>
      </w:r>
      <w:r w:rsidR="00317C96" w:rsidRPr="001900CD">
        <w:rPr>
          <w:rFonts w:ascii="GHEA Grapalat" w:hAnsi="GHEA Grapalat" w:cs="Sylfaen"/>
          <w:lang w:val="hy-AM"/>
        </w:rPr>
        <w:t>տրամադրման</w:t>
      </w:r>
      <w:r w:rsidR="00317C96" w:rsidRPr="001900CD">
        <w:rPr>
          <w:rFonts w:ascii="GHEA Grapalat" w:hAnsi="GHEA Grapalat"/>
          <w:lang w:val="hy-AM"/>
        </w:rPr>
        <w:t xml:space="preserve"> </w:t>
      </w:r>
      <w:r w:rsidR="00317C96" w:rsidRPr="001900CD">
        <w:rPr>
          <w:rFonts w:ascii="GHEA Grapalat" w:hAnsi="GHEA Grapalat" w:cs="Sylfaen"/>
          <w:lang w:val="hy-AM"/>
        </w:rPr>
        <w:t>կամ</w:t>
      </w:r>
      <w:r w:rsidR="00317C96" w:rsidRPr="001900CD">
        <w:rPr>
          <w:rFonts w:ascii="GHEA Grapalat" w:hAnsi="GHEA Grapalat"/>
          <w:lang w:val="hy-AM"/>
        </w:rPr>
        <w:t xml:space="preserve"> </w:t>
      </w:r>
      <w:r w:rsidR="00317C96" w:rsidRPr="001900CD">
        <w:rPr>
          <w:rFonts w:ascii="GHEA Grapalat" w:hAnsi="GHEA Grapalat" w:cs="Sylfaen"/>
          <w:lang w:val="hy-AM"/>
        </w:rPr>
        <w:t>մերժման</w:t>
      </w:r>
      <w:r w:rsidR="00317C96" w:rsidRPr="001900CD">
        <w:rPr>
          <w:rFonts w:ascii="GHEA Grapalat" w:hAnsi="GHEA Grapalat"/>
          <w:lang w:val="hy-AM"/>
        </w:rPr>
        <w:t xml:space="preserve"> </w:t>
      </w:r>
      <w:r w:rsidR="00317C96" w:rsidRPr="001900CD">
        <w:rPr>
          <w:rFonts w:ascii="GHEA Grapalat" w:hAnsi="GHEA Grapalat" w:cs="Sylfaen"/>
          <w:lang w:val="hy-AM"/>
        </w:rPr>
        <w:t>հիմքերը</w:t>
      </w:r>
      <w:r w:rsidR="00317C96">
        <w:rPr>
          <w:rFonts w:ascii="GHEA Grapalat" w:hAnsi="GHEA Grapalat" w:cs="Sylfaen"/>
          <w:noProof/>
          <w:lang w:val="hy-AM"/>
        </w:rPr>
        <w:t>։</w:t>
      </w:r>
    </w:p>
    <w:sectPr w:rsidR="00317C96" w:rsidSect="00BA1F7D">
      <w:pgSz w:w="11906" w:h="16838"/>
      <w:pgMar w:top="540" w:right="850" w:bottom="567" w:left="81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5E305" w14:textId="77777777" w:rsidR="00EC4A7A" w:rsidRDefault="00EC4A7A" w:rsidP="009167B5">
      <w:r>
        <w:separator/>
      </w:r>
    </w:p>
  </w:endnote>
  <w:endnote w:type="continuationSeparator" w:id="0">
    <w:p w14:paraId="4DB1FFA1" w14:textId="77777777" w:rsidR="00EC4A7A" w:rsidRDefault="00EC4A7A" w:rsidP="00916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Armenian">
    <w:panose1 w:val="02020603050405020304"/>
    <w:charset w:val="00"/>
    <w:family w:val="roman"/>
    <w:pitch w:val="variable"/>
    <w:sig w:usb0="00000607" w:usb1="00000000" w:usb2="00000000" w:usb3="00000000" w:csb0="00000087" w:csb1="00000000"/>
  </w:font>
  <w:font w:name="Segoe UI">
    <w:panose1 w:val="020B0502040204020203"/>
    <w:charset w:val="00"/>
    <w:family w:val="swiss"/>
    <w:pitch w:val="variable"/>
    <w:sig w:usb0="E00002FF" w:usb1="5000205B"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20002A87"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de2000">
    <w:panose1 w:val="02000600000000000000"/>
    <w:charset w:val="80"/>
    <w:family w:val="auto"/>
    <w:pitch w:val="variable"/>
    <w:sig w:usb0="F7FFAEFF" w:usb1="F9DFFFFF" w:usb2="001FFDBB" w:usb3="00000000" w:csb0="803F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3FC44" w14:textId="77777777" w:rsidR="00EC4A7A" w:rsidRDefault="00EC4A7A" w:rsidP="009167B5">
      <w:r>
        <w:separator/>
      </w:r>
    </w:p>
  </w:footnote>
  <w:footnote w:type="continuationSeparator" w:id="0">
    <w:p w14:paraId="60CB8DCF" w14:textId="77777777" w:rsidR="00EC4A7A" w:rsidRDefault="00EC4A7A" w:rsidP="009167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3F"/>
    <w:multiLevelType w:val="hybridMultilevel"/>
    <w:tmpl w:val="3334A95E"/>
    <w:lvl w:ilvl="0" w:tplc="BF0CD140">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 w15:restartNumberingAfterBreak="0">
    <w:nsid w:val="004E6757"/>
    <w:multiLevelType w:val="hybridMultilevel"/>
    <w:tmpl w:val="B896C658"/>
    <w:lvl w:ilvl="0" w:tplc="BB486DC2">
      <w:start w:val="1"/>
      <w:numFmt w:val="decimal"/>
      <w:lvlText w:val="%1."/>
      <w:lvlJc w:val="left"/>
      <w:pPr>
        <w:ind w:left="735" w:hanging="360"/>
      </w:pPr>
      <w:rPr>
        <w:rFonts w:ascii="GHEA Grapalat" w:hAnsi="GHEA Grapalat" w:hint="default"/>
        <w:sz w:val="24"/>
        <w:szCs w:val="24"/>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2" w15:restartNumberingAfterBreak="0">
    <w:nsid w:val="02564776"/>
    <w:multiLevelType w:val="hybridMultilevel"/>
    <w:tmpl w:val="F542AE00"/>
    <w:lvl w:ilvl="0" w:tplc="C0A29868">
      <w:start w:val="1"/>
      <w:numFmt w:val="decimal"/>
      <w:lvlText w:val="%1)"/>
      <w:lvlJc w:val="left"/>
      <w:pPr>
        <w:ind w:left="1534" w:hanging="360"/>
      </w:pPr>
      <w:rPr>
        <w:rFonts w:cstheme="minorBidi" w:hint="default"/>
        <w:b w:val="0"/>
      </w:rPr>
    </w:lvl>
    <w:lvl w:ilvl="1" w:tplc="04090019" w:tentative="1">
      <w:start w:val="1"/>
      <w:numFmt w:val="lowerLetter"/>
      <w:lvlText w:val="%2."/>
      <w:lvlJc w:val="left"/>
      <w:pPr>
        <w:ind w:left="2254" w:hanging="360"/>
      </w:pPr>
    </w:lvl>
    <w:lvl w:ilvl="2" w:tplc="0409001B" w:tentative="1">
      <w:start w:val="1"/>
      <w:numFmt w:val="lowerRoman"/>
      <w:lvlText w:val="%3."/>
      <w:lvlJc w:val="right"/>
      <w:pPr>
        <w:ind w:left="2974" w:hanging="180"/>
      </w:pPr>
    </w:lvl>
    <w:lvl w:ilvl="3" w:tplc="0409000F" w:tentative="1">
      <w:start w:val="1"/>
      <w:numFmt w:val="decimal"/>
      <w:lvlText w:val="%4."/>
      <w:lvlJc w:val="left"/>
      <w:pPr>
        <w:ind w:left="3694" w:hanging="360"/>
      </w:pPr>
    </w:lvl>
    <w:lvl w:ilvl="4" w:tplc="04090019" w:tentative="1">
      <w:start w:val="1"/>
      <w:numFmt w:val="lowerLetter"/>
      <w:lvlText w:val="%5."/>
      <w:lvlJc w:val="left"/>
      <w:pPr>
        <w:ind w:left="4414" w:hanging="360"/>
      </w:pPr>
    </w:lvl>
    <w:lvl w:ilvl="5" w:tplc="0409001B" w:tentative="1">
      <w:start w:val="1"/>
      <w:numFmt w:val="lowerRoman"/>
      <w:lvlText w:val="%6."/>
      <w:lvlJc w:val="right"/>
      <w:pPr>
        <w:ind w:left="5134" w:hanging="180"/>
      </w:pPr>
    </w:lvl>
    <w:lvl w:ilvl="6" w:tplc="0409000F" w:tentative="1">
      <w:start w:val="1"/>
      <w:numFmt w:val="decimal"/>
      <w:lvlText w:val="%7."/>
      <w:lvlJc w:val="left"/>
      <w:pPr>
        <w:ind w:left="5854" w:hanging="360"/>
      </w:pPr>
    </w:lvl>
    <w:lvl w:ilvl="7" w:tplc="04090019" w:tentative="1">
      <w:start w:val="1"/>
      <w:numFmt w:val="lowerLetter"/>
      <w:lvlText w:val="%8."/>
      <w:lvlJc w:val="left"/>
      <w:pPr>
        <w:ind w:left="6574" w:hanging="360"/>
      </w:pPr>
    </w:lvl>
    <w:lvl w:ilvl="8" w:tplc="0409001B" w:tentative="1">
      <w:start w:val="1"/>
      <w:numFmt w:val="lowerRoman"/>
      <w:lvlText w:val="%9."/>
      <w:lvlJc w:val="right"/>
      <w:pPr>
        <w:ind w:left="7294" w:hanging="180"/>
      </w:pPr>
    </w:lvl>
  </w:abstractNum>
  <w:abstractNum w:abstractNumId="3" w15:restartNumberingAfterBreak="0">
    <w:nsid w:val="0D7608AD"/>
    <w:multiLevelType w:val="hybridMultilevel"/>
    <w:tmpl w:val="1B58841E"/>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AAC6B12"/>
    <w:multiLevelType w:val="hybridMultilevel"/>
    <w:tmpl w:val="DF5C86AC"/>
    <w:lvl w:ilvl="0" w:tplc="D46E2626">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C23642F0">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5906BBC2">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9790FECC">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96467006">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0794F21C">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E0FCE8AC">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925ECE78">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4CB07A86">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9D78C2"/>
    <w:multiLevelType w:val="hybridMultilevel"/>
    <w:tmpl w:val="FAC649C2"/>
    <w:lvl w:ilvl="0" w:tplc="04090011">
      <w:start w:val="1"/>
      <w:numFmt w:val="decimal"/>
      <w:lvlText w:val="%1)"/>
      <w:lvlJc w:val="left"/>
      <w:pPr>
        <w:ind w:left="1515" w:hanging="360"/>
      </w:p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6" w15:restartNumberingAfterBreak="0">
    <w:nsid w:val="1FF23251"/>
    <w:multiLevelType w:val="hybridMultilevel"/>
    <w:tmpl w:val="FB0A5274"/>
    <w:lvl w:ilvl="0" w:tplc="0419000F">
      <w:start w:val="3"/>
      <w:numFmt w:val="decimal"/>
      <w:lvlText w:val="%1."/>
      <w:lvlJc w:val="left"/>
      <w:pPr>
        <w:ind w:left="786"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3C0B2F7B"/>
    <w:multiLevelType w:val="hybridMultilevel"/>
    <w:tmpl w:val="D9BA5E36"/>
    <w:lvl w:ilvl="0" w:tplc="0419000F">
      <w:start w:val="6"/>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8" w15:restartNumberingAfterBreak="0">
    <w:nsid w:val="42DC38AA"/>
    <w:multiLevelType w:val="hybridMultilevel"/>
    <w:tmpl w:val="D45C8D26"/>
    <w:lvl w:ilvl="0" w:tplc="1BF011D8">
      <w:start w:val="1"/>
      <w:numFmt w:val="decimal"/>
      <w:lvlText w:val="%1."/>
      <w:lvlJc w:val="left"/>
      <w:pPr>
        <w:ind w:left="360" w:hanging="360"/>
      </w:pPr>
      <w:rPr>
        <w:rFonts w:ascii="GHEA Grapalat" w:eastAsia="Times New Roman" w:hAnsi="GHEA Grapalat" w:cs="Times New Roman"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45AC0E00"/>
    <w:multiLevelType w:val="hybridMultilevel"/>
    <w:tmpl w:val="84D2E524"/>
    <w:lvl w:ilvl="0" w:tplc="1C263B40">
      <w:start w:val="1"/>
      <w:numFmt w:val="decimal"/>
      <w:lvlText w:val="%1)"/>
      <w:lvlJc w:val="left"/>
      <w:pPr>
        <w:ind w:left="900" w:hanging="360"/>
      </w:pPr>
      <w:rPr>
        <w:rFonts w:ascii="GHEA Grapalat" w:eastAsia="Times New Roman" w:hAnsi="GHEA Grapalat" w:cs="Sylfaen"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542848CE"/>
    <w:multiLevelType w:val="hybridMultilevel"/>
    <w:tmpl w:val="C3A8AE10"/>
    <w:lvl w:ilvl="0" w:tplc="94367616">
      <w:start w:val="1"/>
      <w:numFmt w:val="decimal"/>
      <w:lvlText w:val="%1."/>
      <w:lvlJc w:val="left"/>
      <w:pPr>
        <w:ind w:left="1425" w:hanging="705"/>
      </w:pPr>
      <w:rPr>
        <w:rFonts w:eastAsiaTheme="minorHAnsi" w:cstheme="minorBidi"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54A3C3C"/>
    <w:multiLevelType w:val="hybridMultilevel"/>
    <w:tmpl w:val="E350FD26"/>
    <w:lvl w:ilvl="0" w:tplc="72A4731E">
      <w:start w:val="3"/>
      <w:numFmt w:val="decimal"/>
      <w:lvlText w:val="%1."/>
      <w:lvlJc w:val="left"/>
      <w:pPr>
        <w:ind w:left="900" w:hanging="360"/>
      </w:pPr>
      <w:rPr>
        <w:rFonts w:ascii="GHEA Grapalat" w:eastAsia="Times New Roman" w:hAnsi="GHEA Grapalat" w:cs="Times New Roman"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58C1401E"/>
    <w:multiLevelType w:val="multilevel"/>
    <w:tmpl w:val="2AD4945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9B10A17"/>
    <w:multiLevelType w:val="hybridMultilevel"/>
    <w:tmpl w:val="DF5C86AC"/>
    <w:lvl w:ilvl="0" w:tplc="FFFFFFFF">
      <w:start w:val="1"/>
      <w:numFmt w:val="decimal"/>
      <w:lvlText w:val="%1."/>
      <w:lvlJc w:val="left"/>
      <w:pPr>
        <w:ind w:left="0"/>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4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21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28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361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433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505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577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6495"/>
      </w:pPr>
      <w:rPr>
        <w:rFonts w:ascii="Arial Unicode MS" w:eastAsia="Arial Unicode MS" w:hAnsi="Arial Unicode MS" w:cs="Arial Unicode MS"/>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E5C1DFE"/>
    <w:multiLevelType w:val="hybridMultilevel"/>
    <w:tmpl w:val="F9DAA6C2"/>
    <w:lvl w:ilvl="0" w:tplc="28441334">
      <w:start w:val="7"/>
      <w:numFmt w:val="decimal"/>
      <w:lvlText w:val="%1."/>
      <w:lvlJc w:val="left"/>
      <w:pPr>
        <w:ind w:left="1430" w:hanging="360"/>
      </w:pPr>
      <w:rPr>
        <w:rFonts w:hint="default"/>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15" w15:restartNumberingAfterBreak="0">
    <w:nsid w:val="70F709B2"/>
    <w:multiLevelType w:val="hybridMultilevel"/>
    <w:tmpl w:val="5F56E584"/>
    <w:lvl w:ilvl="0" w:tplc="8FC4CC96">
      <w:start w:val="1"/>
      <w:numFmt w:val="bullet"/>
      <w:lvlText w:val=""/>
      <w:lvlJc w:val="left"/>
      <w:pPr>
        <w:tabs>
          <w:tab w:val="num" w:pos="720"/>
        </w:tabs>
        <w:ind w:left="720" w:hanging="360"/>
      </w:pPr>
      <w:rPr>
        <w:rFonts w:ascii="Wingdings" w:hAnsi="Wingdings" w:hint="default"/>
      </w:rPr>
    </w:lvl>
    <w:lvl w:ilvl="1" w:tplc="2B0857BE" w:tentative="1">
      <w:start w:val="1"/>
      <w:numFmt w:val="bullet"/>
      <w:lvlText w:val=""/>
      <w:lvlJc w:val="left"/>
      <w:pPr>
        <w:tabs>
          <w:tab w:val="num" w:pos="1440"/>
        </w:tabs>
        <w:ind w:left="1440" w:hanging="360"/>
      </w:pPr>
      <w:rPr>
        <w:rFonts w:ascii="Wingdings" w:hAnsi="Wingdings" w:hint="default"/>
      </w:rPr>
    </w:lvl>
    <w:lvl w:ilvl="2" w:tplc="65F4C2D0" w:tentative="1">
      <w:start w:val="1"/>
      <w:numFmt w:val="bullet"/>
      <w:lvlText w:val=""/>
      <w:lvlJc w:val="left"/>
      <w:pPr>
        <w:tabs>
          <w:tab w:val="num" w:pos="2160"/>
        </w:tabs>
        <w:ind w:left="2160" w:hanging="360"/>
      </w:pPr>
      <w:rPr>
        <w:rFonts w:ascii="Wingdings" w:hAnsi="Wingdings" w:hint="default"/>
      </w:rPr>
    </w:lvl>
    <w:lvl w:ilvl="3" w:tplc="2C80A9E4" w:tentative="1">
      <w:start w:val="1"/>
      <w:numFmt w:val="bullet"/>
      <w:lvlText w:val=""/>
      <w:lvlJc w:val="left"/>
      <w:pPr>
        <w:tabs>
          <w:tab w:val="num" w:pos="2880"/>
        </w:tabs>
        <w:ind w:left="2880" w:hanging="360"/>
      </w:pPr>
      <w:rPr>
        <w:rFonts w:ascii="Wingdings" w:hAnsi="Wingdings" w:hint="default"/>
      </w:rPr>
    </w:lvl>
    <w:lvl w:ilvl="4" w:tplc="10027050" w:tentative="1">
      <w:start w:val="1"/>
      <w:numFmt w:val="bullet"/>
      <w:lvlText w:val=""/>
      <w:lvlJc w:val="left"/>
      <w:pPr>
        <w:tabs>
          <w:tab w:val="num" w:pos="3600"/>
        </w:tabs>
        <w:ind w:left="3600" w:hanging="360"/>
      </w:pPr>
      <w:rPr>
        <w:rFonts w:ascii="Wingdings" w:hAnsi="Wingdings" w:hint="default"/>
      </w:rPr>
    </w:lvl>
    <w:lvl w:ilvl="5" w:tplc="17DEEA88" w:tentative="1">
      <w:start w:val="1"/>
      <w:numFmt w:val="bullet"/>
      <w:lvlText w:val=""/>
      <w:lvlJc w:val="left"/>
      <w:pPr>
        <w:tabs>
          <w:tab w:val="num" w:pos="4320"/>
        </w:tabs>
        <w:ind w:left="4320" w:hanging="360"/>
      </w:pPr>
      <w:rPr>
        <w:rFonts w:ascii="Wingdings" w:hAnsi="Wingdings" w:hint="default"/>
      </w:rPr>
    </w:lvl>
    <w:lvl w:ilvl="6" w:tplc="E2D6C6C6" w:tentative="1">
      <w:start w:val="1"/>
      <w:numFmt w:val="bullet"/>
      <w:lvlText w:val=""/>
      <w:lvlJc w:val="left"/>
      <w:pPr>
        <w:tabs>
          <w:tab w:val="num" w:pos="5040"/>
        </w:tabs>
        <w:ind w:left="5040" w:hanging="360"/>
      </w:pPr>
      <w:rPr>
        <w:rFonts w:ascii="Wingdings" w:hAnsi="Wingdings" w:hint="default"/>
      </w:rPr>
    </w:lvl>
    <w:lvl w:ilvl="7" w:tplc="31EA296A" w:tentative="1">
      <w:start w:val="1"/>
      <w:numFmt w:val="bullet"/>
      <w:lvlText w:val=""/>
      <w:lvlJc w:val="left"/>
      <w:pPr>
        <w:tabs>
          <w:tab w:val="num" w:pos="5760"/>
        </w:tabs>
        <w:ind w:left="5760" w:hanging="360"/>
      </w:pPr>
      <w:rPr>
        <w:rFonts w:ascii="Wingdings" w:hAnsi="Wingdings" w:hint="default"/>
      </w:rPr>
    </w:lvl>
    <w:lvl w:ilvl="8" w:tplc="2E920E22"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CE5E07"/>
    <w:multiLevelType w:val="hybridMultilevel"/>
    <w:tmpl w:val="095C65D6"/>
    <w:lvl w:ilvl="0" w:tplc="DFFAFB22">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15:restartNumberingAfterBreak="0">
    <w:nsid w:val="75E810A1"/>
    <w:multiLevelType w:val="multilevel"/>
    <w:tmpl w:val="445E3A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8C60B69"/>
    <w:multiLevelType w:val="hybridMultilevel"/>
    <w:tmpl w:val="98823576"/>
    <w:lvl w:ilvl="0" w:tplc="04090011">
      <w:start w:val="1"/>
      <w:numFmt w:val="decimal"/>
      <w:lvlText w:val="%1)"/>
      <w:lvlJc w:val="left"/>
      <w:pPr>
        <w:ind w:left="1260" w:hanging="360"/>
      </w:pPr>
    </w:lvl>
    <w:lvl w:ilvl="1" w:tplc="9A808E18">
      <w:start w:val="1"/>
      <w:numFmt w:val="decimal"/>
      <w:lvlText w:val="%2."/>
      <w:lvlJc w:val="left"/>
      <w:pPr>
        <w:ind w:left="2190" w:hanging="570"/>
      </w:pPr>
      <w:rPr>
        <w:rFonts w:cs="Times New Roman"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50720597">
    <w:abstractNumId w:val="12"/>
  </w:num>
  <w:num w:numId="2" w16cid:durableId="1064645672">
    <w:abstractNumId w:val="17"/>
  </w:num>
  <w:num w:numId="3" w16cid:durableId="262031575">
    <w:abstractNumId w:val="16"/>
  </w:num>
  <w:num w:numId="4" w16cid:durableId="29310126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5776461">
    <w:abstractNumId w:val="1"/>
  </w:num>
  <w:num w:numId="6" w16cid:durableId="219564587">
    <w:abstractNumId w:val="10"/>
  </w:num>
  <w:num w:numId="7" w16cid:durableId="1162626601">
    <w:abstractNumId w:val="5"/>
  </w:num>
  <w:num w:numId="8" w16cid:durableId="1333996568">
    <w:abstractNumId w:val="0"/>
  </w:num>
  <w:num w:numId="9" w16cid:durableId="2082827102">
    <w:abstractNumId w:val="8"/>
  </w:num>
  <w:num w:numId="10" w16cid:durableId="839929824">
    <w:abstractNumId w:val="11"/>
  </w:num>
  <w:num w:numId="11" w16cid:durableId="1600791455">
    <w:abstractNumId w:val="7"/>
  </w:num>
  <w:num w:numId="12" w16cid:durableId="408964857">
    <w:abstractNumId w:val="14"/>
  </w:num>
  <w:num w:numId="13" w16cid:durableId="2000881590">
    <w:abstractNumId w:val="4"/>
  </w:num>
  <w:num w:numId="14" w16cid:durableId="1917282060">
    <w:abstractNumId w:val="13"/>
  </w:num>
  <w:num w:numId="15" w16cid:durableId="493758747">
    <w:abstractNumId w:val="3"/>
  </w:num>
  <w:num w:numId="16" w16cid:durableId="79761333">
    <w:abstractNumId w:val="9"/>
  </w:num>
  <w:num w:numId="17" w16cid:durableId="1405370844">
    <w:abstractNumId w:val="18"/>
  </w:num>
  <w:num w:numId="18" w16cid:durableId="1246763013">
    <w:abstractNumId w:val="2"/>
  </w:num>
  <w:num w:numId="19" w16cid:durableId="12211336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A17"/>
    <w:rsid w:val="00001618"/>
    <w:rsid w:val="00031B37"/>
    <w:rsid w:val="000539E2"/>
    <w:rsid w:val="00061712"/>
    <w:rsid w:val="00062340"/>
    <w:rsid w:val="00062941"/>
    <w:rsid w:val="00074745"/>
    <w:rsid w:val="00086B52"/>
    <w:rsid w:val="000A58D4"/>
    <w:rsid w:val="000B5A14"/>
    <w:rsid w:val="000C125C"/>
    <w:rsid w:val="000E67A6"/>
    <w:rsid w:val="000E6B93"/>
    <w:rsid w:val="000E767E"/>
    <w:rsid w:val="0011222B"/>
    <w:rsid w:val="0011340F"/>
    <w:rsid w:val="00114008"/>
    <w:rsid w:val="0013257F"/>
    <w:rsid w:val="00154643"/>
    <w:rsid w:val="00155029"/>
    <w:rsid w:val="001634A1"/>
    <w:rsid w:val="00182206"/>
    <w:rsid w:val="001900CD"/>
    <w:rsid w:val="001A2CE5"/>
    <w:rsid w:val="001A59FC"/>
    <w:rsid w:val="001C1496"/>
    <w:rsid w:val="001C22EE"/>
    <w:rsid w:val="001C3C83"/>
    <w:rsid w:val="001D124F"/>
    <w:rsid w:val="001D266B"/>
    <w:rsid w:val="001D2F2A"/>
    <w:rsid w:val="001E2B34"/>
    <w:rsid w:val="001E2E50"/>
    <w:rsid w:val="001E7E23"/>
    <w:rsid w:val="001F3627"/>
    <w:rsid w:val="001F706A"/>
    <w:rsid w:val="001F7672"/>
    <w:rsid w:val="002010DD"/>
    <w:rsid w:val="0022475A"/>
    <w:rsid w:val="0025417B"/>
    <w:rsid w:val="002676B1"/>
    <w:rsid w:val="002707CA"/>
    <w:rsid w:val="002A2343"/>
    <w:rsid w:val="002B6BED"/>
    <w:rsid w:val="002C48B8"/>
    <w:rsid w:val="00305C83"/>
    <w:rsid w:val="0030762F"/>
    <w:rsid w:val="00307A1B"/>
    <w:rsid w:val="00307F52"/>
    <w:rsid w:val="00311586"/>
    <w:rsid w:val="003125A2"/>
    <w:rsid w:val="00312AA9"/>
    <w:rsid w:val="00317C96"/>
    <w:rsid w:val="0034286A"/>
    <w:rsid w:val="0034575E"/>
    <w:rsid w:val="00345E12"/>
    <w:rsid w:val="00355BC8"/>
    <w:rsid w:val="00361823"/>
    <w:rsid w:val="0036635B"/>
    <w:rsid w:val="00381529"/>
    <w:rsid w:val="0039112C"/>
    <w:rsid w:val="003A3568"/>
    <w:rsid w:val="003A567E"/>
    <w:rsid w:val="003B0C9A"/>
    <w:rsid w:val="003B2418"/>
    <w:rsid w:val="003B2F41"/>
    <w:rsid w:val="003C030D"/>
    <w:rsid w:val="003E2773"/>
    <w:rsid w:val="00405C3F"/>
    <w:rsid w:val="004150BA"/>
    <w:rsid w:val="00415F41"/>
    <w:rsid w:val="00423A1B"/>
    <w:rsid w:val="00435477"/>
    <w:rsid w:val="004451DE"/>
    <w:rsid w:val="004524EF"/>
    <w:rsid w:val="00453A06"/>
    <w:rsid w:val="00465D01"/>
    <w:rsid w:val="004A1ED2"/>
    <w:rsid w:val="004A742A"/>
    <w:rsid w:val="004B566E"/>
    <w:rsid w:val="004C4B34"/>
    <w:rsid w:val="004E5F20"/>
    <w:rsid w:val="004F4A04"/>
    <w:rsid w:val="005261F1"/>
    <w:rsid w:val="00546886"/>
    <w:rsid w:val="00556D49"/>
    <w:rsid w:val="00561526"/>
    <w:rsid w:val="00563F18"/>
    <w:rsid w:val="00567B5C"/>
    <w:rsid w:val="00574918"/>
    <w:rsid w:val="005801F5"/>
    <w:rsid w:val="00596A6C"/>
    <w:rsid w:val="005B4830"/>
    <w:rsid w:val="005C2D3D"/>
    <w:rsid w:val="005E3FA3"/>
    <w:rsid w:val="005E7DEE"/>
    <w:rsid w:val="00602BAA"/>
    <w:rsid w:val="00612462"/>
    <w:rsid w:val="00621226"/>
    <w:rsid w:val="006263FA"/>
    <w:rsid w:val="00630AB2"/>
    <w:rsid w:val="0063547C"/>
    <w:rsid w:val="006471FF"/>
    <w:rsid w:val="00656663"/>
    <w:rsid w:val="006910E2"/>
    <w:rsid w:val="006A205F"/>
    <w:rsid w:val="006D2A59"/>
    <w:rsid w:val="006F036C"/>
    <w:rsid w:val="006F154E"/>
    <w:rsid w:val="00713B66"/>
    <w:rsid w:val="00716094"/>
    <w:rsid w:val="007309B7"/>
    <w:rsid w:val="007331BB"/>
    <w:rsid w:val="00735D70"/>
    <w:rsid w:val="00750A77"/>
    <w:rsid w:val="00776239"/>
    <w:rsid w:val="00784FA2"/>
    <w:rsid w:val="0078550E"/>
    <w:rsid w:val="00793918"/>
    <w:rsid w:val="00797ECA"/>
    <w:rsid w:val="007A33D8"/>
    <w:rsid w:val="007A6FEC"/>
    <w:rsid w:val="007D4D33"/>
    <w:rsid w:val="007D7AD4"/>
    <w:rsid w:val="008012CE"/>
    <w:rsid w:val="00802430"/>
    <w:rsid w:val="00817115"/>
    <w:rsid w:val="00844F16"/>
    <w:rsid w:val="00850691"/>
    <w:rsid w:val="00854CFB"/>
    <w:rsid w:val="008578F3"/>
    <w:rsid w:val="00876141"/>
    <w:rsid w:val="00891DDB"/>
    <w:rsid w:val="008B3D66"/>
    <w:rsid w:val="008C34F8"/>
    <w:rsid w:val="008C4F04"/>
    <w:rsid w:val="008E55FE"/>
    <w:rsid w:val="008F169B"/>
    <w:rsid w:val="008F67D1"/>
    <w:rsid w:val="009030B3"/>
    <w:rsid w:val="009167B5"/>
    <w:rsid w:val="00923A4C"/>
    <w:rsid w:val="009334B7"/>
    <w:rsid w:val="00934216"/>
    <w:rsid w:val="00937886"/>
    <w:rsid w:val="00952335"/>
    <w:rsid w:val="00960AF1"/>
    <w:rsid w:val="00966C7B"/>
    <w:rsid w:val="00972CE3"/>
    <w:rsid w:val="00985D7E"/>
    <w:rsid w:val="009A020E"/>
    <w:rsid w:val="009B54D4"/>
    <w:rsid w:val="009C552B"/>
    <w:rsid w:val="009F73C6"/>
    <w:rsid w:val="00A04100"/>
    <w:rsid w:val="00A13528"/>
    <w:rsid w:val="00A14088"/>
    <w:rsid w:val="00A16528"/>
    <w:rsid w:val="00A35C00"/>
    <w:rsid w:val="00A4780F"/>
    <w:rsid w:val="00A547F3"/>
    <w:rsid w:val="00A6668D"/>
    <w:rsid w:val="00A81E09"/>
    <w:rsid w:val="00A870A6"/>
    <w:rsid w:val="00A97CF4"/>
    <w:rsid w:val="00AB6D61"/>
    <w:rsid w:val="00AC30F3"/>
    <w:rsid w:val="00AE7F16"/>
    <w:rsid w:val="00B04A17"/>
    <w:rsid w:val="00B06975"/>
    <w:rsid w:val="00B10CF9"/>
    <w:rsid w:val="00B26714"/>
    <w:rsid w:val="00B37DDE"/>
    <w:rsid w:val="00B505A1"/>
    <w:rsid w:val="00B53242"/>
    <w:rsid w:val="00B61444"/>
    <w:rsid w:val="00B658C4"/>
    <w:rsid w:val="00B65CA3"/>
    <w:rsid w:val="00B71D98"/>
    <w:rsid w:val="00B832A9"/>
    <w:rsid w:val="00BA1F7D"/>
    <w:rsid w:val="00BC480D"/>
    <w:rsid w:val="00BD3798"/>
    <w:rsid w:val="00BD65D3"/>
    <w:rsid w:val="00C0145E"/>
    <w:rsid w:val="00C11529"/>
    <w:rsid w:val="00C30FA6"/>
    <w:rsid w:val="00C42272"/>
    <w:rsid w:val="00C454B1"/>
    <w:rsid w:val="00C60379"/>
    <w:rsid w:val="00C615BD"/>
    <w:rsid w:val="00C61B65"/>
    <w:rsid w:val="00C67C72"/>
    <w:rsid w:val="00C76C40"/>
    <w:rsid w:val="00C80103"/>
    <w:rsid w:val="00C92BD9"/>
    <w:rsid w:val="00CB4516"/>
    <w:rsid w:val="00CB4F59"/>
    <w:rsid w:val="00CB5908"/>
    <w:rsid w:val="00CC7820"/>
    <w:rsid w:val="00D16E86"/>
    <w:rsid w:val="00D37500"/>
    <w:rsid w:val="00D5565B"/>
    <w:rsid w:val="00D85B79"/>
    <w:rsid w:val="00D963A2"/>
    <w:rsid w:val="00DA2C20"/>
    <w:rsid w:val="00DB587E"/>
    <w:rsid w:val="00DE3FD3"/>
    <w:rsid w:val="00DF0ACB"/>
    <w:rsid w:val="00E15B11"/>
    <w:rsid w:val="00E15CBA"/>
    <w:rsid w:val="00E3417E"/>
    <w:rsid w:val="00E35623"/>
    <w:rsid w:val="00E44A61"/>
    <w:rsid w:val="00E46B9A"/>
    <w:rsid w:val="00E602BE"/>
    <w:rsid w:val="00E7029F"/>
    <w:rsid w:val="00E864A3"/>
    <w:rsid w:val="00E91F05"/>
    <w:rsid w:val="00EB52AE"/>
    <w:rsid w:val="00EC3DEF"/>
    <w:rsid w:val="00EC4A7A"/>
    <w:rsid w:val="00EE6024"/>
    <w:rsid w:val="00EE74DE"/>
    <w:rsid w:val="00EF0D6E"/>
    <w:rsid w:val="00EF6044"/>
    <w:rsid w:val="00F156E2"/>
    <w:rsid w:val="00F17DC7"/>
    <w:rsid w:val="00F41046"/>
    <w:rsid w:val="00F505A5"/>
    <w:rsid w:val="00F51772"/>
    <w:rsid w:val="00F66295"/>
    <w:rsid w:val="00F83CC3"/>
    <w:rsid w:val="00F85EFA"/>
    <w:rsid w:val="00F866E9"/>
    <w:rsid w:val="00F932FF"/>
    <w:rsid w:val="00FA0ACA"/>
    <w:rsid w:val="00FB3BA5"/>
    <w:rsid w:val="00FB7F6D"/>
    <w:rsid w:val="00FC1EC4"/>
    <w:rsid w:val="00FD37C3"/>
    <w:rsid w:val="00FD582C"/>
    <w:rsid w:val="00FD5C46"/>
    <w:rsid w:val="00FE4603"/>
    <w:rsid w:val="00FF71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1CA2A"/>
  <w15:docId w15:val="{169BFC2E-F642-4A48-8259-A258BFF63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11"/>
    <w:pPr>
      <w:suppressAutoHyphens/>
      <w:spacing w:after="0" w:line="240" w:lineRule="auto"/>
    </w:pPr>
    <w:rPr>
      <w:rFonts w:ascii="Times New Roman" w:eastAsia="Times New Roman" w:hAnsi="Times New Roman" w:cs="Times New Roman"/>
      <w:sz w:val="24"/>
      <w:szCs w:val="24"/>
      <w:lang w:val="ru-RU" w:eastAsia="ru-RU"/>
    </w:rPr>
  </w:style>
  <w:style w:type="paragraph" w:styleId="Heading1">
    <w:name w:val="heading 1"/>
    <w:next w:val="Normal"/>
    <w:link w:val="Heading1Char"/>
    <w:uiPriority w:val="9"/>
    <w:qFormat/>
    <w:rsid w:val="004A742A"/>
    <w:pPr>
      <w:keepNext/>
      <w:keepLines/>
      <w:spacing w:after="103" w:line="216" w:lineRule="auto"/>
      <w:ind w:left="10" w:hanging="10"/>
      <w:jc w:val="center"/>
      <w:outlineLvl w:val="0"/>
    </w:pPr>
    <w:rPr>
      <w:rFonts w:ascii="Arial Unicode MS" w:eastAsia="Arial Unicode MS" w:hAnsi="Arial Unicode MS" w:cs="Arial Unicode MS"/>
      <w:color w:val="000000"/>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aliases w:val="webb,Обычный (веб) Знак Знак,Знак Знак Знак Знак,Обычный (веб) Знак Знак Знак,Знак Знак Знак1 Знак Знак Знак Знак Знак,Знак1,Знак"/>
    <w:basedOn w:val="Normal"/>
    <w:link w:val="NormalWebChar"/>
    <w:uiPriority w:val="99"/>
    <w:unhideWhenUsed/>
    <w:rsid w:val="00B04A17"/>
    <w:pPr>
      <w:spacing w:before="100" w:beforeAutospacing="1" w:after="100" w:afterAutospacing="1"/>
    </w:pPr>
  </w:style>
  <w:style w:type="character" w:styleId="Strong">
    <w:name w:val="Strong"/>
    <w:basedOn w:val="DefaultParagraphFont"/>
    <w:uiPriority w:val="22"/>
    <w:qFormat/>
    <w:rsid w:val="00B04A17"/>
    <w:rPr>
      <w:b/>
      <w:bCs/>
    </w:rPr>
  </w:style>
  <w:style w:type="character" w:styleId="Emphasis">
    <w:name w:val="Emphasis"/>
    <w:basedOn w:val="DefaultParagraphFont"/>
    <w:uiPriority w:val="20"/>
    <w:qFormat/>
    <w:rsid w:val="00B04A17"/>
    <w:rPr>
      <w:i/>
      <w:iCs/>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876141"/>
    <w:pPr>
      <w:ind w:left="720"/>
      <w:contextualSpacing/>
    </w:pPr>
  </w:style>
  <w:style w:type="paragraph" w:customStyle="1" w:styleId="BodyText21">
    <w:name w:val="Body Text 21"/>
    <w:basedOn w:val="Normal"/>
    <w:uiPriority w:val="99"/>
    <w:qFormat/>
    <w:rsid w:val="0011340F"/>
    <w:pPr>
      <w:spacing w:line="360" w:lineRule="auto"/>
      <w:ind w:firstLine="720"/>
      <w:jc w:val="both"/>
    </w:pPr>
    <w:rPr>
      <w:rFonts w:ascii="Times Armenian" w:hAnsi="Times Armenian"/>
    </w:rPr>
  </w:style>
  <w:style w:type="paragraph" w:styleId="BalloonText">
    <w:name w:val="Balloon Text"/>
    <w:basedOn w:val="Normal"/>
    <w:link w:val="BalloonTextChar"/>
    <w:uiPriority w:val="99"/>
    <w:semiHidden/>
    <w:unhideWhenUsed/>
    <w:rsid w:val="00854CF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CFB"/>
    <w:rPr>
      <w:rFonts w:ascii="Segoe UI" w:hAnsi="Segoe UI" w:cs="Segoe UI"/>
      <w:sz w:val="18"/>
      <w:szCs w:val="18"/>
    </w:rPr>
  </w:style>
  <w:style w:type="paragraph" w:styleId="FootnoteText">
    <w:name w:val="footnote text"/>
    <w:aliases w:val="Footnote Text Char2,Footnote Text Char1 Char,Footnote Text Char2 Char Char,Footnote Text Char1 Char Char Char,Footnote Text Char2 Char Char Char Char,Footnote Text Char Char1 Char Char Char Char,Текст сноски Знак Знак,single space,fn,ADB,f"/>
    <w:basedOn w:val="Normal"/>
    <w:link w:val="FootnoteTextChar"/>
    <w:autoRedefine/>
    <w:uiPriority w:val="99"/>
    <w:qFormat/>
    <w:rsid w:val="009167B5"/>
    <w:pPr>
      <w:tabs>
        <w:tab w:val="left" w:pos="450"/>
        <w:tab w:val="left" w:pos="540"/>
        <w:tab w:val="left" w:pos="810"/>
        <w:tab w:val="left" w:pos="900"/>
        <w:tab w:val="left" w:pos="1260"/>
      </w:tabs>
      <w:spacing w:before="60"/>
      <w:jc w:val="both"/>
    </w:pPr>
    <w:rPr>
      <w:rFonts w:ascii="GHEA Grapalat" w:hAnsi="GHEA Grapalat"/>
      <w:sz w:val="20"/>
      <w:szCs w:val="20"/>
      <w:lang w:val="en-GB"/>
    </w:rPr>
  </w:style>
  <w:style w:type="character" w:customStyle="1" w:styleId="FootnoteTextChar">
    <w:name w:val="Footnote Text Char"/>
    <w:aliases w:val="Footnote Text Char2 Char,Footnote Text Char1 Char Char,Footnote Text Char2 Char Char Char,Footnote Text Char1 Char Char Char Char,Footnote Text Char2 Char Char Char Char Char,Footnote Text Char Char1 Char Char Char Char Char,fn Char"/>
    <w:basedOn w:val="DefaultParagraphFont"/>
    <w:link w:val="FootnoteText"/>
    <w:uiPriority w:val="99"/>
    <w:qFormat/>
    <w:rsid w:val="009167B5"/>
    <w:rPr>
      <w:rFonts w:ascii="GHEA Grapalat" w:eastAsia="Times New Roman" w:hAnsi="GHEA Grapalat" w:cs="Times New Roman"/>
      <w:sz w:val="20"/>
      <w:szCs w:val="20"/>
      <w:lang w:val="en-GB"/>
    </w:rPr>
  </w:style>
  <w:style w:type="character" w:styleId="FootnoteReference">
    <w:name w:val="footnote reference"/>
    <w:aliases w:val="Footnote symbol,Footnote reference number,Times 10 Point,Exposant 3 Point,EN Footnote Reference,note TESI,BVI fnr,ftref,16 Point,Superscript 6 Point,Superscript 6 Point + 11 pt,4_GR,Footnote Reference1,Fußnotenzeichen DISS,Ref"/>
    <w:link w:val="Char2"/>
    <w:qFormat/>
    <w:rsid w:val="009167B5"/>
    <w:rPr>
      <w:vertAlign w:val="superscript"/>
    </w:rPr>
  </w:style>
  <w:style w:type="paragraph" w:customStyle="1" w:styleId="Char2">
    <w:name w:val="Char2"/>
    <w:basedOn w:val="Normal"/>
    <w:link w:val="FootnoteReference"/>
    <w:rsid w:val="009167B5"/>
    <w:pPr>
      <w:spacing w:after="160" w:line="240" w:lineRule="exact"/>
    </w:pPr>
    <w:rPr>
      <w:vertAlign w:val="superscript"/>
    </w:rPr>
  </w:style>
  <w:style w:type="paragraph" w:styleId="HTMLPreformatted">
    <w:name w:val="HTML Preformatted"/>
    <w:basedOn w:val="Normal"/>
    <w:link w:val="HTMLPreformattedChar"/>
    <w:uiPriority w:val="99"/>
    <w:unhideWhenUsed/>
    <w:rsid w:val="00E44A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E44A61"/>
    <w:rPr>
      <w:rFonts w:ascii="Courier New" w:eastAsia="Times New Roman" w:hAnsi="Courier New" w:cs="Courier New"/>
      <w:sz w:val="20"/>
      <w:szCs w:val="20"/>
      <w:lang w:eastAsia="ru-RU"/>
    </w:rPr>
  </w:style>
  <w:style w:type="character" w:customStyle="1" w:styleId="y2iqfc">
    <w:name w:val="y2iqfc"/>
    <w:basedOn w:val="DefaultParagraphFont"/>
    <w:rsid w:val="00E44A61"/>
  </w:style>
  <w:style w:type="table" w:styleId="TableGrid">
    <w:name w:val="Table Grid"/>
    <w:basedOn w:val="TableNormal"/>
    <w:uiPriority w:val="39"/>
    <w:rsid w:val="00C92BD9"/>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E15B11"/>
    <w:pPr>
      <w:spacing w:after="140" w:line="276" w:lineRule="auto"/>
    </w:pPr>
  </w:style>
  <w:style w:type="character" w:customStyle="1" w:styleId="BodyTextChar">
    <w:name w:val="Body Text Char"/>
    <w:basedOn w:val="DefaultParagraphFont"/>
    <w:link w:val="BodyText"/>
    <w:rsid w:val="00E15B11"/>
    <w:rPr>
      <w:rFonts w:ascii="Times New Roman" w:eastAsia="Times New Roman" w:hAnsi="Times New Roman" w:cs="Times New Roman"/>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qFormat/>
    <w:locked/>
    <w:rsid w:val="00952335"/>
    <w:rPr>
      <w:rFonts w:ascii="Times New Roman" w:eastAsia="Times New Roman" w:hAnsi="Times New Roman" w:cs="Times New Roman"/>
      <w:sz w:val="24"/>
      <w:szCs w:val="24"/>
      <w:lang w:val="ru-RU" w:eastAsia="ru-RU"/>
    </w:rPr>
  </w:style>
  <w:style w:type="paragraph" w:customStyle="1" w:styleId="Pa1">
    <w:name w:val="Pa1"/>
    <w:basedOn w:val="Normal"/>
    <w:next w:val="Normal"/>
    <w:uiPriority w:val="99"/>
    <w:rsid w:val="00952335"/>
    <w:pPr>
      <w:suppressAutoHyphens w:val="0"/>
      <w:autoSpaceDE w:val="0"/>
      <w:autoSpaceDN w:val="0"/>
      <w:adjustRightInd w:val="0"/>
      <w:spacing w:line="241" w:lineRule="atLeast"/>
    </w:pPr>
    <w:rPr>
      <w:rFonts w:ascii="GHEA Grapalat" w:eastAsia="Calibri" w:hAnsi="GHEA Grapalat"/>
      <w:lang w:val="en-US" w:eastAsia="en-US"/>
    </w:rPr>
  </w:style>
  <w:style w:type="character" w:customStyle="1" w:styleId="Heading1Char">
    <w:name w:val="Heading 1 Char"/>
    <w:basedOn w:val="DefaultParagraphFont"/>
    <w:link w:val="Heading1"/>
    <w:uiPriority w:val="9"/>
    <w:rsid w:val="004A742A"/>
    <w:rPr>
      <w:rFonts w:ascii="Arial Unicode MS" w:eastAsia="Arial Unicode MS" w:hAnsi="Arial Unicode MS" w:cs="Arial Unicode MS"/>
      <w:color w:val="000000"/>
      <w:kern w:val="2"/>
      <w14:ligatures w14:val="standardContextual"/>
    </w:rPr>
  </w:style>
  <w:style w:type="character" w:styleId="CommentReference">
    <w:name w:val="annotation reference"/>
    <w:basedOn w:val="DefaultParagraphFont"/>
    <w:uiPriority w:val="99"/>
    <w:semiHidden/>
    <w:unhideWhenUsed/>
    <w:rsid w:val="00DB587E"/>
    <w:rPr>
      <w:sz w:val="16"/>
      <w:szCs w:val="16"/>
    </w:rPr>
  </w:style>
  <w:style w:type="paragraph" w:styleId="CommentText">
    <w:name w:val="annotation text"/>
    <w:basedOn w:val="Normal"/>
    <w:link w:val="CommentTextChar"/>
    <w:uiPriority w:val="99"/>
    <w:semiHidden/>
    <w:unhideWhenUsed/>
    <w:rsid w:val="00DB587E"/>
    <w:pPr>
      <w:suppressAutoHyphens w:val="0"/>
      <w:ind w:firstLine="365"/>
      <w:jc w:val="both"/>
    </w:pPr>
    <w:rPr>
      <w:rFonts w:ascii="Arial Unicode MS" w:eastAsia="Arial Unicode MS" w:hAnsi="Arial Unicode MS" w:cs="Arial Unicode MS"/>
      <w:color w:val="000000"/>
      <w:kern w:val="2"/>
      <w:sz w:val="20"/>
      <w:szCs w:val="20"/>
      <w:lang w:val="en-US" w:eastAsia="en-US"/>
      <w14:ligatures w14:val="standardContextual"/>
    </w:rPr>
  </w:style>
  <w:style w:type="character" w:customStyle="1" w:styleId="CommentTextChar">
    <w:name w:val="Comment Text Char"/>
    <w:basedOn w:val="DefaultParagraphFont"/>
    <w:link w:val="CommentText"/>
    <w:uiPriority w:val="99"/>
    <w:semiHidden/>
    <w:rsid w:val="00DB587E"/>
    <w:rPr>
      <w:rFonts w:ascii="Arial Unicode MS" w:eastAsia="Arial Unicode MS" w:hAnsi="Arial Unicode MS" w:cs="Arial Unicode MS"/>
      <w:color w:val="000000"/>
      <w:kern w:val="2"/>
      <w:sz w:val="20"/>
      <w:szCs w:val="20"/>
      <w14:ligatures w14:val="standardContextual"/>
    </w:rPr>
  </w:style>
  <w:style w:type="character" w:customStyle="1" w:styleId="NormalWebChar">
    <w:name w:val="Normal (Web) Char"/>
    <w:aliases w:val="webb Char,Обычный (веб) Знак Знак Char,Знак Знак Знак Знак Char,Обычный (веб) Знак Знак Знак Char,Знак Знак Знак1 Знак Знак Знак Знак Знак Char,Знак1 Char,Знак Char"/>
    <w:link w:val="NormalWeb"/>
    <w:locked/>
    <w:rsid w:val="002C48B8"/>
    <w:rPr>
      <w:rFonts w:ascii="Times New Roman" w:eastAsia="Times New Roman" w:hAnsi="Times New Roman" w:cs="Times New Roman"/>
      <w:sz w:val="24"/>
      <w:szCs w:val="24"/>
      <w:lang w:val="ru-RU" w:eastAsia="ru-RU"/>
    </w:rPr>
  </w:style>
  <w:style w:type="paragraph" w:customStyle="1" w:styleId="a">
    <w:name w:val="Другое"/>
    <w:basedOn w:val="Normal"/>
    <w:qFormat/>
    <w:rsid w:val="002B6BED"/>
    <w:pPr>
      <w:shd w:val="clear" w:color="auto" w:fill="FFFFFF"/>
      <w:suppressAutoHyphens w:val="0"/>
      <w:spacing w:after="500"/>
      <w:ind w:left="280"/>
    </w:pPr>
    <w:rPr>
      <w:color w:val="231F20"/>
      <w:sz w:val="18"/>
      <w:szCs w:val="18"/>
      <w:lang w:val="hy-AM" w:eastAsia="hy-AM" w:bidi="hy-A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857674">
      <w:bodyDiv w:val="1"/>
      <w:marLeft w:val="0"/>
      <w:marRight w:val="0"/>
      <w:marTop w:val="0"/>
      <w:marBottom w:val="0"/>
      <w:divBdr>
        <w:top w:val="none" w:sz="0" w:space="0" w:color="auto"/>
        <w:left w:val="none" w:sz="0" w:space="0" w:color="auto"/>
        <w:bottom w:val="none" w:sz="0" w:space="0" w:color="auto"/>
        <w:right w:val="none" w:sz="0" w:space="0" w:color="auto"/>
      </w:divBdr>
    </w:div>
    <w:div w:id="485320011">
      <w:bodyDiv w:val="1"/>
      <w:marLeft w:val="0"/>
      <w:marRight w:val="0"/>
      <w:marTop w:val="0"/>
      <w:marBottom w:val="0"/>
      <w:divBdr>
        <w:top w:val="none" w:sz="0" w:space="0" w:color="auto"/>
        <w:left w:val="none" w:sz="0" w:space="0" w:color="auto"/>
        <w:bottom w:val="none" w:sz="0" w:space="0" w:color="auto"/>
        <w:right w:val="none" w:sz="0" w:space="0" w:color="auto"/>
      </w:divBdr>
    </w:div>
    <w:div w:id="672731509">
      <w:bodyDiv w:val="1"/>
      <w:marLeft w:val="0"/>
      <w:marRight w:val="0"/>
      <w:marTop w:val="0"/>
      <w:marBottom w:val="0"/>
      <w:divBdr>
        <w:top w:val="none" w:sz="0" w:space="0" w:color="auto"/>
        <w:left w:val="none" w:sz="0" w:space="0" w:color="auto"/>
        <w:bottom w:val="none" w:sz="0" w:space="0" w:color="auto"/>
        <w:right w:val="none" w:sz="0" w:space="0" w:color="auto"/>
      </w:divBdr>
    </w:div>
    <w:div w:id="675494635">
      <w:bodyDiv w:val="1"/>
      <w:marLeft w:val="0"/>
      <w:marRight w:val="0"/>
      <w:marTop w:val="0"/>
      <w:marBottom w:val="0"/>
      <w:divBdr>
        <w:top w:val="none" w:sz="0" w:space="0" w:color="auto"/>
        <w:left w:val="none" w:sz="0" w:space="0" w:color="auto"/>
        <w:bottom w:val="none" w:sz="0" w:space="0" w:color="auto"/>
        <w:right w:val="none" w:sz="0" w:space="0" w:color="auto"/>
      </w:divBdr>
    </w:div>
    <w:div w:id="890270971">
      <w:bodyDiv w:val="1"/>
      <w:marLeft w:val="0"/>
      <w:marRight w:val="0"/>
      <w:marTop w:val="0"/>
      <w:marBottom w:val="0"/>
      <w:divBdr>
        <w:top w:val="none" w:sz="0" w:space="0" w:color="auto"/>
        <w:left w:val="none" w:sz="0" w:space="0" w:color="auto"/>
        <w:bottom w:val="none" w:sz="0" w:space="0" w:color="auto"/>
        <w:right w:val="none" w:sz="0" w:space="0" w:color="auto"/>
      </w:divBdr>
    </w:div>
    <w:div w:id="928004408">
      <w:bodyDiv w:val="1"/>
      <w:marLeft w:val="0"/>
      <w:marRight w:val="0"/>
      <w:marTop w:val="0"/>
      <w:marBottom w:val="0"/>
      <w:divBdr>
        <w:top w:val="none" w:sz="0" w:space="0" w:color="auto"/>
        <w:left w:val="none" w:sz="0" w:space="0" w:color="auto"/>
        <w:bottom w:val="none" w:sz="0" w:space="0" w:color="auto"/>
        <w:right w:val="none" w:sz="0" w:space="0" w:color="auto"/>
      </w:divBdr>
    </w:div>
    <w:div w:id="1333021456">
      <w:bodyDiv w:val="1"/>
      <w:marLeft w:val="0"/>
      <w:marRight w:val="0"/>
      <w:marTop w:val="0"/>
      <w:marBottom w:val="0"/>
      <w:divBdr>
        <w:top w:val="none" w:sz="0" w:space="0" w:color="auto"/>
        <w:left w:val="none" w:sz="0" w:space="0" w:color="auto"/>
        <w:bottom w:val="none" w:sz="0" w:space="0" w:color="auto"/>
        <w:right w:val="none" w:sz="0" w:space="0" w:color="auto"/>
      </w:divBdr>
    </w:div>
    <w:div w:id="1362319321">
      <w:bodyDiv w:val="1"/>
      <w:marLeft w:val="0"/>
      <w:marRight w:val="0"/>
      <w:marTop w:val="0"/>
      <w:marBottom w:val="0"/>
      <w:divBdr>
        <w:top w:val="none" w:sz="0" w:space="0" w:color="auto"/>
        <w:left w:val="none" w:sz="0" w:space="0" w:color="auto"/>
        <w:bottom w:val="none" w:sz="0" w:space="0" w:color="auto"/>
        <w:right w:val="none" w:sz="0" w:space="0" w:color="auto"/>
      </w:divBdr>
    </w:div>
    <w:div w:id="1402210702">
      <w:bodyDiv w:val="1"/>
      <w:marLeft w:val="0"/>
      <w:marRight w:val="0"/>
      <w:marTop w:val="0"/>
      <w:marBottom w:val="0"/>
      <w:divBdr>
        <w:top w:val="none" w:sz="0" w:space="0" w:color="auto"/>
        <w:left w:val="none" w:sz="0" w:space="0" w:color="auto"/>
        <w:bottom w:val="none" w:sz="0" w:space="0" w:color="auto"/>
        <w:right w:val="none" w:sz="0" w:space="0" w:color="auto"/>
      </w:divBdr>
    </w:div>
    <w:div w:id="1549416527">
      <w:bodyDiv w:val="1"/>
      <w:marLeft w:val="0"/>
      <w:marRight w:val="0"/>
      <w:marTop w:val="0"/>
      <w:marBottom w:val="0"/>
      <w:divBdr>
        <w:top w:val="none" w:sz="0" w:space="0" w:color="auto"/>
        <w:left w:val="none" w:sz="0" w:space="0" w:color="auto"/>
        <w:bottom w:val="none" w:sz="0" w:space="0" w:color="auto"/>
        <w:right w:val="none" w:sz="0" w:space="0" w:color="auto"/>
      </w:divBdr>
    </w:div>
    <w:div w:id="1565945750">
      <w:bodyDiv w:val="1"/>
      <w:marLeft w:val="0"/>
      <w:marRight w:val="0"/>
      <w:marTop w:val="0"/>
      <w:marBottom w:val="0"/>
      <w:divBdr>
        <w:top w:val="none" w:sz="0" w:space="0" w:color="auto"/>
        <w:left w:val="none" w:sz="0" w:space="0" w:color="auto"/>
        <w:bottom w:val="none" w:sz="0" w:space="0" w:color="auto"/>
        <w:right w:val="none" w:sz="0" w:space="0" w:color="auto"/>
      </w:divBdr>
    </w:div>
    <w:div w:id="1837063524">
      <w:bodyDiv w:val="1"/>
      <w:marLeft w:val="0"/>
      <w:marRight w:val="0"/>
      <w:marTop w:val="0"/>
      <w:marBottom w:val="0"/>
      <w:divBdr>
        <w:top w:val="none" w:sz="0" w:space="0" w:color="auto"/>
        <w:left w:val="none" w:sz="0" w:space="0" w:color="auto"/>
        <w:bottom w:val="none" w:sz="0" w:space="0" w:color="auto"/>
        <w:right w:val="none" w:sz="0" w:space="0" w:color="auto"/>
      </w:divBdr>
      <w:divsChild>
        <w:div w:id="1784693734">
          <w:marLeft w:val="1094"/>
          <w:marRight w:val="0"/>
          <w:marTop w:val="200"/>
          <w:marBottom w:val="0"/>
          <w:divBdr>
            <w:top w:val="none" w:sz="0" w:space="0" w:color="auto"/>
            <w:left w:val="none" w:sz="0" w:space="0" w:color="auto"/>
            <w:bottom w:val="none" w:sz="0" w:space="0" w:color="auto"/>
            <w:right w:val="none" w:sz="0" w:space="0" w:color="auto"/>
          </w:divBdr>
        </w:div>
        <w:div w:id="808666588">
          <w:marLeft w:val="1094"/>
          <w:marRight w:val="0"/>
          <w:marTop w:val="200"/>
          <w:marBottom w:val="0"/>
          <w:divBdr>
            <w:top w:val="none" w:sz="0" w:space="0" w:color="auto"/>
            <w:left w:val="none" w:sz="0" w:space="0" w:color="auto"/>
            <w:bottom w:val="none" w:sz="0" w:space="0" w:color="auto"/>
            <w:right w:val="none" w:sz="0" w:space="0" w:color="auto"/>
          </w:divBdr>
        </w:div>
        <w:div w:id="219827405">
          <w:marLeft w:val="1094"/>
          <w:marRight w:val="0"/>
          <w:marTop w:val="200"/>
          <w:marBottom w:val="0"/>
          <w:divBdr>
            <w:top w:val="none" w:sz="0" w:space="0" w:color="auto"/>
            <w:left w:val="none" w:sz="0" w:space="0" w:color="auto"/>
            <w:bottom w:val="none" w:sz="0" w:space="0" w:color="auto"/>
            <w:right w:val="none" w:sz="0" w:space="0" w:color="auto"/>
          </w:divBdr>
        </w:div>
        <w:div w:id="568267641">
          <w:marLeft w:val="1094"/>
          <w:marRight w:val="0"/>
          <w:marTop w:val="200"/>
          <w:marBottom w:val="0"/>
          <w:divBdr>
            <w:top w:val="none" w:sz="0" w:space="0" w:color="auto"/>
            <w:left w:val="none" w:sz="0" w:space="0" w:color="auto"/>
            <w:bottom w:val="none" w:sz="0" w:space="0" w:color="auto"/>
            <w:right w:val="none" w:sz="0" w:space="0" w:color="auto"/>
          </w:divBdr>
        </w:div>
        <w:div w:id="1181431215">
          <w:marLeft w:val="1094"/>
          <w:marRight w:val="0"/>
          <w:marTop w:val="200"/>
          <w:marBottom w:val="0"/>
          <w:divBdr>
            <w:top w:val="none" w:sz="0" w:space="0" w:color="auto"/>
            <w:left w:val="none" w:sz="0" w:space="0" w:color="auto"/>
            <w:bottom w:val="none" w:sz="0" w:space="0" w:color="auto"/>
            <w:right w:val="none" w:sz="0" w:space="0" w:color="auto"/>
          </w:divBdr>
        </w:div>
        <w:div w:id="331494803">
          <w:marLeft w:val="1094"/>
          <w:marRight w:val="0"/>
          <w:marTop w:val="200"/>
          <w:marBottom w:val="0"/>
          <w:divBdr>
            <w:top w:val="none" w:sz="0" w:space="0" w:color="auto"/>
            <w:left w:val="none" w:sz="0" w:space="0" w:color="auto"/>
            <w:bottom w:val="none" w:sz="0" w:space="0" w:color="auto"/>
            <w:right w:val="none" w:sz="0" w:space="0" w:color="auto"/>
          </w:divBdr>
        </w:div>
      </w:divsChild>
    </w:div>
    <w:div w:id="1915047315">
      <w:bodyDiv w:val="1"/>
      <w:marLeft w:val="0"/>
      <w:marRight w:val="0"/>
      <w:marTop w:val="0"/>
      <w:marBottom w:val="0"/>
      <w:divBdr>
        <w:top w:val="none" w:sz="0" w:space="0" w:color="auto"/>
        <w:left w:val="none" w:sz="0" w:space="0" w:color="auto"/>
        <w:bottom w:val="none" w:sz="0" w:space="0" w:color="auto"/>
        <w:right w:val="none" w:sz="0" w:space="0" w:color="auto"/>
      </w:divBdr>
    </w:div>
    <w:div w:id="213381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0997D6-2025-4658-8648-72F751AF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953</Words>
  <Characters>7748</Characters>
  <Application>Microsoft Office Word</Application>
  <DocSecurity>0</DocSecurity>
  <Lines>150</Lines>
  <Paragraphs>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https:/mul2-mta.gov.am/tasks/1238647/oneclick/b5df4674ed13b617615dbb917229365595fb2ae257c7911379ee1f43041eebff.docx?token=9d4e1cc16ba1b252e5e18f2265fb7264</cp:keywords>
  <dc:description/>
  <cp:lastModifiedBy>Arevhat Poghosyan</cp:lastModifiedBy>
  <cp:revision>7</cp:revision>
  <dcterms:created xsi:type="dcterms:W3CDTF">2025-03-22T18:35:00Z</dcterms:created>
  <dcterms:modified xsi:type="dcterms:W3CDTF">2025-03-26T08:08:00Z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4c7232ab477c851d63aa59112594d93073fd5542240957661b98fa8f12f7324a</vt:lpwstr>
  </property>
</Properties>
</file>