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7B3A" w14:textId="68016AF0" w:rsidR="00AC449C" w:rsidRPr="006E68E3" w:rsidRDefault="00AC449C" w:rsidP="00930D8B">
      <w:pPr>
        <w:pStyle w:val="BodyText3"/>
        <w:spacing w:after="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E68E3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1D012D53" w14:textId="3D692A78" w:rsidR="00BD5A65" w:rsidRDefault="000909FC" w:rsidP="000909FC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bookmarkStart w:id="0" w:name="_Hlk69809257"/>
      <w:r w:rsidRPr="006E68E3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1170F4" w:rsidRPr="006E68E3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հանրային ծառայությունները կարգավորող հանձնաժողովի</w:t>
      </w:r>
      <w:r w:rsidR="00F73531" w:rsidRPr="006E68E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201</w:t>
      </w:r>
      <w:r w:rsidR="00337EB3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1170F4" w:rsidRPr="006E68E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թվականի </w:t>
      </w:r>
      <w:r w:rsidR="00D9456B">
        <w:rPr>
          <w:rFonts w:ascii="GHEA Grapalat" w:hAnsi="GHEA Grapalat" w:cs="Sylfaen"/>
          <w:b/>
          <w:i/>
          <w:sz w:val="24"/>
          <w:szCs w:val="24"/>
          <w:lang w:val="hy-AM"/>
        </w:rPr>
        <w:t>նոյեմբեր</w:t>
      </w:r>
      <w:r w:rsidR="000757AC" w:rsidRPr="006E68E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ի </w:t>
      </w:r>
      <w:r w:rsidR="00337EB3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1170F4" w:rsidRPr="006E68E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-ի </w:t>
      </w:r>
      <w:r w:rsidR="001170F4" w:rsidRPr="006E68E3">
        <w:rPr>
          <w:rFonts w:ascii="GHEA Grapalat" w:hAnsi="GHEA Grapalat" w:cs="Sylfaen"/>
          <w:b/>
          <w:i/>
          <w:sz w:val="24"/>
          <w:szCs w:val="24"/>
          <w:lang w:val="hy-AM"/>
        </w:rPr>
        <w:sym w:font="Times New Roman" w:char="2116"/>
      </w:r>
      <w:r w:rsidR="00337EB3">
        <w:rPr>
          <w:rFonts w:ascii="GHEA Grapalat" w:hAnsi="GHEA Grapalat" w:cs="Sylfaen"/>
          <w:b/>
          <w:i/>
          <w:sz w:val="24"/>
          <w:szCs w:val="24"/>
          <w:lang w:val="hy-AM"/>
        </w:rPr>
        <w:t>374</w:t>
      </w:r>
      <w:r w:rsidR="00F1531E" w:rsidRPr="00675100"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="001170F4" w:rsidRPr="00675100">
        <w:rPr>
          <w:rFonts w:ascii="GHEA Grapalat" w:hAnsi="GHEA Grapalat" w:cs="Sylfaen"/>
          <w:b/>
          <w:i/>
          <w:sz w:val="24"/>
          <w:szCs w:val="24"/>
          <w:lang w:val="hy-AM"/>
        </w:rPr>
        <w:t>Ն</w:t>
      </w:r>
      <w:r w:rsidR="001170F4" w:rsidRPr="006E68E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որոշման մեջ </w:t>
      </w:r>
      <w:r w:rsidR="00E71425" w:rsidRPr="007844B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լրացումներ և </w:t>
      </w:r>
      <w:r w:rsidR="00B50B62" w:rsidRPr="007844BD">
        <w:rPr>
          <w:rFonts w:ascii="GHEA Grapalat" w:hAnsi="GHEA Grapalat" w:cs="Sylfaen"/>
          <w:b/>
          <w:i/>
          <w:sz w:val="24"/>
          <w:szCs w:val="24"/>
          <w:lang w:val="hy-AM"/>
        </w:rPr>
        <w:t>փոփոխություն</w:t>
      </w:r>
      <w:r w:rsidR="00111B56">
        <w:rPr>
          <w:rFonts w:ascii="GHEA Grapalat" w:hAnsi="GHEA Grapalat" w:cs="Sylfaen"/>
          <w:b/>
          <w:i/>
          <w:sz w:val="24"/>
          <w:szCs w:val="24"/>
          <w:lang w:val="hy-AM"/>
        </w:rPr>
        <w:t>ներ</w:t>
      </w:r>
      <w:r w:rsidR="00B50B62" w:rsidRPr="007844B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170F4" w:rsidRPr="007844BD">
        <w:rPr>
          <w:rFonts w:ascii="GHEA Grapalat" w:hAnsi="GHEA Grapalat" w:cs="Sylfaen"/>
          <w:b/>
          <w:i/>
          <w:sz w:val="24"/>
          <w:szCs w:val="24"/>
          <w:lang w:val="hy-AM"/>
        </w:rPr>
        <w:t>կատարելու մասին</w:t>
      </w:r>
      <w:r w:rsidRPr="007844BD">
        <w:rPr>
          <w:rFonts w:ascii="GHEA Grapalat" w:hAnsi="GHEA Grapalat" w:cs="Sylfaen"/>
          <w:b/>
          <w:i/>
          <w:sz w:val="24"/>
          <w:szCs w:val="24"/>
          <w:lang w:val="hy-AM"/>
        </w:rPr>
        <w:t>» Հայաստանի Հանրապետության հանրային ծառայությունները</w:t>
      </w:r>
      <w:r w:rsidRPr="006E68E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կարգավորող հանձնաժողովի որոշման նախագծի վերաբերյալ</w:t>
      </w:r>
    </w:p>
    <w:p w14:paraId="50CA6CA7" w14:textId="77777777" w:rsidR="00BE5F54" w:rsidRPr="006E68E3" w:rsidRDefault="00BE5F54" w:rsidP="000909FC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bookmarkEnd w:id="0"/>
    <w:p w14:paraId="013DF7EE" w14:textId="213D4548" w:rsidR="00A54EC5" w:rsidRDefault="002070F8" w:rsidP="00A54EC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2070F8">
        <w:rPr>
          <w:rFonts w:ascii="GHEA Grapalat" w:hAnsi="GHEA Grapalat"/>
          <w:b/>
          <w:i/>
          <w:sz w:val="24"/>
          <w:szCs w:val="24"/>
          <w:lang w:val="hy-AM"/>
        </w:rPr>
        <w:t>Կարգավորման ենթակա խնդրի սահմանումը և առկա իրավիճակը</w:t>
      </w:r>
    </w:p>
    <w:p w14:paraId="0F205660" w14:textId="2B3D9199" w:rsidR="008D54BF" w:rsidRPr="00FE52F2" w:rsidRDefault="000E5701" w:rsidP="008D54BF">
      <w:pPr>
        <w:pStyle w:val="1"/>
        <w:shd w:val="clear" w:color="auto" w:fill="auto"/>
        <w:spacing w:before="0" w:line="360" w:lineRule="auto"/>
        <w:ind w:right="-142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ՀՀ հանրային ծառայությունները կարգավորող հանձնաժողովի </w:t>
      </w:r>
      <w:r w:rsidRPr="00675100">
        <w:rPr>
          <w:rFonts w:ascii="GHEA Grapalat" w:hAnsi="GHEA Grapalat"/>
          <w:color w:val="000000"/>
          <w:sz w:val="24"/>
          <w:szCs w:val="24"/>
          <w:lang w:val="hy-AM"/>
        </w:rPr>
        <w:t>201</w:t>
      </w:r>
      <w:r w:rsidR="00337EB3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675100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D9456B">
        <w:rPr>
          <w:rFonts w:ascii="GHEA Grapalat" w:hAnsi="GHEA Grapalat"/>
          <w:color w:val="000000"/>
          <w:sz w:val="24"/>
          <w:szCs w:val="24"/>
          <w:lang w:val="hy-AM"/>
        </w:rPr>
        <w:t>նոյեմբեր</w:t>
      </w:r>
      <w:r w:rsidRPr="00675100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="00337EB3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675100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Pr="00675100">
        <w:rPr>
          <w:rFonts w:ascii="GHEA Grapalat" w:hAnsi="GHEA Grapalat"/>
          <w:color w:val="000000"/>
          <w:sz w:val="24"/>
          <w:szCs w:val="24"/>
          <w:lang w:val="hy-AM"/>
        </w:rPr>
        <w:sym w:font="Times New Roman" w:char="2116"/>
      </w:r>
      <w:r w:rsidR="00337EB3">
        <w:rPr>
          <w:rFonts w:ascii="GHEA Grapalat" w:hAnsi="GHEA Grapalat"/>
          <w:color w:val="000000"/>
          <w:sz w:val="24"/>
          <w:szCs w:val="24"/>
          <w:lang w:val="hy-AM"/>
        </w:rPr>
        <w:t>374</w:t>
      </w:r>
      <w:r w:rsidRPr="00675100">
        <w:rPr>
          <w:rFonts w:ascii="GHEA Grapalat" w:hAnsi="GHEA Grapalat"/>
          <w:color w:val="000000"/>
          <w:sz w:val="24"/>
          <w:szCs w:val="24"/>
          <w:lang w:val="hy-AM"/>
        </w:rPr>
        <w:t xml:space="preserve">-Ն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որոշմամբ հաստատվ</w:t>
      </w:r>
      <w:r w:rsidR="00CA3E9A">
        <w:rPr>
          <w:rFonts w:ascii="GHEA Grapalat" w:hAnsi="GHEA Grapalat"/>
          <w:color w:val="000000"/>
          <w:sz w:val="24"/>
          <w:szCs w:val="24"/>
          <w:lang w:val="hy-AM"/>
        </w:rPr>
        <w:t>ել է</w:t>
      </w:r>
      <w:r w:rsidR="00FF26CD" w:rsidRPr="0067510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37EB3">
        <w:rPr>
          <w:rFonts w:ascii="GHEA Grapalat" w:hAnsi="GHEA Grapalat"/>
          <w:color w:val="000000"/>
          <w:sz w:val="24"/>
          <w:szCs w:val="24"/>
          <w:lang w:val="hy-AM"/>
        </w:rPr>
        <w:t>էներգետիկայի բնագավառում</w:t>
      </w:r>
      <w:r w:rsidR="00CA3E9A" w:rsidRPr="00CA3E9A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գործունեության լիցենզավորման կարգը</w:t>
      </w:r>
      <w:r w:rsidR="008D54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D54BF" w:rsidRPr="007844BD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8D54BF">
        <w:rPr>
          <w:rFonts w:ascii="GHEA Grapalat" w:hAnsi="GHEA Grapalat"/>
          <w:color w:val="000000"/>
          <w:sz w:val="24"/>
          <w:szCs w:val="24"/>
          <w:lang w:val="hy-AM"/>
        </w:rPr>
        <w:t>այսուհետ՝ Կարգ</w:t>
      </w:r>
      <w:r w:rsidR="008D54BF" w:rsidRPr="007844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CA3E9A">
        <w:rPr>
          <w:rFonts w:ascii="GHEA Grapalat" w:hAnsi="GHEA Grapalat"/>
          <w:color w:val="000000"/>
          <w:sz w:val="24"/>
          <w:szCs w:val="24"/>
          <w:lang w:val="hy-AM"/>
        </w:rPr>
        <w:t>։</w:t>
      </w:r>
      <w:r w:rsidR="007A554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A5543" w:rsidRPr="002800AD">
        <w:rPr>
          <w:rFonts w:ascii="GHEA Grapalat" w:hAnsi="GHEA Grapalat"/>
          <w:color w:val="000000"/>
          <w:sz w:val="24"/>
          <w:szCs w:val="24"/>
          <w:lang w:val="hy-AM"/>
        </w:rPr>
        <w:t xml:space="preserve">Ներկայումս </w:t>
      </w:r>
      <w:r w:rsidR="00FE52F2" w:rsidRPr="002800AD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7A5543" w:rsidRPr="002800AD">
        <w:rPr>
          <w:rFonts w:ascii="GHEA Grapalat" w:hAnsi="GHEA Grapalat"/>
          <w:color w:val="000000"/>
          <w:sz w:val="24"/>
          <w:szCs w:val="24"/>
          <w:lang w:val="hy-AM"/>
        </w:rPr>
        <w:t xml:space="preserve">արգով </w:t>
      </w:r>
      <w:r w:rsidR="00FE52F2" w:rsidRPr="002800AD">
        <w:rPr>
          <w:rFonts w:ascii="GHEA Grapalat" w:hAnsi="GHEA Grapalat"/>
          <w:color w:val="000000"/>
          <w:sz w:val="24"/>
          <w:szCs w:val="24"/>
          <w:lang w:val="hy-AM"/>
        </w:rPr>
        <w:t>էլեկտրական էներգիայի կամ էլեկտրական և ջերմային էներգիայի համակցված արտադրության լիցենզիայի ստացման հայտը</w:t>
      </w:r>
      <w:r w:rsidR="00BF39D6" w:rsidRPr="002800AD">
        <w:rPr>
          <w:rFonts w:ascii="GHEA Grapalat" w:hAnsi="GHEA Grapalat"/>
          <w:color w:val="000000"/>
          <w:sz w:val="24"/>
          <w:szCs w:val="24"/>
          <w:lang w:val="hy-AM"/>
        </w:rPr>
        <w:t xml:space="preserve"> բոլոր դեպքերում</w:t>
      </w:r>
      <w:r w:rsidR="00FE52F2" w:rsidRPr="002800AD">
        <w:rPr>
          <w:rFonts w:ascii="GHEA Grapalat" w:hAnsi="GHEA Grapalat"/>
          <w:color w:val="000000"/>
          <w:sz w:val="24"/>
          <w:szCs w:val="24"/>
          <w:lang w:val="hy-AM"/>
        </w:rPr>
        <w:t xml:space="preserve"> պետք է </w:t>
      </w:r>
      <w:r w:rsidR="00BF39D6" w:rsidRPr="002800AD">
        <w:rPr>
          <w:rFonts w:ascii="GHEA Grapalat" w:hAnsi="GHEA Grapalat"/>
          <w:color w:val="000000"/>
          <w:sz w:val="24"/>
          <w:szCs w:val="24"/>
          <w:lang w:val="hy-AM"/>
        </w:rPr>
        <w:t>պարունակի</w:t>
      </w:r>
      <w:r w:rsidR="00FE52F2" w:rsidRPr="002800AD">
        <w:rPr>
          <w:rFonts w:ascii="GHEA Grapalat" w:hAnsi="GHEA Grapalat"/>
          <w:color w:val="000000"/>
          <w:sz w:val="24"/>
          <w:szCs w:val="24"/>
          <w:lang w:val="hy-AM"/>
        </w:rPr>
        <w:t xml:space="preserve"> Էլեկտրական էներգիայի բաշխման կամ հաղորդման լիցենզիա ունեցող անձից էլեկտրական ցանցին պահանջվող հզորությամբ միացման հնարավորության վերաբերյալ տեղեկանք</w:t>
      </w:r>
      <w:r w:rsidR="00BF39D6" w:rsidRPr="002800AD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391AB006" w14:textId="77777777" w:rsidR="00B843E8" w:rsidRDefault="00B843E8" w:rsidP="008D54BF">
      <w:pPr>
        <w:pStyle w:val="1"/>
        <w:shd w:val="clear" w:color="auto" w:fill="auto"/>
        <w:spacing w:before="0" w:line="360" w:lineRule="auto"/>
        <w:ind w:right="-142" w:firstLine="567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1DF01E3" w14:textId="51870D1D" w:rsidR="00E305E1" w:rsidRPr="008171BE" w:rsidRDefault="00E305E1" w:rsidP="004D0EBD">
      <w:pPr>
        <w:pStyle w:val="ListParagraph"/>
        <w:spacing w:after="200" w:line="360" w:lineRule="auto"/>
        <w:ind w:left="567" w:hanging="141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 w:cs="Arial"/>
          <w:b/>
          <w:i/>
          <w:sz w:val="24"/>
          <w:szCs w:val="24"/>
          <w:lang w:val="hy-AM"/>
        </w:rPr>
        <w:t>2</w:t>
      </w:r>
      <w:r>
        <w:rPr>
          <w:rFonts w:ascii="Cambria Math" w:hAnsi="Cambria Math" w:cs="Arial"/>
          <w:b/>
          <w:i/>
          <w:sz w:val="24"/>
          <w:szCs w:val="24"/>
          <w:lang w:val="hy-AM"/>
        </w:rPr>
        <w:t>․</w:t>
      </w:r>
      <w:r w:rsidR="004E68DA">
        <w:rPr>
          <w:rFonts w:ascii="Cambria Math" w:hAnsi="Cambria Math" w:cs="Arial"/>
          <w:b/>
          <w:i/>
          <w:sz w:val="24"/>
          <w:szCs w:val="24"/>
          <w:lang w:val="hy-AM"/>
        </w:rPr>
        <w:t xml:space="preserve"> </w:t>
      </w:r>
      <w:r>
        <w:rPr>
          <w:rFonts w:ascii="Cambria Math" w:hAnsi="Cambria Math" w:cs="Arial"/>
          <w:b/>
          <w:i/>
          <w:sz w:val="24"/>
          <w:szCs w:val="24"/>
          <w:lang w:val="hy-AM"/>
        </w:rPr>
        <w:t xml:space="preserve"> </w:t>
      </w:r>
      <w:r w:rsidRPr="008C51C5">
        <w:rPr>
          <w:rFonts w:ascii="GHEA Grapalat" w:hAnsi="GHEA Grapalat" w:cs="Arial"/>
          <w:b/>
          <w:i/>
          <w:sz w:val="24"/>
          <w:szCs w:val="24"/>
          <w:lang w:val="hy-AM"/>
        </w:rPr>
        <w:t>Առաջարկվող</w:t>
      </w:r>
      <w:r w:rsidRPr="004A633F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8C51C5">
        <w:rPr>
          <w:rFonts w:ascii="GHEA Grapalat" w:hAnsi="GHEA Grapalat"/>
          <w:b/>
          <w:i/>
          <w:sz w:val="24"/>
          <w:szCs w:val="24"/>
          <w:lang w:val="hy-AM"/>
        </w:rPr>
        <w:t>կարգավորման</w:t>
      </w:r>
      <w:r w:rsidRPr="004A633F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754C27">
        <w:rPr>
          <w:rFonts w:ascii="GHEA Grapalat" w:hAnsi="GHEA Grapalat"/>
          <w:b/>
          <w:i/>
          <w:sz w:val="24"/>
          <w:szCs w:val="24"/>
          <w:lang w:val="hy-AM"/>
        </w:rPr>
        <w:t>նպատակ</w:t>
      </w:r>
      <w:r w:rsidRPr="008C51C5">
        <w:rPr>
          <w:rFonts w:ascii="GHEA Grapalat" w:hAnsi="GHEA Grapalat"/>
          <w:b/>
          <w:i/>
          <w:sz w:val="24"/>
          <w:szCs w:val="24"/>
          <w:lang w:val="hy-AM"/>
        </w:rPr>
        <w:t>ը</w:t>
      </w:r>
      <w:r w:rsidR="008171BE" w:rsidRPr="008171B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171BE">
        <w:rPr>
          <w:rFonts w:ascii="GHEA Grapalat" w:hAnsi="GHEA Grapalat"/>
          <w:b/>
          <w:i/>
          <w:sz w:val="24"/>
          <w:szCs w:val="24"/>
          <w:lang w:val="hy-AM"/>
        </w:rPr>
        <w:t>և բնույթը</w:t>
      </w:r>
    </w:p>
    <w:p w14:paraId="68B928E0" w14:textId="646234DF" w:rsidR="008D54BF" w:rsidRDefault="008D54BF" w:rsidP="008D54BF">
      <w:pPr>
        <w:pStyle w:val="1"/>
        <w:shd w:val="clear" w:color="auto" w:fill="auto"/>
        <w:spacing w:before="0" w:line="360" w:lineRule="auto"/>
        <w:ind w:right="-142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Կարգով ամրագրված իրավակարգավորումների հստակեցման,</w:t>
      </w:r>
      <w:r w:rsidR="00576480">
        <w:rPr>
          <w:rFonts w:ascii="GHEA Grapalat" w:hAnsi="GHEA Grapalat"/>
          <w:color w:val="000000"/>
          <w:sz w:val="24"/>
          <w:szCs w:val="24"/>
          <w:lang w:val="hy-AM"/>
        </w:rPr>
        <w:t xml:space="preserve"> արդիականացման,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ինչպես նաև հանրային ծառայությունների կարգավոր</w:t>
      </w:r>
      <w:r w:rsidR="00576480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ող ոլորտներում կիրառվող ընթացակարգերի համանմանությունն ապահովելու նպատակով մշակվել </w:t>
      </w:r>
      <w:r w:rsidRPr="007844BD">
        <w:rPr>
          <w:rFonts w:ascii="GHEA Grapalat" w:hAnsi="GHEA Grapalat"/>
          <w:color w:val="000000"/>
          <w:sz w:val="24"/>
          <w:szCs w:val="24"/>
          <w:lang w:val="hy-AM"/>
        </w:rPr>
        <w:t xml:space="preserve">է </w:t>
      </w:r>
      <w:r w:rsidR="007844BD" w:rsidRPr="007844BD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հանրային ծառայությունները կարգավորող հանձնաժողովի 201</w:t>
      </w:r>
      <w:r w:rsidR="008C51C5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7844BD" w:rsidRPr="007844BD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նոյեմբերի </w:t>
      </w:r>
      <w:r w:rsidR="008C51C5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7844BD" w:rsidRPr="007844BD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7844BD" w:rsidRPr="007844BD">
        <w:rPr>
          <w:rFonts w:ascii="GHEA Grapalat" w:hAnsi="GHEA Grapalat"/>
          <w:color w:val="000000"/>
          <w:sz w:val="24"/>
          <w:szCs w:val="24"/>
          <w:lang w:val="hy-AM"/>
        </w:rPr>
        <w:sym w:font="Times New Roman" w:char="2116"/>
      </w:r>
      <w:r w:rsidR="008C51C5">
        <w:rPr>
          <w:rFonts w:ascii="GHEA Grapalat" w:hAnsi="GHEA Grapalat"/>
          <w:color w:val="000000"/>
          <w:sz w:val="24"/>
          <w:szCs w:val="24"/>
          <w:lang w:val="hy-AM"/>
        </w:rPr>
        <w:t>374</w:t>
      </w:r>
      <w:r w:rsidR="007844BD" w:rsidRPr="007844BD">
        <w:rPr>
          <w:rFonts w:ascii="GHEA Grapalat" w:hAnsi="GHEA Grapalat"/>
          <w:color w:val="000000"/>
          <w:sz w:val="24"/>
          <w:szCs w:val="24"/>
          <w:lang w:val="hy-AM"/>
        </w:rPr>
        <w:t>-Ն որոշման մեջ փոփոխություն</w:t>
      </w:r>
      <w:r w:rsidR="00111B56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7844BD" w:rsidRPr="007844BD">
        <w:rPr>
          <w:rFonts w:ascii="GHEA Grapalat" w:hAnsi="GHEA Grapalat"/>
          <w:color w:val="000000"/>
          <w:sz w:val="24"/>
          <w:szCs w:val="24"/>
          <w:lang w:val="hy-AM"/>
        </w:rPr>
        <w:t xml:space="preserve"> և լրացումներ կատարելու մասին» </w:t>
      </w:r>
      <w:r w:rsidRPr="007844BD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նախագիծը, որով՝</w:t>
      </w:r>
    </w:p>
    <w:p w14:paraId="29FBC43A" w14:textId="324D5E70" w:rsidR="008D54BF" w:rsidRDefault="004C3979" w:rsidP="00015FE4">
      <w:pPr>
        <w:pStyle w:val="1"/>
        <w:numPr>
          <w:ilvl w:val="0"/>
          <w:numId w:val="14"/>
        </w:numPr>
        <w:shd w:val="clear" w:color="auto" w:fill="auto"/>
        <w:tabs>
          <w:tab w:val="left" w:pos="851"/>
        </w:tabs>
        <w:spacing w:before="0" w:line="360" w:lineRule="auto"/>
        <w:ind w:left="284" w:right="-142" w:hanging="284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Գործող ընթացակարգի պարզեցման և իրավական որոշակիության ապահովման նպատակով վ</w:t>
      </w:r>
      <w:r w:rsidR="00337EB3">
        <w:rPr>
          <w:rFonts w:ascii="GHEA Grapalat" w:hAnsi="GHEA Grapalat"/>
          <w:color w:val="000000"/>
          <w:sz w:val="24"/>
          <w:szCs w:val="24"/>
          <w:lang w:val="hy-AM"/>
        </w:rPr>
        <w:t xml:space="preserve">երանայվել է </w:t>
      </w:r>
      <w:r w:rsidR="001F36AB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1F36AB" w:rsidRPr="001F36AB">
        <w:rPr>
          <w:rFonts w:ascii="GHEA Grapalat" w:hAnsi="GHEA Grapalat"/>
          <w:color w:val="000000"/>
          <w:sz w:val="24"/>
          <w:szCs w:val="24"/>
          <w:lang w:val="hy-AM"/>
        </w:rPr>
        <w:t xml:space="preserve">լեկտրական էներգիայի բաշխման կամ հաղորդման լիցենզիա ունեցող անձից էլեկտրական ցանցին պահանջվող հզորությամբ միանալու </w:t>
      </w:r>
      <w:r w:rsidR="008C46F5">
        <w:rPr>
          <w:rFonts w:ascii="GHEA Grapalat" w:hAnsi="GHEA Grapalat"/>
          <w:color w:val="000000"/>
          <w:sz w:val="24"/>
          <w:szCs w:val="24"/>
          <w:lang w:val="hy-AM"/>
        </w:rPr>
        <w:t>տեղեկանքի</w:t>
      </w:r>
      <w:r w:rsidR="00517933">
        <w:rPr>
          <w:rFonts w:ascii="GHEA Grapalat" w:hAnsi="GHEA Grapalat"/>
          <w:color w:val="000000"/>
          <w:sz w:val="24"/>
          <w:szCs w:val="24"/>
          <w:lang w:val="hy-AM"/>
        </w:rPr>
        <w:t xml:space="preserve"> ներկայացման </w:t>
      </w:r>
      <w:r w:rsidR="00173F7D">
        <w:rPr>
          <w:rFonts w:ascii="GHEA Grapalat" w:hAnsi="GHEA Grapalat"/>
          <w:color w:val="000000"/>
          <w:sz w:val="24"/>
          <w:szCs w:val="24"/>
          <w:lang w:val="hy-AM"/>
        </w:rPr>
        <w:t>դեպքեր</w:t>
      </w:r>
      <w:r w:rsidR="008C46F5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337EB3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0D1E97">
        <w:rPr>
          <w:rFonts w:ascii="GHEA Grapalat" w:hAnsi="GHEA Grapalat"/>
          <w:color w:val="000000"/>
          <w:sz w:val="24"/>
          <w:szCs w:val="24"/>
          <w:lang w:val="hy-AM"/>
        </w:rPr>
        <w:t xml:space="preserve"> քանի որ այն սպառողներ</w:t>
      </w:r>
      <w:r w:rsidR="00FB35DD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0D1E97">
        <w:rPr>
          <w:rFonts w:ascii="GHEA Grapalat" w:hAnsi="GHEA Grapalat"/>
          <w:color w:val="000000"/>
          <w:sz w:val="24"/>
          <w:szCs w:val="24"/>
          <w:lang w:val="hy-AM"/>
        </w:rPr>
        <w:t>, որոն</w:t>
      </w:r>
      <w:r w:rsidR="00FB35DD">
        <w:rPr>
          <w:rFonts w:ascii="GHEA Grapalat" w:hAnsi="GHEA Grapalat"/>
          <w:color w:val="000000"/>
          <w:sz w:val="24"/>
          <w:szCs w:val="24"/>
          <w:lang w:val="hy-AM"/>
        </w:rPr>
        <w:t>ց կողմից կառուցվող (կառուցված)</w:t>
      </w:r>
      <w:r w:rsidR="00A3155A">
        <w:rPr>
          <w:rFonts w:ascii="GHEA Grapalat" w:hAnsi="GHEA Grapalat"/>
          <w:color w:val="000000"/>
          <w:sz w:val="24"/>
          <w:szCs w:val="24"/>
          <w:lang w:val="hy-AM"/>
        </w:rPr>
        <w:t xml:space="preserve"> կայանները</w:t>
      </w:r>
      <w:r w:rsidR="000D1E9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758B1" w:rsidRPr="002758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</w:t>
      </w:r>
      <w:r w:rsidR="002758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2758B1" w:rsidRPr="002758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միացնել սպառման համակարգի միջոցով և կայանի հայցվող հզորությունը չի գերազանցում տվյալ սպառման համակարգի առավելագույն հզորությունը</w:t>
      </w:r>
      <w:r w:rsidR="002758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560B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այլևս լիցենզավորման համար չեն ներկայացնի վերոնշյալ </w:t>
      </w:r>
      <w:r w:rsidR="00756C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փաստաթուղթը</w:t>
      </w:r>
      <w:r w:rsidR="00560B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37074002" w14:textId="7489C302" w:rsidR="00576480" w:rsidRDefault="00576480" w:rsidP="00642972">
      <w:pPr>
        <w:pStyle w:val="1"/>
        <w:numPr>
          <w:ilvl w:val="0"/>
          <w:numId w:val="14"/>
        </w:numPr>
        <w:shd w:val="clear" w:color="auto" w:fill="auto"/>
        <w:tabs>
          <w:tab w:val="left" w:pos="426"/>
        </w:tabs>
        <w:spacing w:before="0" w:line="360" w:lineRule="auto"/>
        <w:ind w:left="-142" w:right="-142" w:firstLine="142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տարընկալումներից խուսափելու նպատակով Կարգում կատարվել են նաև խմբագրական </w:t>
      </w:r>
      <w:r w:rsidR="00642972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բնույթի որոշ այլ փոփոխություններ։</w:t>
      </w:r>
    </w:p>
    <w:p w14:paraId="640B2BF2" w14:textId="77777777" w:rsidR="003A3533" w:rsidRDefault="003A3533" w:rsidP="003A3533">
      <w:pPr>
        <w:pStyle w:val="1"/>
        <w:shd w:val="clear" w:color="auto" w:fill="auto"/>
        <w:tabs>
          <w:tab w:val="left" w:pos="426"/>
        </w:tabs>
        <w:spacing w:before="0" w:line="360" w:lineRule="auto"/>
        <w:ind w:right="-142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ECCFA3C" w14:textId="2FF5DEAF" w:rsidR="003A3533" w:rsidRPr="0058332F" w:rsidRDefault="003A3533" w:rsidP="003A3533">
      <w:pPr>
        <w:pStyle w:val="NormalWeb"/>
        <w:shd w:val="clear" w:color="auto" w:fill="FFFFFF"/>
        <w:spacing w:before="0" w:beforeAutospacing="0" w:after="0" w:afterAutospacing="0" w:line="360" w:lineRule="auto"/>
        <w:ind w:left="568"/>
        <w:jc w:val="both"/>
        <w:rPr>
          <w:rFonts w:ascii="GHEA Grapalat" w:hAnsi="GHEA Grapalat"/>
          <w:b/>
          <w:i/>
          <w:lang w:val="hy-AM"/>
        </w:rPr>
      </w:pPr>
      <w:r w:rsidRPr="003A3533">
        <w:rPr>
          <w:rFonts w:ascii="GHEA Grapalat" w:hAnsi="GHEA Grapalat"/>
          <w:b/>
          <w:i/>
          <w:lang w:val="hy-AM"/>
        </w:rPr>
        <w:lastRenderedPageBreak/>
        <w:t>3.</w:t>
      </w:r>
      <w:r w:rsidR="008D7B88" w:rsidRPr="003A3533">
        <w:rPr>
          <w:rFonts w:ascii="GHEA Grapalat" w:hAnsi="GHEA Grapalat"/>
          <w:b/>
          <w:i/>
          <w:lang w:val="hy-AM"/>
        </w:rPr>
        <w:t xml:space="preserve"> </w:t>
      </w:r>
      <w:r w:rsidRPr="0058332F">
        <w:rPr>
          <w:rFonts w:ascii="GHEA Grapalat" w:hAnsi="GHEA Grapalat"/>
          <w:b/>
          <w:i/>
          <w:lang w:val="hy-AM"/>
        </w:rPr>
        <w:t>Նախագծի մշակման գործընթացում ներգրավված ինստիտուտները և անձինք</w:t>
      </w:r>
    </w:p>
    <w:p w14:paraId="48A8C1B0" w14:textId="27ED6429" w:rsidR="003A3533" w:rsidRPr="0037728D" w:rsidRDefault="003A3533" w:rsidP="003A3533">
      <w:pPr>
        <w:pStyle w:val="BodyText3"/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7728D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AE3D3E" w:rsidRPr="0037728D">
        <w:rPr>
          <w:rFonts w:ascii="GHEA Grapalat" w:hAnsi="GHEA Grapalat" w:cs="Sylfaen"/>
          <w:sz w:val="24"/>
          <w:szCs w:val="24"/>
          <w:lang w:val="hy-AM"/>
        </w:rPr>
        <w:t>ի</w:t>
      </w:r>
      <w:r w:rsidRPr="0037728D">
        <w:rPr>
          <w:rFonts w:ascii="GHEA Grapalat" w:hAnsi="GHEA Grapalat" w:cs="Sylfaen"/>
          <w:sz w:val="24"/>
          <w:szCs w:val="24"/>
          <w:lang w:val="hy-AM"/>
        </w:rPr>
        <w:t xml:space="preserve">ծը մշակվել </w:t>
      </w:r>
      <w:r w:rsidR="00A106FD">
        <w:rPr>
          <w:rFonts w:ascii="GHEA Grapalat" w:hAnsi="GHEA Grapalat" w:cs="Sylfaen"/>
          <w:sz w:val="24"/>
          <w:szCs w:val="24"/>
          <w:lang w:val="hy-AM"/>
        </w:rPr>
        <w:t>է</w:t>
      </w:r>
      <w:r w:rsidRPr="0037728D">
        <w:rPr>
          <w:rFonts w:ascii="GHEA Grapalat" w:hAnsi="GHEA Grapalat" w:cs="Sylfaen"/>
          <w:sz w:val="24"/>
          <w:szCs w:val="24"/>
          <w:lang w:val="hy-AM"/>
        </w:rPr>
        <w:t xml:space="preserve"> ՀՀ հանրային ծառայությունները կարգավորող հանձնաժողովի կողմից։</w:t>
      </w:r>
    </w:p>
    <w:p w14:paraId="710B9230" w14:textId="0D1B5A60" w:rsidR="00D37164" w:rsidRDefault="00D37164" w:rsidP="00576480">
      <w:pPr>
        <w:pStyle w:val="1"/>
        <w:shd w:val="clear" w:color="auto" w:fill="auto"/>
        <w:tabs>
          <w:tab w:val="left" w:pos="1134"/>
        </w:tabs>
        <w:spacing w:before="0" w:line="360" w:lineRule="auto"/>
        <w:ind w:right="-142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73C867B" w14:textId="2CB92ADA" w:rsidR="00E305E1" w:rsidRPr="004A633F" w:rsidRDefault="00A50378" w:rsidP="004D0EBD">
      <w:pPr>
        <w:tabs>
          <w:tab w:val="left" w:pos="1245"/>
        </w:tabs>
        <w:spacing w:after="200" w:line="360" w:lineRule="auto"/>
        <w:ind w:left="426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r w:rsidRPr="00537113"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>4</w:t>
      </w:r>
      <w:r w:rsidR="00E305E1" w:rsidRPr="00537113">
        <w:rPr>
          <w:rFonts w:ascii="Cambria Math" w:eastAsia="Times New Roman" w:hAnsi="Cambria Math" w:cs="Cambria Math"/>
          <w:b/>
          <w:bCs/>
          <w:i/>
          <w:sz w:val="24"/>
          <w:szCs w:val="24"/>
          <w:lang w:val="hy-AM" w:eastAsia="ru-RU"/>
        </w:rPr>
        <w:t>․</w:t>
      </w:r>
      <w:r w:rsidR="00E305E1">
        <w:rPr>
          <w:rFonts w:ascii="Cambria Math" w:eastAsia="Times New Roman" w:hAnsi="Cambria Math" w:cs="Sylfaen"/>
          <w:b/>
          <w:bCs/>
          <w:i/>
          <w:sz w:val="24"/>
          <w:szCs w:val="24"/>
          <w:lang w:val="hy-AM" w:eastAsia="ru-RU"/>
        </w:rPr>
        <w:t xml:space="preserve"> </w:t>
      </w:r>
      <w:r w:rsidR="004E68DA">
        <w:rPr>
          <w:rFonts w:ascii="Cambria Math" w:eastAsia="Times New Roman" w:hAnsi="Cambria Math" w:cs="Sylfaen"/>
          <w:b/>
          <w:bCs/>
          <w:i/>
          <w:sz w:val="24"/>
          <w:szCs w:val="24"/>
          <w:lang w:val="hy-AM" w:eastAsia="ru-RU"/>
        </w:rPr>
        <w:t xml:space="preserve"> </w:t>
      </w:r>
      <w:r w:rsidR="00E305E1" w:rsidRPr="004A633F"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>Ակնկալվող</w:t>
      </w:r>
      <w:r w:rsidR="00E305E1" w:rsidRPr="004A633F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 w:eastAsia="ru-RU"/>
        </w:rPr>
        <w:t xml:space="preserve"> </w:t>
      </w:r>
      <w:r w:rsidR="00E305E1" w:rsidRPr="004A633F"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>արդյունքը</w:t>
      </w:r>
    </w:p>
    <w:p w14:paraId="21D46655" w14:textId="66DA0D43" w:rsidR="0037728D" w:rsidRPr="0037728D" w:rsidRDefault="00E305E1" w:rsidP="0037728D">
      <w:pPr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="0037728D" w:rsidRPr="0037728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Որոշման նախագծի ընդունումը կհանգեցնի էլեկտրաէներգետիկայի բնագավառում լիցենզավորման գործընթացի առավել պարզեցմանը, ինչն էլ, իր հերթին, կնպաստի էլեկտրաէներգետիկական շուկա սպառողների մուտքի իրավունքի առավել դյուրին իրացմանը։ </w:t>
      </w:r>
    </w:p>
    <w:p w14:paraId="0FBD5DF3" w14:textId="6C6687CB" w:rsidR="00E305E1" w:rsidRDefault="00540658" w:rsidP="008C51C5">
      <w:pPr>
        <w:tabs>
          <w:tab w:val="left" w:pos="709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305E1" w:rsidRPr="004A63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</w:p>
    <w:sectPr w:rsidR="00E305E1" w:rsidSect="008C51C5">
      <w:pgSz w:w="11906" w:h="16838"/>
      <w:pgMar w:top="630" w:right="926" w:bottom="81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7A6B"/>
    <w:multiLevelType w:val="hybridMultilevel"/>
    <w:tmpl w:val="505AEE0A"/>
    <w:lvl w:ilvl="0" w:tplc="04090011">
      <w:start w:val="1"/>
      <w:numFmt w:val="decimal"/>
      <w:lvlText w:val="%1)"/>
      <w:lvlJc w:val="left"/>
      <w:pPr>
        <w:ind w:left="1358" w:hanging="360"/>
      </w:p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F2F21"/>
    <w:multiLevelType w:val="hybridMultilevel"/>
    <w:tmpl w:val="A38A5116"/>
    <w:lvl w:ilvl="0" w:tplc="07EA0380">
      <w:start w:val="1"/>
      <w:numFmt w:val="decimal"/>
      <w:lvlText w:val="%1)"/>
      <w:lvlJc w:val="left"/>
      <w:pPr>
        <w:ind w:left="124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33FE4750"/>
    <w:multiLevelType w:val="hybridMultilevel"/>
    <w:tmpl w:val="08145388"/>
    <w:lvl w:ilvl="0" w:tplc="1C9CE306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237A"/>
    <w:multiLevelType w:val="hybridMultilevel"/>
    <w:tmpl w:val="0598D980"/>
    <w:lvl w:ilvl="0" w:tplc="BE08E0E2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C2E4A"/>
    <w:multiLevelType w:val="hybridMultilevel"/>
    <w:tmpl w:val="09DA3C3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67015"/>
    <w:multiLevelType w:val="hybridMultilevel"/>
    <w:tmpl w:val="1176518C"/>
    <w:lvl w:ilvl="0" w:tplc="981CE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2585E"/>
    <w:multiLevelType w:val="hybridMultilevel"/>
    <w:tmpl w:val="1F7C4DF0"/>
    <w:lvl w:ilvl="0" w:tplc="4A7ABA54">
      <w:start w:val="1"/>
      <w:numFmt w:val="decimal"/>
      <w:lvlText w:val="%1."/>
      <w:lvlJc w:val="left"/>
      <w:pPr>
        <w:ind w:left="786" w:hanging="360"/>
      </w:pPr>
      <w:rPr>
        <w:rFonts w:ascii="GHEA Grapalat" w:hAnsi="GHEA Grapalat" w:hint="default"/>
        <w:b w:val="0"/>
        <w:bCs w:val="0"/>
        <w:i w:val="0"/>
        <w:i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B126C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D6F4D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9"/>
  </w:num>
  <w:num w:numId="9">
    <w:abstractNumId w:val="10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65"/>
    <w:rsid w:val="00001752"/>
    <w:rsid w:val="00002C56"/>
    <w:rsid w:val="00015FE4"/>
    <w:rsid w:val="00033334"/>
    <w:rsid w:val="0003418E"/>
    <w:rsid w:val="00034BF4"/>
    <w:rsid w:val="000402CA"/>
    <w:rsid w:val="00042DB2"/>
    <w:rsid w:val="00050A8E"/>
    <w:rsid w:val="00060189"/>
    <w:rsid w:val="00063D2A"/>
    <w:rsid w:val="00071735"/>
    <w:rsid w:val="000757AC"/>
    <w:rsid w:val="000909FC"/>
    <w:rsid w:val="000C0F8F"/>
    <w:rsid w:val="000D1E97"/>
    <w:rsid w:val="000D39A4"/>
    <w:rsid w:val="000D3EC5"/>
    <w:rsid w:val="000D4BFF"/>
    <w:rsid w:val="000E1710"/>
    <w:rsid w:val="000E41D4"/>
    <w:rsid w:val="000E5701"/>
    <w:rsid w:val="000E7B80"/>
    <w:rsid w:val="00111B56"/>
    <w:rsid w:val="001170F4"/>
    <w:rsid w:val="001240EF"/>
    <w:rsid w:val="001301F7"/>
    <w:rsid w:val="00130B20"/>
    <w:rsid w:val="00131A83"/>
    <w:rsid w:val="0014221E"/>
    <w:rsid w:val="00150AE1"/>
    <w:rsid w:val="00155713"/>
    <w:rsid w:val="001557B7"/>
    <w:rsid w:val="00167811"/>
    <w:rsid w:val="00173F7D"/>
    <w:rsid w:val="001B1487"/>
    <w:rsid w:val="001D30BD"/>
    <w:rsid w:val="001D31C0"/>
    <w:rsid w:val="001F2A4D"/>
    <w:rsid w:val="001F36AB"/>
    <w:rsid w:val="002048A2"/>
    <w:rsid w:val="002070F8"/>
    <w:rsid w:val="002134DB"/>
    <w:rsid w:val="002212F6"/>
    <w:rsid w:val="00242BE2"/>
    <w:rsid w:val="00243634"/>
    <w:rsid w:val="0025445A"/>
    <w:rsid w:val="00257AF0"/>
    <w:rsid w:val="002648A7"/>
    <w:rsid w:val="002758B1"/>
    <w:rsid w:val="002800AD"/>
    <w:rsid w:val="00280636"/>
    <w:rsid w:val="002B13D2"/>
    <w:rsid w:val="002C0486"/>
    <w:rsid w:val="002C2B71"/>
    <w:rsid w:val="00303DEA"/>
    <w:rsid w:val="00304381"/>
    <w:rsid w:val="0031009C"/>
    <w:rsid w:val="003219DD"/>
    <w:rsid w:val="003261AE"/>
    <w:rsid w:val="00335D25"/>
    <w:rsid w:val="00337EB3"/>
    <w:rsid w:val="003519FC"/>
    <w:rsid w:val="003707C3"/>
    <w:rsid w:val="00370C44"/>
    <w:rsid w:val="00375441"/>
    <w:rsid w:val="0037728D"/>
    <w:rsid w:val="0038170F"/>
    <w:rsid w:val="00390211"/>
    <w:rsid w:val="00392E6F"/>
    <w:rsid w:val="003944F5"/>
    <w:rsid w:val="003A3533"/>
    <w:rsid w:val="003A71FC"/>
    <w:rsid w:val="003B2C25"/>
    <w:rsid w:val="003C2FBF"/>
    <w:rsid w:val="003C3146"/>
    <w:rsid w:val="003C3222"/>
    <w:rsid w:val="003C6D08"/>
    <w:rsid w:val="003D3E11"/>
    <w:rsid w:val="003E0DAA"/>
    <w:rsid w:val="003E1559"/>
    <w:rsid w:val="003F577D"/>
    <w:rsid w:val="00404444"/>
    <w:rsid w:val="00425BA2"/>
    <w:rsid w:val="0043145B"/>
    <w:rsid w:val="00433BB4"/>
    <w:rsid w:val="00436AB4"/>
    <w:rsid w:val="0044244D"/>
    <w:rsid w:val="00456220"/>
    <w:rsid w:val="004608D1"/>
    <w:rsid w:val="004716DA"/>
    <w:rsid w:val="00492C4F"/>
    <w:rsid w:val="00496E87"/>
    <w:rsid w:val="004A128E"/>
    <w:rsid w:val="004A46C3"/>
    <w:rsid w:val="004A5B47"/>
    <w:rsid w:val="004A633F"/>
    <w:rsid w:val="004B526E"/>
    <w:rsid w:val="004B60BD"/>
    <w:rsid w:val="004C3979"/>
    <w:rsid w:val="004D0EBD"/>
    <w:rsid w:val="004E68DA"/>
    <w:rsid w:val="004F22C5"/>
    <w:rsid w:val="00513DDD"/>
    <w:rsid w:val="0051657E"/>
    <w:rsid w:val="00516D0F"/>
    <w:rsid w:val="00517933"/>
    <w:rsid w:val="005239A1"/>
    <w:rsid w:val="00537113"/>
    <w:rsid w:val="00540658"/>
    <w:rsid w:val="005421F3"/>
    <w:rsid w:val="00543D73"/>
    <w:rsid w:val="00560BC7"/>
    <w:rsid w:val="00565955"/>
    <w:rsid w:val="00576480"/>
    <w:rsid w:val="00576655"/>
    <w:rsid w:val="005847B5"/>
    <w:rsid w:val="005B1985"/>
    <w:rsid w:val="005B2038"/>
    <w:rsid w:val="005C0170"/>
    <w:rsid w:val="005E4B2F"/>
    <w:rsid w:val="005E5F47"/>
    <w:rsid w:val="005F370B"/>
    <w:rsid w:val="005F78E2"/>
    <w:rsid w:val="00615F55"/>
    <w:rsid w:val="00623F93"/>
    <w:rsid w:val="0062594D"/>
    <w:rsid w:val="00640B59"/>
    <w:rsid w:val="00642972"/>
    <w:rsid w:val="006450AB"/>
    <w:rsid w:val="006716A2"/>
    <w:rsid w:val="0067495C"/>
    <w:rsid w:val="00675100"/>
    <w:rsid w:val="006875E9"/>
    <w:rsid w:val="006B1F92"/>
    <w:rsid w:val="006B62D8"/>
    <w:rsid w:val="006C0F1A"/>
    <w:rsid w:val="006C4DA3"/>
    <w:rsid w:val="006D0149"/>
    <w:rsid w:val="006E68E3"/>
    <w:rsid w:val="00703D8B"/>
    <w:rsid w:val="0070521A"/>
    <w:rsid w:val="00726004"/>
    <w:rsid w:val="00731AC4"/>
    <w:rsid w:val="00742AE4"/>
    <w:rsid w:val="007504A9"/>
    <w:rsid w:val="00754C27"/>
    <w:rsid w:val="00756CFE"/>
    <w:rsid w:val="007761AC"/>
    <w:rsid w:val="007772D0"/>
    <w:rsid w:val="007844BD"/>
    <w:rsid w:val="00797B6D"/>
    <w:rsid w:val="007A5543"/>
    <w:rsid w:val="007B49E0"/>
    <w:rsid w:val="007D36C6"/>
    <w:rsid w:val="007D6D00"/>
    <w:rsid w:val="007E218B"/>
    <w:rsid w:val="007E3085"/>
    <w:rsid w:val="007E57E7"/>
    <w:rsid w:val="00802457"/>
    <w:rsid w:val="008147AD"/>
    <w:rsid w:val="008171BE"/>
    <w:rsid w:val="00834699"/>
    <w:rsid w:val="008678AD"/>
    <w:rsid w:val="0088397B"/>
    <w:rsid w:val="00890674"/>
    <w:rsid w:val="008971C5"/>
    <w:rsid w:val="008A685A"/>
    <w:rsid w:val="008A6DC9"/>
    <w:rsid w:val="008B1B52"/>
    <w:rsid w:val="008B2071"/>
    <w:rsid w:val="008B4A8E"/>
    <w:rsid w:val="008C46F5"/>
    <w:rsid w:val="008C51C5"/>
    <w:rsid w:val="008D53E8"/>
    <w:rsid w:val="008D54BF"/>
    <w:rsid w:val="008D7B88"/>
    <w:rsid w:val="008F6976"/>
    <w:rsid w:val="00906E35"/>
    <w:rsid w:val="00922867"/>
    <w:rsid w:val="00927AE7"/>
    <w:rsid w:val="00930D8B"/>
    <w:rsid w:val="0094179A"/>
    <w:rsid w:val="009563CD"/>
    <w:rsid w:val="00977095"/>
    <w:rsid w:val="00987535"/>
    <w:rsid w:val="009B5A2C"/>
    <w:rsid w:val="009C02DE"/>
    <w:rsid w:val="009D59F8"/>
    <w:rsid w:val="009E04B2"/>
    <w:rsid w:val="009E5CB0"/>
    <w:rsid w:val="009E7CAC"/>
    <w:rsid w:val="009F2FAC"/>
    <w:rsid w:val="00A106FD"/>
    <w:rsid w:val="00A3155A"/>
    <w:rsid w:val="00A460D9"/>
    <w:rsid w:val="00A50378"/>
    <w:rsid w:val="00A54EC5"/>
    <w:rsid w:val="00A826FA"/>
    <w:rsid w:val="00AA4ECE"/>
    <w:rsid w:val="00AC449C"/>
    <w:rsid w:val="00AD36BD"/>
    <w:rsid w:val="00AE3D3E"/>
    <w:rsid w:val="00B05323"/>
    <w:rsid w:val="00B12657"/>
    <w:rsid w:val="00B1323E"/>
    <w:rsid w:val="00B20B98"/>
    <w:rsid w:val="00B507EA"/>
    <w:rsid w:val="00B50B62"/>
    <w:rsid w:val="00B80E01"/>
    <w:rsid w:val="00B843E8"/>
    <w:rsid w:val="00B90F40"/>
    <w:rsid w:val="00BA2904"/>
    <w:rsid w:val="00BB2847"/>
    <w:rsid w:val="00BD5A65"/>
    <w:rsid w:val="00BD7F55"/>
    <w:rsid w:val="00BE5F54"/>
    <w:rsid w:val="00BF064C"/>
    <w:rsid w:val="00BF3097"/>
    <w:rsid w:val="00BF39D6"/>
    <w:rsid w:val="00C04ADA"/>
    <w:rsid w:val="00C22B96"/>
    <w:rsid w:val="00C23FC8"/>
    <w:rsid w:val="00C66B49"/>
    <w:rsid w:val="00C90E22"/>
    <w:rsid w:val="00C920A5"/>
    <w:rsid w:val="00C94228"/>
    <w:rsid w:val="00C97B14"/>
    <w:rsid w:val="00CA3E9A"/>
    <w:rsid w:val="00CB0B59"/>
    <w:rsid w:val="00CB3342"/>
    <w:rsid w:val="00CB4882"/>
    <w:rsid w:val="00CE4A36"/>
    <w:rsid w:val="00CE7B0D"/>
    <w:rsid w:val="00D1111B"/>
    <w:rsid w:val="00D14897"/>
    <w:rsid w:val="00D15DB8"/>
    <w:rsid w:val="00D2131E"/>
    <w:rsid w:val="00D24783"/>
    <w:rsid w:val="00D2682C"/>
    <w:rsid w:val="00D36C1D"/>
    <w:rsid w:val="00D37164"/>
    <w:rsid w:val="00D564F8"/>
    <w:rsid w:val="00D576FD"/>
    <w:rsid w:val="00D60D64"/>
    <w:rsid w:val="00D70254"/>
    <w:rsid w:val="00D70340"/>
    <w:rsid w:val="00D856FD"/>
    <w:rsid w:val="00D86E4E"/>
    <w:rsid w:val="00D9456B"/>
    <w:rsid w:val="00DC11A6"/>
    <w:rsid w:val="00DC6B3F"/>
    <w:rsid w:val="00DD0944"/>
    <w:rsid w:val="00DD2658"/>
    <w:rsid w:val="00E05222"/>
    <w:rsid w:val="00E07658"/>
    <w:rsid w:val="00E16A4C"/>
    <w:rsid w:val="00E20D0A"/>
    <w:rsid w:val="00E305E1"/>
    <w:rsid w:val="00E35500"/>
    <w:rsid w:val="00E35DE4"/>
    <w:rsid w:val="00E40C2A"/>
    <w:rsid w:val="00E42DB4"/>
    <w:rsid w:val="00E71425"/>
    <w:rsid w:val="00E7592D"/>
    <w:rsid w:val="00E85D11"/>
    <w:rsid w:val="00E916DE"/>
    <w:rsid w:val="00EB6A47"/>
    <w:rsid w:val="00EF6791"/>
    <w:rsid w:val="00F052C7"/>
    <w:rsid w:val="00F12B1D"/>
    <w:rsid w:val="00F1531E"/>
    <w:rsid w:val="00F16730"/>
    <w:rsid w:val="00F16D31"/>
    <w:rsid w:val="00F17816"/>
    <w:rsid w:val="00F4009D"/>
    <w:rsid w:val="00F73531"/>
    <w:rsid w:val="00FB0CC8"/>
    <w:rsid w:val="00FB35DD"/>
    <w:rsid w:val="00FC7481"/>
    <w:rsid w:val="00FE52F2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8477"/>
  <w15:docId w15:val="{EF180363-721F-47CA-99E4-3549C188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character" w:customStyle="1" w:styleId="a">
    <w:name w:val="Основной текст_"/>
    <w:link w:val="1"/>
    <w:locked/>
    <w:rsid w:val="00CB0B59"/>
    <w:rPr>
      <w:rFonts w:ascii="Segoe UI" w:hAnsi="Segoe UI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CB0B59"/>
    <w:pPr>
      <w:widowControl w:val="0"/>
      <w:shd w:val="clear" w:color="auto" w:fill="FFFFFF"/>
      <w:spacing w:before="420" w:after="0" w:line="475" w:lineRule="exact"/>
      <w:jc w:val="both"/>
    </w:pPr>
    <w:rPr>
      <w:rFonts w:ascii="Segoe UI" w:hAnsi="Segoe UI"/>
      <w:sz w:val="21"/>
      <w:szCs w:val="21"/>
    </w:rPr>
  </w:style>
  <w:style w:type="paragraph" w:styleId="ListParagraph">
    <w:name w:val="List Paragraph"/>
    <w:basedOn w:val="Normal"/>
    <w:uiPriority w:val="34"/>
    <w:qFormat/>
    <w:rsid w:val="00BF3097"/>
    <w:pPr>
      <w:ind w:left="720"/>
      <w:contextualSpacing/>
    </w:pPr>
  </w:style>
  <w:style w:type="character" w:customStyle="1" w:styleId="FontStyle28">
    <w:name w:val="Font Style28"/>
    <w:basedOn w:val="DefaultParagraphFont"/>
    <w:uiPriority w:val="99"/>
    <w:rsid w:val="00BF3097"/>
    <w:rPr>
      <w:rFonts w:ascii="Sylfaen" w:hAnsi="Sylfaen" w:cs="Sylfaen" w:hint="default"/>
      <w:sz w:val="20"/>
      <w:szCs w:val="20"/>
    </w:rPr>
  </w:style>
  <w:style w:type="paragraph" w:customStyle="1" w:styleId="namak">
    <w:name w:val="namak"/>
    <w:basedOn w:val="Normal"/>
    <w:link w:val="namak0"/>
    <w:rsid w:val="00E305E1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E305E1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>https:/mul2-psrc.gov.am/tasks/94752/oneclick/himnavorum.docx?token=eb2776e1ededc2a435e2d265ad9f4bd2</cp:keywords>
  <dc:description/>
  <cp:lastModifiedBy>Mariam Momjyan</cp:lastModifiedBy>
  <cp:revision>3</cp:revision>
  <cp:lastPrinted>2025-03-13T10:15:00Z</cp:lastPrinted>
  <dcterms:created xsi:type="dcterms:W3CDTF">2025-03-17T05:23:00Z</dcterms:created>
  <dcterms:modified xsi:type="dcterms:W3CDTF">2025-03-17T05:23:00Z</dcterms:modified>
</cp:coreProperties>
</file>