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4EF" w:rsidRDefault="001924EF" w:rsidP="008C188A">
      <w:pPr>
        <w:pStyle w:val="ListParagraph"/>
        <w:spacing w:line="360" w:lineRule="auto"/>
        <w:ind w:left="0" w:right="141" w:firstLine="567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bookmarkStart w:id="0" w:name="_GoBack"/>
      <w:bookmarkEnd w:id="0"/>
      <w:r w:rsidRPr="001D3BBD">
        <w:rPr>
          <w:rFonts w:ascii="GHEA Grapalat" w:hAnsi="GHEA Grapalat" w:cs="GHEA Grapalat"/>
          <w:b/>
          <w:sz w:val="24"/>
          <w:szCs w:val="24"/>
          <w:lang w:val="hy-AM"/>
        </w:rPr>
        <w:t>Հ Ի Մ Ն Ա Վ Ո Ր Ո Ւ Մ</w:t>
      </w:r>
    </w:p>
    <w:p w:rsidR="0061049D" w:rsidRPr="00EB1F53" w:rsidRDefault="0061049D" w:rsidP="0061049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1924EF" w:rsidRPr="00DB2AD2" w:rsidRDefault="0061049D" w:rsidP="00DD3506">
      <w:pPr>
        <w:pStyle w:val="mechtex"/>
        <w:spacing w:line="360" w:lineRule="auto"/>
        <w:rPr>
          <w:rFonts w:ascii="GHEA Grapalat" w:hAnsi="GHEA Grapalat"/>
          <w:b/>
          <w:color w:val="000000"/>
          <w:sz w:val="24"/>
          <w:szCs w:val="24"/>
          <w:lang w:val="af-ZA"/>
        </w:rPr>
      </w:pP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>«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ԵՎ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ՍՊՈՐՏԻ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ԳՈՐԻՍԻ  ՊԵՏԱԿԱՆ ՔՈԼԵՋ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ԵՎ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ԵՎ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ՍՊՈՐՏԻ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ԳՈՐԻՍԻ  ՊՐՈՖ. Խ. ԵՐԻՑՅԱՆԻ ԱՆՎԱՆ ՊԵՏԱԿԱՆ ԳՅՈՒՂԱՏՆՏԵՍԱԿԱՆ  ՔՈԼԵՋ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ՈՉ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ԿԱԶՄԱԿԵՐՊՈՒԹՅՈՒՆՆԵՐԸ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ՄԻԱՁՈՒԼՄԱՆ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ՁԵՎՈՎ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ԿՐԹՈՒԹՅԱՆ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ԳԻՏՈՒԹՅԱՆ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,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ՄՇԱԿՈՒՅԹԻ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ԵՎ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ՍՊՈՐՏԻ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ՆԱԽԱՐԱՐՈՒԹՅԱՆ</w:t>
      </w:r>
      <w:r w:rsidRPr="00EF40C2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ԳՈՐԻՍԻ </w:t>
      </w:r>
      <w:r w:rsidRPr="00EF40C2">
        <w:rPr>
          <w:rFonts w:ascii="GHEA Grapalat" w:hAnsi="GHEA Grapalat"/>
          <w:b/>
          <w:color w:val="000000"/>
          <w:sz w:val="24"/>
          <w:szCs w:val="24"/>
          <w:lang w:val="hy-AM"/>
        </w:rPr>
        <w:t>ԲԱԶՄԱԳՈՐԾԱՌՈՒԹԱՅԻՆ ՊԵՏԱԿԱՆ ՔՈԼԵՋ</w:t>
      </w:r>
      <w:r w:rsidRPr="00EB1F53">
        <w:rPr>
          <w:rFonts w:ascii="GHEA Grapalat" w:hAnsi="GHEA Grapalat"/>
          <w:color w:val="000000"/>
          <w:sz w:val="24"/>
          <w:szCs w:val="24"/>
          <w:lang w:val="hy-AM"/>
        </w:rPr>
        <w:t xml:space="preserve">»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ՊԵՏԱԿԱՆ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ՈՉ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ԱՌԵՎՏՐԱՅԻՆ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ԿԱԶՄԱԿԵՐՊՈՒԹՅԱՆ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</w:t>
      </w:r>
      <w:r w:rsidRPr="00EB1F53">
        <w:rPr>
          <w:rFonts w:ascii="GHEA Grapalat" w:hAnsi="GHEA Grapalat"/>
          <w:b/>
          <w:color w:val="000000"/>
          <w:sz w:val="24"/>
          <w:szCs w:val="24"/>
        </w:rPr>
        <w:t>ՎԵՐԱԿԱԶՄԱԿԵՐՊԵԼՈՒ</w:t>
      </w:r>
      <w:r w:rsidRPr="00EB1F53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ՄԱՍԻՆ</w:t>
      </w:r>
      <w:r w:rsidR="001924EF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» </w:t>
      </w:r>
      <w:r w:rsidR="001924EF" w:rsidRPr="00B847E0">
        <w:rPr>
          <w:rFonts w:ascii="GHEA Grapalat" w:hAnsi="GHEA Grapalat"/>
          <w:b/>
          <w:color w:val="000000"/>
          <w:sz w:val="24"/>
          <w:szCs w:val="24"/>
        </w:rPr>
        <w:t>ՀԱՅԱՍՏԱՆԻ</w:t>
      </w:r>
      <w:r w:rsidR="001924EF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  </w:t>
      </w:r>
      <w:r w:rsidR="001924EF" w:rsidRPr="00B847E0">
        <w:rPr>
          <w:rFonts w:ascii="GHEA Grapalat" w:hAnsi="GHEA Grapalat"/>
          <w:b/>
          <w:color w:val="000000"/>
          <w:sz w:val="24"/>
          <w:szCs w:val="24"/>
        </w:rPr>
        <w:t>ՀԱՆՐԱՊԵՏՈՒԹՅԱՆ</w:t>
      </w:r>
      <w:r w:rsidR="001924EF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1924EF" w:rsidRPr="00B847E0">
        <w:rPr>
          <w:rFonts w:ascii="GHEA Grapalat" w:hAnsi="GHEA Grapalat"/>
          <w:b/>
          <w:color w:val="000000"/>
          <w:sz w:val="24"/>
          <w:szCs w:val="24"/>
        </w:rPr>
        <w:t>ԿԱՌԱՎԱՐՈՒԹՅԱՆ</w:t>
      </w:r>
      <w:r w:rsidR="001924EF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1924EF" w:rsidRPr="00B847E0">
        <w:rPr>
          <w:rFonts w:ascii="GHEA Grapalat" w:hAnsi="GHEA Grapalat"/>
          <w:b/>
          <w:color w:val="000000"/>
          <w:sz w:val="24"/>
          <w:szCs w:val="24"/>
        </w:rPr>
        <w:t>ՈՐՈՇՄԱՆ</w:t>
      </w:r>
      <w:r w:rsidR="001924EF" w:rsidRPr="00B847E0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="001924EF" w:rsidRPr="00B847E0">
        <w:rPr>
          <w:rFonts w:ascii="GHEA Grapalat" w:hAnsi="GHEA Grapalat"/>
          <w:b/>
          <w:color w:val="000000"/>
          <w:sz w:val="24"/>
          <w:szCs w:val="24"/>
        </w:rPr>
        <w:t>ՆԱԽԱԳԾԻ</w:t>
      </w:r>
    </w:p>
    <w:p w:rsidR="00DB2AD2" w:rsidRDefault="00DB2AD2" w:rsidP="00DD3506">
      <w:pPr>
        <w:pStyle w:val="mechtex"/>
        <w:spacing w:line="360" w:lineRule="auto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1924EF" w:rsidRPr="00964AC4" w:rsidRDefault="001924EF" w:rsidP="00F40C3D">
      <w:pPr>
        <w:spacing w:line="360" w:lineRule="auto"/>
        <w:ind w:firstLine="360"/>
        <w:jc w:val="both"/>
        <w:rPr>
          <w:rFonts w:ascii="GHEA Grapalat" w:hAnsi="GHEA Grapalat" w:cs="GHEA Grapalat"/>
          <w:b/>
          <w:bCs/>
          <w:sz w:val="24"/>
          <w:szCs w:val="24"/>
          <w:lang w:val="fr-FR"/>
        </w:rPr>
      </w:pPr>
      <w:r w:rsidRPr="001D3BBD">
        <w:rPr>
          <w:rFonts w:ascii="GHEA Grapalat" w:hAnsi="GHEA Grapalat" w:cs="GHEA Grapalat"/>
          <w:b/>
          <w:bCs/>
          <w:sz w:val="24"/>
          <w:szCs w:val="24"/>
          <w:lang w:val="fr-FR"/>
        </w:rPr>
        <w:tab/>
      </w:r>
      <w:r w:rsidRPr="00964AC4"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Անհրաժեշտությունը</w:t>
      </w:r>
    </w:p>
    <w:p w:rsidR="007E7A23" w:rsidRPr="000A6574" w:rsidRDefault="00452B35" w:rsidP="007E7A23">
      <w:pPr>
        <w:spacing w:line="360" w:lineRule="auto"/>
        <w:ind w:firstLine="36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Կարևորելով  նախնական </w:t>
      </w:r>
      <w:r w:rsidRPr="00452B35">
        <w:rPr>
          <w:rFonts w:ascii="GHEA Grapalat" w:hAnsi="GHEA Grapalat" w:cs="GHEA Grapalat"/>
          <w:bCs/>
          <w:sz w:val="24"/>
          <w:szCs w:val="24"/>
          <w:lang w:val="fr-FR"/>
        </w:rPr>
        <w:t>(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>արհեստագործական</w:t>
      </w:r>
      <w:r w:rsidRPr="00452B35">
        <w:rPr>
          <w:rFonts w:ascii="GHEA Grapalat" w:hAnsi="GHEA Grapalat" w:cs="GHEA Grapalat"/>
          <w:bCs/>
          <w:sz w:val="24"/>
          <w:szCs w:val="24"/>
          <w:lang w:val="fr-FR"/>
        </w:rPr>
        <w:t>)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և միջին մասնագիտական  կրթության դերը</w:t>
      </w:r>
      <w:r w:rsidR="00964AC4">
        <w:rPr>
          <w:rFonts w:ascii="GHEA Grapalat" w:hAnsi="GHEA Grapalat" w:cs="GHEA Grapalat"/>
          <w:bCs/>
          <w:sz w:val="24"/>
          <w:szCs w:val="24"/>
          <w:lang w:val="hy-AM"/>
        </w:rPr>
        <w:t>,</w:t>
      </w:r>
      <w:r>
        <w:rPr>
          <w:rFonts w:ascii="GHEA Grapalat" w:hAnsi="GHEA Grapalat" w:cs="GHEA Grapalat"/>
          <w:bCs/>
          <w:sz w:val="24"/>
          <w:szCs w:val="24"/>
          <w:lang w:val="hy-AM"/>
        </w:rPr>
        <w:t xml:space="preserve">  սոցիալ-տնտեսական  զարգացման</w:t>
      </w:r>
      <w:r w:rsidR="00DB2AD2">
        <w:rPr>
          <w:rFonts w:ascii="GHEA Grapalat" w:hAnsi="GHEA Grapalat" w:cs="GHEA Grapalat"/>
          <w:bCs/>
          <w:sz w:val="24"/>
          <w:szCs w:val="24"/>
          <w:lang w:val="hy-AM"/>
        </w:rPr>
        <w:t xml:space="preserve"> պահանջարկին համապատասխան կ</w:t>
      </w:r>
      <w:r w:rsidR="007E7A23">
        <w:rPr>
          <w:rFonts w:ascii="GHEA Grapalat" w:hAnsi="GHEA Grapalat" w:cs="GHEA Grapalat"/>
          <w:bCs/>
          <w:sz w:val="24"/>
          <w:szCs w:val="24"/>
          <w:lang w:val="hy-AM"/>
        </w:rPr>
        <w:t xml:space="preserve">րթական ծրագրերի  արդիականացման, </w:t>
      </w:r>
      <w:r w:rsidR="00964AC4">
        <w:rPr>
          <w:rFonts w:ascii="GHEA Grapalat" w:hAnsi="GHEA Grapalat" w:cs="GHEA Grapalat"/>
          <w:bCs/>
          <w:sz w:val="24"/>
          <w:szCs w:val="24"/>
          <w:lang w:val="hy-AM"/>
        </w:rPr>
        <w:t xml:space="preserve">մարզերում արդի </w:t>
      </w:r>
      <w:r w:rsidR="007E7A23">
        <w:rPr>
          <w:rFonts w:ascii="GHEA Grapalat" w:hAnsi="GHEA Grapalat" w:cs="GHEA Grapalat"/>
          <w:bCs/>
          <w:sz w:val="24"/>
          <w:szCs w:val="24"/>
          <w:lang w:val="hy-AM"/>
        </w:rPr>
        <w:t xml:space="preserve">պահանջարկների </w:t>
      </w:r>
      <w:r w:rsidR="00DB2AD2">
        <w:rPr>
          <w:rFonts w:ascii="GHEA Grapalat" w:hAnsi="GHEA Grapalat" w:cs="GHEA Grapalat"/>
          <w:bCs/>
          <w:sz w:val="24"/>
          <w:szCs w:val="24"/>
          <w:lang w:val="hy-AM"/>
        </w:rPr>
        <w:t xml:space="preserve">համապատասխան նոր մասնագիտությունների ներդնելու, մանկավարժների  մասնագիտական </w:t>
      </w:r>
      <w:r w:rsidR="00F328E2">
        <w:rPr>
          <w:rFonts w:ascii="GHEA Grapalat" w:hAnsi="GHEA Grapalat" w:cs="GHEA Grapalat"/>
          <w:bCs/>
          <w:sz w:val="24"/>
          <w:szCs w:val="24"/>
          <w:lang w:val="hy-AM"/>
        </w:rPr>
        <w:t xml:space="preserve"> զարգացման</w:t>
      </w:r>
      <w:r w:rsidR="00DB2AD2">
        <w:rPr>
          <w:rFonts w:ascii="GHEA Grapalat" w:hAnsi="GHEA Grapalat" w:cs="GHEA Grapalat"/>
          <w:bCs/>
          <w:sz w:val="24"/>
          <w:szCs w:val="24"/>
          <w:lang w:val="hy-AM"/>
        </w:rPr>
        <w:t xml:space="preserve">, ինչպես  </w:t>
      </w:r>
      <w:r w:rsidR="007E7A23">
        <w:rPr>
          <w:rFonts w:ascii="GHEA Grapalat" w:hAnsi="GHEA Grapalat" w:cs="GHEA Grapalat"/>
          <w:bCs/>
          <w:sz w:val="24"/>
          <w:szCs w:val="24"/>
          <w:lang w:val="hy-AM"/>
        </w:rPr>
        <w:t>նաև կառա</w:t>
      </w:r>
      <w:r w:rsidR="00964AC4">
        <w:rPr>
          <w:rFonts w:ascii="GHEA Grapalat" w:hAnsi="GHEA Grapalat" w:cs="GHEA Grapalat"/>
          <w:bCs/>
          <w:sz w:val="24"/>
          <w:szCs w:val="24"/>
          <w:lang w:val="hy-AM"/>
        </w:rPr>
        <w:t>վարման  նոր մոդելների  կիրարկումը՝</w:t>
      </w:r>
      <w:r w:rsidR="007E7A23">
        <w:rPr>
          <w:rFonts w:ascii="GHEA Grapalat" w:hAnsi="GHEA Grapalat" w:cs="GHEA Grapalat"/>
          <w:bCs/>
          <w:sz w:val="24"/>
          <w:szCs w:val="24"/>
          <w:lang w:val="hy-AM"/>
        </w:rPr>
        <w:t xml:space="preserve">  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Հայաստանի Հանրապետության կրթության, գիտության, մշակույթի և սպորտի նախարարությունը քննարկել է ՀՀ Սյունիքի մարզի Գորիս քաղաքում գործող Հայաստանի Հանրապետության կրթության, գիտության, մշակույթի և սպորտի նախարա</w:t>
      </w:r>
      <w:r w:rsidR="00964AC4">
        <w:rPr>
          <w:rFonts w:ascii="GHEA Grapalat" w:hAnsi="GHEA Grapalat"/>
          <w:color w:val="000000"/>
          <w:sz w:val="24"/>
          <w:szCs w:val="24"/>
          <w:lang w:val="hy-AM"/>
        </w:rPr>
        <w:t xml:space="preserve">րության «Գորիսի պետական քոլեջ» 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և Հայաստանի Հանրապետության կրթության, գիտության, մշակույթի և սպորտի  նախարարության «Գորիսի  պրոֆ. Խ. Երիցյանի</w:t>
      </w:r>
      <w:r w:rsidR="00964AC4">
        <w:rPr>
          <w:rFonts w:ascii="GHEA Grapalat" w:hAnsi="GHEA Grapalat"/>
          <w:color w:val="000000"/>
          <w:sz w:val="24"/>
          <w:szCs w:val="24"/>
          <w:lang w:val="hy-AM"/>
        </w:rPr>
        <w:t xml:space="preserve"> անվան պետական գյուղատնտեսական 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քոլեջ» պետական ոչ առևտրային կազմակերպությունները միաձուլման ճանապարհով</w:t>
      </w:r>
      <w:r w:rsidR="007E7A23" w:rsidRPr="00964AC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64AC4" w:rsidRPr="00964AC4">
        <w:rPr>
          <w:rFonts w:ascii="GHEA Grapalat" w:hAnsi="GHEA Grapalat"/>
          <w:color w:val="000000"/>
          <w:sz w:val="24"/>
          <w:szCs w:val="24"/>
          <w:lang w:val="hy-AM"/>
        </w:rPr>
        <w:t>վերակազմակերպել</w:t>
      </w:r>
      <w:r w:rsidR="00964AC4">
        <w:rPr>
          <w:rFonts w:ascii="GHEA Grapalat" w:hAnsi="GHEA Grapalat"/>
          <w:color w:val="000000"/>
          <w:sz w:val="24"/>
          <w:szCs w:val="24"/>
          <w:lang w:val="hy-AM"/>
        </w:rPr>
        <w:t xml:space="preserve">ու հարցը </w:t>
      </w:r>
      <w:r w:rsidR="007E7A23" w:rsidRPr="00964AC4">
        <w:rPr>
          <w:rFonts w:ascii="GHEA Grapalat" w:hAnsi="GHEA Grapalat"/>
          <w:color w:val="000000"/>
          <w:sz w:val="24"/>
          <w:szCs w:val="24"/>
          <w:lang w:val="hy-AM"/>
        </w:rPr>
        <w:t xml:space="preserve">և </w:t>
      </w:r>
      <w:r w:rsidR="007E7A23" w:rsidRPr="00EB1BB3">
        <w:rPr>
          <w:rFonts w:ascii="GHEA Grapalat" w:hAnsi="GHEA Grapalat"/>
          <w:color w:val="000000"/>
          <w:sz w:val="24"/>
          <w:szCs w:val="24"/>
          <w:lang w:val="hy-AM"/>
        </w:rPr>
        <w:t xml:space="preserve"> շահագրգիռ գե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րատեսչական մարմինների քննարկմանն է  ներկայացն</w:t>
      </w:r>
      <w:r w:rsidR="007E7A23" w:rsidRPr="00EB1BB3">
        <w:rPr>
          <w:rFonts w:ascii="GHEA Grapalat" w:hAnsi="GHEA Grapalat"/>
          <w:color w:val="000000"/>
          <w:sz w:val="24"/>
          <w:szCs w:val="24"/>
          <w:lang w:val="hy-AM"/>
        </w:rPr>
        <w:t>ու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մ</w:t>
      </w:r>
      <w:r w:rsidR="007E7A23" w:rsidRPr="00EB1BB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այաստանի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անրապետության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մշակույթի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սպորտի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որիսի  պետական քոլեջ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9A1E89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այաստանի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անրապետության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մշակույթի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սպորտի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Գորիսի  պրոֆ. Խ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րիցյանի անվան պետական գյուղատնտեսական  քոլեջ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առև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տրային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կազմակերպությունները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միաձուլման</w:t>
      </w:r>
      <w:r w:rsidR="00964AC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ձև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ով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այաստանի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անրապետության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lastRenderedPageBreak/>
        <w:t>գիտության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մշակույթի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սպորտի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որիսի բազմագործառութային պետական քոլեջ» պետական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>
        <w:rPr>
          <w:rFonts w:ascii="GHEA Grapalat" w:hAnsi="GHEA Grapalat"/>
          <w:color w:val="000000"/>
          <w:sz w:val="24"/>
          <w:szCs w:val="24"/>
          <w:lang w:val="hy-AM"/>
        </w:rPr>
        <w:t>առև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տրային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կազմակերպության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7E7A23" w:rsidRPr="0061049D">
        <w:rPr>
          <w:rFonts w:ascii="GHEA Grapalat" w:hAnsi="GHEA Grapalat"/>
          <w:color w:val="000000"/>
          <w:sz w:val="24"/>
          <w:szCs w:val="24"/>
          <w:lang w:val="hy-AM"/>
        </w:rPr>
        <w:t>վերակազմակերպելու</w:t>
      </w:r>
      <w:r w:rsidR="007E7A23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  մասին»</w:t>
      </w:r>
      <w:r w:rsidR="007E7A2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7E7A23" w:rsidRPr="00EB1BB3">
        <w:rPr>
          <w:rFonts w:ascii="GHEA Grapalat" w:hAnsi="GHEA Grapalat" w:cs="GHEA Grapalat"/>
          <w:bCs/>
          <w:sz w:val="24"/>
          <w:szCs w:val="24"/>
          <w:lang w:val="hy-AM"/>
        </w:rPr>
        <w:t>Հայաստանի</w:t>
      </w:r>
      <w:r w:rsidR="007E7A23" w:rsidRPr="00EB1BB3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7E7A23" w:rsidRPr="00EB1BB3">
        <w:rPr>
          <w:rFonts w:ascii="GHEA Grapalat" w:hAnsi="GHEA Grapalat" w:cs="GHEA Grapalat"/>
          <w:bCs/>
          <w:sz w:val="24"/>
          <w:szCs w:val="24"/>
          <w:lang w:val="hy-AM"/>
        </w:rPr>
        <w:t>Հանրապետության</w:t>
      </w:r>
      <w:r w:rsidR="007E7A23" w:rsidRPr="00EB1BB3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7E7A23" w:rsidRPr="00EB1BB3">
        <w:rPr>
          <w:rFonts w:ascii="GHEA Grapalat" w:hAnsi="GHEA Grapalat" w:cs="GHEA Grapalat"/>
          <w:bCs/>
          <w:sz w:val="24"/>
          <w:szCs w:val="24"/>
          <w:lang w:val="hy-AM"/>
        </w:rPr>
        <w:t>կառավարության</w:t>
      </w:r>
      <w:r w:rsidR="007E7A23" w:rsidRPr="00EB1BB3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7E7A23" w:rsidRPr="00EB1BB3">
        <w:rPr>
          <w:rFonts w:ascii="GHEA Grapalat" w:hAnsi="GHEA Grapalat" w:cs="GHEA Grapalat"/>
          <w:bCs/>
          <w:sz w:val="24"/>
          <w:szCs w:val="24"/>
          <w:lang w:val="hy-AM"/>
        </w:rPr>
        <w:t>որոշման</w:t>
      </w:r>
      <w:r w:rsidR="007E7A23" w:rsidRPr="00EB1BB3">
        <w:rPr>
          <w:rFonts w:ascii="GHEA Grapalat" w:hAnsi="GHEA Grapalat" w:cs="GHEA Grapalat"/>
          <w:bCs/>
          <w:sz w:val="24"/>
          <w:szCs w:val="24"/>
          <w:lang w:val="fr-FR"/>
        </w:rPr>
        <w:t xml:space="preserve"> </w:t>
      </w:r>
      <w:r w:rsidR="007E7A23" w:rsidRPr="00EB1BB3">
        <w:rPr>
          <w:rFonts w:ascii="GHEA Grapalat" w:hAnsi="GHEA Grapalat" w:cs="GHEA Grapalat"/>
          <w:bCs/>
          <w:sz w:val="24"/>
          <w:szCs w:val="24"/>
          <w:lang w:val="hy-AM"/>
        </w:rPr>
        <w:t>նախագիծը</w:t>
      </w:r>
      <w:r w:rsidR="007E7A23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: </w:t>
      </w:r>
    </w:p>
    <w:p w:rsidR="00452B35" w:rsidRPr="00452B35" w:rsidRDefault="00452B35" w:rsidP="00F40C3D">
      <w:pPr>
        <w:spacing w:line="360" w:lineRule="auto"/>
        <w:ind w:firstLine="36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</w:p>
    <w:p w:rsidR="001924EF" w:rsidRPr="00964AC4" w:rsidRDefault="001924EF" w:rsidP="00610301">
      <w:pPr>
        <w:tabs>
          <w:tab w:val="left" w:pos="4500"/>
        </w:tabs>
        <w:spacing w:line="360" w:lineRule="auto"/>
        <w:ind w:firstLine="36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 w:rsidRPr="00964AC4">
        <w:rPr>
          <w:rFonts w:ascii="GHEA Grapalat" w:hAnsi="GHEA Grapalat" w:cs="Sylfaen"/>
          <w:b/>
          <w:sz w:val="24"/>
          <w:szCs w:val="24"/>
          <w:lang w:val="af-ZA"/>
        </w:rPr>
        <w:t xml:space="preserve">Ընթացիկ իրավիճակը և խնդիրները </w:t>
      </w:r>
    </w:p>
    <w:p w:rsidR="00D43945" w:rsidRPr="00D43945" w:rsidRDefault="00EB1BB3" w:rsidP="00F40C3D">
      <w:pPr>
        <w:spacing w:line="360" w:lineRule="auto"/>
        <w:ind w:firstLine="36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EF40C2">
        <w:rPr>
          <w:rFonts w:ascii="GHEA Grapalat" w:hAnsi="GHEA Grapalat"/>
          <w:w w:val="110"/>
          <w:sz w:val="24"/>
          <w:szCs w:val="24"/>
          <w:lang w:val="hy-AM"/>
        </w:rPr>
        <w:t xml:space="preserve">Հայաստանի Հանրապետության </w:t>
      </w:r>
      <w:r w:rsidR="004F6810">
        <w:rPr>
          <w:rFonts w:ascii="GHEA Grapalat" w:hAnsi="GHEA Grapalat"/>
          <w:w w:val="110"/>
          <w:sz w:val="24"/>
          <w:szCs w:val="24"/>
          <w:lang w:val="hy-AM"/>
        </w:rPr>
        <w:t xml:space="preserve">Սյունիքի </w:t>
      </w:r>
      <w:r w:rsidRPr="00EB1F53">
        <w:rPr>
          <w:rFonts w:ascii="GHEA Grapalat" w:hAnsi="GHEA Grapalat"/>
          <w:w w:val="110"/>
          <w:sz w:val="24"/>
          <w:szCs w:val="24"/>
          <w:lang w:val="hy-AM"/>
        </w:rPr>
        <w:t xml:space="preserve">մարզ, </w:t>
      </w:r>
      <w:r w:rsidR="004F6810">
        <w:rPr>
          <w:rFonts w:ascii="GHEA Grapalat" w:hAnsi="GHEA Grapalat"/>
          <w:w w:val="110"/>
          <w:sz w:val="24"/>
          <w:szCs w:val="24"/>
          <w:lang w:val="hy-AM"/>
        </w:rPr>
        <w:t xml:space="preserve">Գորիս քաղաքի  Կոմերտմիության </w:t>
      </w:r>
      <w:r w:rsidR="00F328E2">
        <w:rPr>
          <w:rFonts w:ascii="GHEA Grapalat" w:hAnsi="GHEA Grapalat"/>
          <w:w w:val="110"/>
          <w:sz w:val="24"/>
          <w:szCs w:val="24"/>
          <w:lang w:val="hy-AM"/>
        </w:rPr>
        <w:t xml:space="preserve">2/3 </w:t>
      </w:r>
      <w:r w:rsidRPr="00EB1F53">
        <w:rPr>
          <w:rFonts w:ascii="GHEA Grapalat" w:hAnsi="GHEA Grapalat"/>
          <w:w w:val="110"/>
          <w:sz w:val="24"/>
          <w:szCs w:val="24"/>
          <w:lang w:val="hy-AM"/>
        </w:rPr>
        <w:t xml:space="preserve"> </w:t>
      </w:r>
      <w:r w:rsidR="00623035" w:rsidRPr="00EB1BB3">
        <w:rPr>
          <w:rFonts w:ascii="GHEA Grapalat" w:hAnsi="GHEA Grapalat"/>
          <w:color w:val="000000"/>
          <w:sz w:val="24"/>
          <w:szCs w:val="24"/>
          <w:lang w:val="af-ZA"/>
        </w:rPr>
        <w:t>հասցեում</w:t>
      </w:r>
      <w:r w:rsidR="00C974F8" w:rsidRPr="00EB1B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623035" w:rsidRPr="00EB1BB3">
        <w:rPr>
          <w:rFonts w:ascii="GHEA Grapalat" w:hAnsi="GHEA Grapalat"/>
          <w:color w:val="000000"/>
          <w:sz w:val="24"/>
          <w:szCs w:val="24"/>
          <w:lang w:val="af-ZA"/>
        </w:rPr>
        <w:t xml:space="preserve">գործող </w:t>
      </w:r>
      <w:r w:rsidR="00DE702A" w:rsidRPr="00EB1BB3">
        <w:rPr>
          <w:rFonts w:ascii="GHEA Grapalat" w:hAnsi="GHEA Grapalat"/>
          <w:color w:val="000000"/>
          <w:sz w:val="24"/>
          <w:szCs w:val="24"/>
          <w:lang w:val="af-ZA"/>
        </w:rPr>
        <w:t>Հայաստանի Հանրապետության կրթության, գիտության, մշակույթի և ս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պորտի  նախարարության </w:t>
      </w:r>
      <w:r w:rsidR="004F6810" w:rsidRPr="0061049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4F6810"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="004F6810" w:rsidRPr="0061049D">
        <w:rPr>
          <w:rFonts w:ascii="GHEA Grapalat" w:hAnsi="GHEA Grapalat"/>
          <w:color w:val="000000"/>
          <w:sz w:val="24"/>
          <w:szCs w:val="24"/>
          <w:lang w:val="hy-AM"/>
        </w:rPr>
        <w:t>որիսի  պետական քոլեջ</w:t>
      </w:r>
      <w:r w:rsidR="004F6810"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EB1B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702A" w:rsidRPr="00EB1BB3">
        <w:rPr>
          <w:rFonts w:ascii="GHEA Grapalat" w:hAnsi="GHEA Grapalat"/>
          <w:color w:val="000000"/>
          <w:sz w:val="24"/>
          <w:szCs w:val="24"/>
          <w:lang w:val="af-ZA"/>
        </w:rPr>
        <w:t xml:space="preserve">պետական </w:t>
      </w:r>
      <w:r w:rsidR="002507BB" w:rsidRPr="00EB1BB3">
        <w:rPr>
          <w:rFonts w:ascii="GHEA Grapalat" w:hAnsi="GHEA Grapalat"/>
          <w:color w:val="000000"/>
          <w:sz w:val="24"/>
          <w:szCs w:val="24"/>
          <w:lang w:val="af-ZA"/>
        </w:rPr>
        <w:t>ոչ առևտրային</w:t>
      </w:r>
      <w:r w:rsidR="00734FAE" w:rsidRPr="00EB1BB3">
        <w:rPr>
          <w:rFonts w:ascii="GHEA Grapalat" w:hAnsi="GHEA Grapalat"/>
          <w:color w:val="000000"/>
          <w:sz w:val="24"/>
          <w:szCs w:val="24"/>
          <w:lang w:val="af-ZA"/>
        </w:rPr>
        <w:t xml:space="preserve"> կազմակերպությունում </w:t>
      </w:r>
      <w:r w:rsidR="00DE702A" w:rsidRPr="00EB1BB3">
        <w:rPr>
          <w:rFonts w:ascii="GHEA Grapalat" w:hAnsi="GHEA Grapalat"/>
          <w:color w:val="000000"/>
          <w:sz w:val="24"/>
          <w:szCs w:val="24"/>
          <w:lang w:val="af-ZA"/>
        </w:rPr>
        <w:t>ներկա պա</w:t>
      </w:r>
      <w:r w:rsidR="00344EC0" w:rsidRPr="00EB1BB3">
        <w:rPr>
          <w:rFonts w:ascii="GHEA Grapalat" w:hAnsi="GHEA Grapalat"/>
          <w:color w:val="000000"/>
          <w:sz w:val="24"/>
          <w:szCs w:val="24"/>
          <w:lang w:val="af-ZA"/>
        </w:rPr>
        <w:t xml:space="preserve">հին </w:t>
      </w:r>
      <w:r w:rsidR="00344EC0" w:rsidRPr="00B302EE">
        <w:rPr>
          <w:rFonts w:ascii="GHEA Grapalat" w:hAnsi="GHEA Grapalat"/>
          <w:sz w:val="24"/>
          <w:szCs w:val="24"/>
          <w:lang w:val="af-ZA"/>
        </w:rPr>
        <w:t>սովորում են</w:t>
      </w:r>
      <w:r w:rsidR="00C974F8" w:rsidRPr="00B302EE">
        <w:rPr>
          <w:rFonts w:ascii="GHEA Grapalat" w:hAnsi="GHEA Grapalat"/>
          <w:sz w:val="24"/>
          <w:szCs w:val="24"/>
          <w:lang w:val="af-ZA"/>
        </w:rPr>
        <w:t xml:space="preserve"> շուրջ</w:t>
      </w:r>
      <w:r w:rsidR="00B847E0" w:rsidRPr="00B302EE">
        <w:rPr>
          <w:rFonts w:ascii="GHEA Grapalat" w:hAnsi="GHEA Grapalat"/>
          <w:sz w:val="24"/>
          <w:szCs w:val="24"/>
          <w:lang w:val="hy-AM"/>
        </w:rPr>
        <w:t xml:space="preserve"> </w:t>
      </w:r>
      <w:r w:rsidR="00B847E0" w:rsidRPr="003C402A">
        <w:rPr>
          <w:rFonts w:ascii="GHEA Grapalat" w:hAnsi="GHEA Grapalat"/>
          <w:sz w:val="24"/>
          <w:szCs w:val="24"/>
          <w:lang w:val="af-ZA"/>
        </w:rPr>
        <w:t>3</w:t>
      </w:r>
      <w:r w:rsidR="003C402A" w:rsidRPr="003C402A">
        <w:rPr>
          <w:rFonts w:ascii="GHEA Grapalat" w:hAnsi="GHEA Grapalat"/>
          <w:sz w:val="24"/>
          <w:szCs w:val="24"/>
          <w:lang w:val="af-ZA"/>
        </w:rPr>
        <w:t>02</w:t>
      </w:r>
      <w:r w:rsidR="00B0075D" w:rsidRPr="003C402A">
        <w:rPr>
          <w:rFonts w:ascii="GHEA Grapalat" w:hAnsi="GHEA Grapalat"/>
          <w:sz w:val="24"/>
          <w:szCs w:val="24"/>
          <w:lang w:val="af-ZA"/>
        </w:rPr>
        <w:t xml:space="preserve"> </w:t>
      </w:r>
      <w:r w:rsidR="009D3D3C" w:rsidRPr="003C402A">
        <w:rPr>
          <w:rFonts w:ascii="GHEA Grapalat" w:hAnsi="GHEA Grapalat"/>
          <w:sz w:val="24"/>
          <w:szCs w:val="24"/>
          <w:lang w:val="af-ZA"/>
        </w:rPr>
        <w:t>ուսանող</w:t>
      </w:r>
      <w:r w:rsidR="009D3D3C" w:rsidRPr="003C402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5E1399" w:rsidRPr="003C402A">
        <w:rPr>
          <w:rFonts w:ascii="GHEA Grapalat" w:hAnsi="GHEA Grapalat"/>
          <w:sz w:val="24"/>
          <w:szCs w:val="24"/>
          <w:lang w:val="af-ZA"/>
        </w:rPr>
        <w:t>հետևյալ</w:t>
      </w:r>
      <w:r w:rsidR="002507BB" w:rsidRPr="003C402A">
        <w:rPr>
          <w:rFonts w:ascii="GHEA Grapalat" w:hAnsi="GHEA Grapalat"/>
          <w:sz w:val="24"/>
          <w:szCs w:val="24"/>
          <w:lang w:val="af-ZA"/>
        </w:rPr>
        <w:t xml:space="preserve"> </w:t>
      </w:r>
      <w:r w:rsidR="00125CBC" w:rsidRPr="003C402A">
        <w:rPr>
          <w:rFonts w:ascii="GHEA Grapalat" w:hAnsi="GHEA Grapalat"/>
          <w:sz w:val="24"/>
          <w:szCs w:val="24"/>
          <w:lang w:val="hy-AM"/>
        </w:rPr>
        <w:t>10</w:t>
      </w:r>
      <w:r w:rsidR="005E1399" w:rsidRPr="00B302EE">
        <w:rPr>
          <w:rFonts w:ascii="GHEA Grapalat" w:hAnsi="GHEA Grapalat"/>
          <w:sz w:val="24"/>
          <w:szCs w:val="24"/>
          <w:lang w:val="af-ZA"/>
        </w:rPr>
        <w:t xml:space="preserve"> </w:t>
      </w:r>
      <w:r w:rsidR="002B060B" w:rsidRPr="00B302EE">
        <w:rPr>
          <w:rFonts w:ascii="GHEA Grapalat" w:hAnsi="GHEA Grapalat"/>
          <w:sz w:val="24"/>
          <w:szCs w:val="24"/>
          <w:lang w:val="af-ZA"/>
        </w:rPr>
        <w:t xml:space="preserve">մասնագիտություններով` </w:t>
      </w:r>
      <w:r w:rsidR="00D43945" w:rsidRPr="00B302EE">
        <w:rPr>
          <w:rFonts w:ascii="GHEA Grapalat" w:hAnsi="GHEA Grapalat"/>
          <w:sz w:val="24"/>
          <w:szCs w:val="24"/>
          <w:lang w:val="hy-AM"/>
        </w:rPr>
        <w:t>միջին մասնագիտական կրթական ծրագրով. «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Նախադպրոցական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կրթություն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»,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«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Հաշվողական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տեխնիկայի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և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ավոտոմատացված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համակարգերի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ծրագրային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ապահովում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»,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«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Դեղագործություն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»,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«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Քույրական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գործ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»,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«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Մանկաբարձական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գործ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 և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«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Պարի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ուսուցում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</w:t>
      </w:r>
      <w:r w:rsidR="00314D91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,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 xml:space="preserve"> իսկ </w:t>
      </w:r>
      <w:r w:rsid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արհեստագործական կրթական ծրագրով.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«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Խոհարարական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գործ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»,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 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«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Կարի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արտադրության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տեխնոլոգիա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»,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«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Ատաղձագործական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,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մանրահատակագործական</w:t>
      </w:r>
      <w:r w:rsid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,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ապակեգործական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աշխատանքներ</w:t>
      </w:r>
      <w:r w:rsidR="00125CBC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և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«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Լուսանկարչական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af-ZA" w:eastAsia="en-US"/>
        </w:rPr>
        <w:t xml:space="preserve"> </w:t>
      </w:r>
      <w:r w:rsidR="00D43945" w:rsidRP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գործ</w:t>
      </w:r>
      <w:r w:rsidR="00D43945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»:</w:t>
      </w:r>
    </w:p>
    <w:p w:rsidR="00076A7F" w:rsidRDefault="004F6810" w:rsidP="00F40C3D">
      <w:pPr>
        <w:spacing w:line="360" w:lineRule="auto"/>
        <w:ind w:firstLine="36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61049D">
        <w:rPr>
          <w:rFonts w:ascii="GHEA Grapalat" w:hAnsi="GHEA Grapalat"/>
          <w:color w:val="000000"/>
          <w:sz w:val="24"/>
          <w:szCs w:val="24"/>
          <w:lang w:val="hy-AM"/>
        </w:rPr>
        <w:t>այաստանի</w:t>
      </w:r>
      <w:r w:rsidRPr="00F328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</w:t>
      </w:r>
      <w:r w:rsidRPr="0061049D">
        <w:rPr>
          <w:rFonts w:ascii="GHEA Grapalat" w:hAnsi="GHEA Grapalat"/>
          <w:color w:val="000000"/>
          <w:sz w:val="24"/>
          <w:szCs w:val="24"/>
          <w:lang w:val="hy-AM"/>
        </w:rPr>
        <w:t>անրապետության</w:t>
      </w:r>
      <w:r w:rsidRPr="00F328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1049D">
        <w:rPr>
          <w:rFonts w:ascii="GHEA Grapalat" w:hAnsi="GHEA Grapalat"/>
          <w:color w:val="000000"/>
          <w:sz w:val="24"/>
          <w:szCs w:val="24"/>
          <w:lang w:val="hy-AM"/>
        </w:rPr>
        <w:t>կրթության</w:t>
      </w:r>
      <w:r w:rsidRPr="00F328E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61049D">
        <w:rPr>
          <w:rFonts w:ascii="GHEA Grapalat" w:hAnsi="GHEA Grapalat"/>
          <w:color w:val="000000"/>
          <w:sz w:val="24"/>
          <w:szCs w:val="24"/>
          <w:lang w:val="hy-AM"/>
        </w:rPr>
        <w:t>գիտության</w:t>
      </w:r>
      <w:r w:rsidRPr="00F328E2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Pr="0061049D">
        <w:rPr>
          <w:rFonts w:ascii="GHEA Grapalat" w:hAnsi="GHEA Grapalat"/>
          <w:color w:val="000000"/>
          <w:sz w:val="24"/>
          <w:szCs w:val="24"/>
          <w:lang w:val="hy-AM"/>
        </w:rPr>
        <w:t>մշակույթի</w:t>
      </w:r>
      <w:r w:rsidRPr="00F328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1049D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Pr="00F328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1049D">
        <w:rPr>
          <w:rFonts w:ascii="GHEA Grapalat" w:hAnsi="GHEA Grapalat"/>
          <w:color w:val="000000"/>
          <w:sz w:val="24"/>
          <w:szCs w:val="24"/>
          <w:lang w:val="hy-AM"/>
        </w:rPr>
        <w:t>սպորտի</w:t>
      </w:r>
      <w:r w:rsidRPr="00F328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61049D">
        <w:rPr>
          <w:rFonts w:ascii="GHEA Grapalat" w:hAnsi="GHEA Grapalat"/>
          <w:color w:val="000000"/>
          <w:sz w:val="24"/>
          <w:szCs w:val="24"/>
          <w:lang w:val="hy-AM"/>
        </w:rPr>
        <w:t>նախարարության</w:t>
      </w:r>
      <w:r w:rsidRPr="00F328E2">
        <w:rPr>
          <w:rFonts w:ascii="GHEA Grapalat" w:hAnsi="GHEA Grapalat"/>
          <w:color w:val="000000"/>
          <w:sz w:val="24"/>
          <w:szCs w:val="24"/>
          <w:lang w:val="hy-AM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Գորիսի  պրոֆ. Խ</w:t>
      </w:r>
      <w:r w:rsidRPr="0061049D">
        <w:rPr>
          <w:rFonts w:ascii="GHEA Grapalat" w:hAnsi="GHEA Grapalat"/>
          <w:color w:val="000000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Ե</w:t>
      </w:r>
      <w:r w:rsidRPr="0061049D">
        <w:rPr>
          <w:rFonts w:ascii="GHEA Grapalat" w:hAnsi="GHEA Grapalat"/>
          <w:color w:val="000000"/>
          <w:sz w:val="24"/>
          <w:szCs w:val="24"/>
          <w:lang w:val="hy-AM"/>
        </w:rPr>
        <w:t>րիցյանի անվան պետական գյուղատնտեսական  քոլեջ</w:t>
      </w:r>
      <w:r w:rsidRPr="00F328E2">
        <w:rPr>
          <w:rFonts w:ascii="GHEA Grapalat" w:hAnsi="GHEA Grapalat"/>
          <w:color w:val="000000"/>
          <w:sz w:val="24"/>
          <w:szCs w:val="24"/>
          <w:lang w:val="hy-AM"/>
        </w:rPr>
        <w:t>»</w:t>
      </w:r>
      <w:r w:rsidR="00F328E2" w:rsidRPr="00F328E2">
        <w:rPr>
          <w:rFonts w:ascii="GHEA Grapalat" w:hAnsi="GHEA Grapalat"/>
          <w:color w:val="000000"/>
          <w:sz w:val="24"/>
          <w:szCs w:val="24"/>
          <w:lang w:val="hy-AM"/>
        </w:rPr>
        <w:t xml:space="preserve"> պետական ոչ առևտրային կազմակերպությանը ամրացվաց ՀՀ Սյունիքի մարզ, </w:t>
      </w:r>
      <w:r w:rsidR="00964AC4">
        <w:rPr>
          <w:rFonts w:ascii="GHEA Grapalat" w:hAnsi="GHEA Grapalat"/>
          <w:color w:val="000000"/>
          <w:sz w:val="24"/>
          <w:szCs w:val="24"/>
          <w:lang w:val="hy-AM"/>
        </w:rPr>
        <w:t xml:space="preserve">ք. </w:t>
      </w:r>
      <w:r w:rsidR="00F328E2" w:rsidRPr="00F328E2">
        <w:rPr>
          <w:rFonts w:ascii="GHEA Grapalat" w:hAnsi="GHEA Grapalat"/>
          <w:color w:val="000000"/>
          <w:sz w:val="24"/>
          <w:szCs w:val="24"/>
          <w:lang w:val="hy-AM"/>
        </w:rPr>
        <w:t>Գորիս</w:t>
      </w:r>
      <w:r w:rsidR="00964AC4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 w:rsidR="00F328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28E2" w:rsidRPr="00F328E2">
        <w:rPr>
          <w:rFonts w:ascii="GHEA Grapalat" w:hAnsi="GHEA Grapalat"/>
          <w:color w:val="000000"/>
          <w:sz w:val="24"/>
          <w:szCs w:val="24"/>
          <w:lang w:val="hy-AM"/>
        </w:rPr>
        <w:t xml:space="preserve">Առաքելյան </w:t>
      </w:r>
      <w:r w:rsidR="00964AC4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28E2" w:rsidRPr="00F328E2">
        <w:rPr>
          <w:rFonts w:ascii="GHEA Grapalat" w:hAnsi="GHEA Grapalat"/>
          <w:color w:val="000000"/>
          <w:sz w:val="24"/>
          <w:szCs w:val="24"/>
          <w:lang w:val="hy-AM"/>
        </w:rPr>
        <w:t xml:space="preserve"> 32 </w:t>
      </w:r>
      <w:r w:rsidR="005D1F3E" w:rsidRPr="00F328E2">
        <w:rPr>
          <w:rFonts w:ascii="GHEA Grapalat" w:hAnsi="GHEA Grapalat"/>
          <w:color w:val="000000"/>
          <w:sz w:val="24"/>
          <w:szCs w:val="24"/>
          <w:lang w:val="hy-AM"/>
        </w:rPr>
        <w:t>հասցեում գործող</w:t>
      </w:r>
      <w:r w:rsidR="00F328E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F328E2" w:rsidRPr="00F328E2">
        <w:rPr>
          <w:rFonts w:ascii="GHEA Grapalat" w:hAnsi="GHEA Grapalat"/>
          <w:color w:val="000000"/>
          <w:sz w:val="24"/>
          <w:szCs w:val="24"/>
          <w:lang w:val="hy-AM"/>
        </w:rPr>
        <w:t>(</w:t>
      </w:r>
      <w:r w:rsidR="00F328E2">
        <w:rPr>
          <w:rFonts w:ascii="GHEA Grapalat" w:hAnsi="GHEA Grapalat"/>
          <w:color w:val="000000"/>
          <w:sz w:val="24"/>
          <w:szCs w:val="24"/>
          <w:lang w:val="hy-AM"/>
        </w:rPr>
        <w:t>ներկայումս գործում է</w:t>
      </w:r>
      <w:r w:rsidR="00F328E2" w:rsidRPr="00F328E2">
        <w:rPr>
          <w:rFonts w:ascii="GHEA Grapalat" w:hAnsi="GHEA Grapalat"/>
          <w:color w:val="000000"/>
          <w:sz w:val="24"/>
          <w:szCs w:val="24"/>
          <w:lang w:val="hy-AM"/>
        </w:rPr>
        <w:t xml:space="preserve"> Հայաստանի Հանրապետության Սյունիքի մարզ, Գորիսի Կապանի խճուղի հասցեում գտնվող ՀՀ Սյունիքի մարզի </w:t>
      </w:r>
      <w:r w:rsidR="00F328E2">
        <w:rPr>
          <w:rFonts w:ascii="GHEA Grapalat" w:hAnsi="GHEA Grapalat"/>
          <w:color w:val="000000"/>
          <w:sz w:val="24"/>
          <w:szCs w:val="24"/>
          <w:lang w:val="hy-AM"/>
        </w:rPr>
        <w:t xml:space="preserve">«Գորիսի </w:t>
      </w:r>
      <w:r w:rsidR="00F328E2" w:rsidRPr="00F328E2">
        <w:rPr>
          <w:rFonts w:ascii="GHEA Grapalat" w:hAnsi="GHEA Grapalat"/>
          <w:color w:val="000000"/>
          <w:sz w:val="24"/>
          <w:szCs w:val="24"/>
          <w:lang w:val="hy-AM"/>
        </w:rPr>
        <w:t>N 2 հիմնական դպրոց</w:t>
      </w:r>
      <w:r w:rsidR="00F328E2" w:rsidRPr="00EB1F53">
        <w:rPr>
          <w:rFonts w:ascii="GHEA Grapalat" w:hAnsi="GHEA Grapalat"/>
          <w:color w:val="000000"/>
          <w:sz w:val="24"/>
          <w:szCs w:val="24"/>
          <w:lang w:val="hy-AM"/>
        </w:rPr>
        <w:t>» պետական ոչ առևտրային կազմակերպության</w:t>
      </w:r>
      <w:r w:rsidR="00F328E2">
        <w:rPr>
          <w:rFonts w:ascii="GHEA Grapalat" w:hAnsi="GHEA Grapalat"/>
          <w:color w:val="000000"/>
          <w:sz w:val="24"/>
          <w:szCs w:val="24"/>
          <w:lang w:val="hy-AM"/>
        </w:rPr>
        <w:t>ն ամրացված 2-րդ ուսումնական մասնաշենքում</w:t>
      </w:r>
      <w:r w:rsidR="00F328E2" w:rsidRPr="00F328E2">
        <w:rPr>
          <w:rFonts w:ascii="GHEA Grapalat" w:hAnsi="GHEA Grapalat"/>
          <w:color w:val="000000"/>
          <w:sz w:val="24"/>
          <w:szCs w:val="24"/>
          <w:lang w:val="hy-AM"/>
        </w:rPr>
        <w:t>)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A9648E" w:rsidRPr="00F328E2">
        <w:rPr>
          <w:rFonts w:ascii="GHEA Grapalat" w:hAnsi="GHEA Grapalat"/>
          <w:color w:val="000000"/>
          <w:sz w:val="24"/>
          <w:szCs w:val="24"/>
          <w:lang w:val="hy-AM"/>
        </w:rPr>
        <w:t>պետական ո</w:t>
      </w:r>
      <w:r w:rsidR="00D655E0" w:rsidRPr="00F328E2">
        <w:rPr>
          <w:rFonts w:ascii="GHEA Grapalat" w:hAnsi="GHEA Grapalat"/>
          <w:color w:val="000000"/>
          <w:sz w:val="24"/>
          <w:szCs w:val="24"/>
          <w:lang w:val="hy-AM"/>
        </w:rPr>
        <w:t>չ առևտրային կազմակերպությունում</w:t>
      </w:r>
      <w:r w:rsidR="00D655E0" w:rsidRPr="00EB1BB3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="005D1F3E" w:rsidRPr="00B302EE">
        <w:rPr>
          <w:rFonts w:ascii="GHEA Grapalat" w:hAnsi="GHEA Grapalat"/>
          <w:sz w:val="24"/>
          <w:szCs w:val="24"/>
          <w:lang w:val="af-ZA"/>
        </w:rPr>
        <w:t>ներկա պահի</w:t>
      </w:r>
      <w:r w:rsidR="008F34FC" w:rsidRPr="00B302EE">
        <w:rPr>
          <w:rFonts w:ascii="GHEA Grapalat" w:hAnsi="GHEA Grapalat"/>
          <w:sz w:val="24"/>
          <w:szCs w:val="24"/>
          <w:lang w:val="af-ZA"/>
        </w:rPr>
        <w:t xml:space="preserve">ն սովորում են շուրջ </w:t>
      </w:r>
      <w:r w:rsidR="00B0075D" w:rsidRPr="00314D91">
        <w:rPr>
          <w:rFonts w:ascii="GHEA Grapalat" w:hAnsi="GHEA Grapalat"/>
          <w:sz w:val="24"/>
          <w:szCs w:val="24"/>
          <w:lang w:val="af-ZA"/>
        </w:rPr>
        <w:t>2</w:t>
      </w:r>
      <w:r w:rsidR="00314D91" w:rsidRPr="00314D91">
        <w:rPr>
          <w:rFonts w:ascii="GHEA Grapalat" w:hAnsi="GHEA Grapalat"/>
          <w:sz w:val="24"/>
          <w:szCs w:val="24"/>
          <w:lang w:val="hy-AM"/>
        </w:rPr>
        <w:t>91</w:t>
      </w:r>
      <w:r w:rsidR="00B0075D" w:rsidRPr="00314D91">
        <w:rPr>
          <w:rFonts w:ascii="GHEA Grapalat" w:hAnsi="GHEA Grapalat"/>
          <w:sz w:val="24"/>
          <w:szCs w:val="24"/>
          <w:lang w:val="hy-AM"/>
        </w:rPr>
        <w:t xml:space="preserve"> </w:t>
      </w:r>
      <w:r w:rsidR="004C4E57" w:rsidRPr="00314D91">
        <w:rPr>
          <w:rFonts w:ascii="GHEA Grapalat" w:hAnsi="GHEA Grapalat"/>
          <w:sz w:val="24"/>
          <w:szCs w:val="24"/>
          <w:lang w:val="af-ZA"/>
        </w:rPr>
        <w:t>ուսանող</w:t>
      </w:r>
      <w:r w:rsidR="00242EF7" w:rsidRPr="00314D91">
        <w:rPr>
          <w:rFonts w:ascii="GHEA Grapalat" w:hAnsi="GHEA Grapalat"/>
          <w:sz w:val="24"/>
          <w:szCs w:val="24"/>
          <w:lang w:val="hy-AM"/>
        </w:rPr>
        <w:t>՝</w:t>
      </w:r>
      <w:r w:rsidR="004C4E57" w:rsidRPr="00314D91">
        <w:rPr>
          <w:rFonts w:ascii="GHEA Grapalat" w:hAnsi="GHEA Grapalat"/>
          <w:sz w:val="24"/>
          <w:szCs w:val="24"/>
          <w:lang w:val="af-ZA"/>
        </w:rPr>
        <w:t xml:space="preserve"> </w:t>
      </w:r>
      <w:r w:rsidR="005A6D60" w:rsidRPr="00314D91">
        <w:rPr>
          <w:rFonts w:ascii="GHEA Grapalat" w:hAnsi="GHEA Grapalat"/>
          <w:sz w:val="24"/>
          <w:szCs w:val="24"/>
          <w:lang w:val="hy-AM"/>
        </w:rPr>
        <w:t xml:space="preserve">հետևյալ </w:t>
      </w:r>
      <w:r w:rsidR="00314D91" w:rsidRPr="00314D91">
        <w:rPr>
          <w:rFonts w:ascii="GHEA Grapalat" w:hAnsi="GHEA Grapalat"/>
          <w:sz w:val="24"/>
          <w:szCs w:val="24"/>
          <w:lang w:val="hy-AM"/>
        </w:rPr>
        <w:t>8</w:t>
      </w:r>
      <w:r w:rsidR="00242EF7" w:rsidRPr="00314D91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D60" w:rsidRPr="00314D91">
        <w:rPr>
          <w:rFonts w:ascii="GHEA Grapalat" w:hAnsi="GHEA Grapalat"/>
          <w:sz w:val="24"/>
          <w:szCs w:val="24"/>
          <w:lang w:val="af-ZA"/>
        </w:rPr>
        <w:t>մասնագիտություններով</w:t>
      </w:r>
      <w:r w:rsidR="002B060B" w:rsidRPr="00B302EE">
        <w:rPr>
          <w:rFonts w:ascii="GHEA Grapalat" w:hAnsi="GHEA Grapalat"/>
          <w:sz w:val="24"/>
          <w:szCs w:val="24"/>
          <w:lang w:val="hy-AM"/>
        </w:rPr>
        <w:t>`</w:t>
      </w:r>
      <w:r w:rsidR="00955311" w:rsidRPr="00B302EE">
        <w:rPr>
          <w:rFonts w:ascii="GHEA Grapalat" w:hAnsi="GHEA Grapalat"/>
          <w:sz w:val="24"/>
          <w:szCs w:val="24"/>
          <w:lang w:val="hy-AM"/>
        </w:rPr>
        <w:t xml:space="preserve"> </w:t>
      </w:r>
      <w:r w:rsidR="00D43945" w:rsidRPr="00B302EE">
        <w:rPr>
          <w:rFonts w:ascii="GHEA Grapalat" w:hAnsi="GHEA Grapalat"/>
          <w:sz w:val="24"/>
          <w:szCs w:val="24"/>
          <w:lang w:val="hy-AM"/>
        </w:rPr>
        <w:t>միջին մասնագիտական կրթական ծրագրով.</w:t>
      </w:r>
      <w:r w:rsidR="00076A7F" w:rsidRPr="00B302EE">
        <w:rPr>
          <w:rFonts w:ascii="GHEA Grapalat" w:hAnsi="GHEA Grapalat" w:cs="Calibri"/>
          <w:sz w:val="24"/>
          <w:szCs w:val="24"/>
          <w:lang w:val="hy-AM" w:eastAsia="en-US"/>
        </w:rPr>
        <w:t xml:space="preserve"> «</w:t>
      </w:r>
      <w:r w:rsidR="00076A7F" w:rsidRPr="00076A7F">
        <w:rPr>
          <w:rFonts w:ascii="GHEA Grapalat" w:hAnsi="GHEA Grapalat" w:cs="Calibri"/>
          <w:sz w:val="24"/>
          <w:szCs w:val="24"/>
          <w:lang w:val="hy-AM" w:eastAsia="en-US"/>
        </w:rPr>
        <w:t>Անասնաբուժություն</w:t>
      </w:r>
      <w:r w:rsidR="00076A7F" w:rsidRPr="00B302EE">
        <w:rPr>
          <w:rFonts w:ascii="GHEA Grapalat" w:hAnsi="GHEA Grapalat" w:cs="Calibri"/>
          <w:sz w:val="24"/>
          <w:szCs w:val="24"/>
          <w:lang w:val="hy-AM" w:eastAsia="en-US"/>
        </w:rPr>
        <w:t>», «</w:t>
      </w:r>
      <w:r w:rsidR="00076A7F" w:rsidRPr="00076A7F">
        <w:rPr>
          <w:rFonts w:ascii="GHEA Grapalat" w:hAnsi="GHEA Grapalat" w:cs="Calibri"/>
          <w:sz w:val="24"/>
          <w:szCs w:val="24"/>
          <w:lang w:val="hy-AM" w:eastAsia="en-US"/>
        </w:rPr>
        <w:t>Գյուղատնտեսության մեքենայացում</w:t>
      </w:r>
      <w:r w:rsid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»,</w:t>
      </w:r>
      <w:r w:rsidR="00076A7F" w:rsidRP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 xml:space="preserve"> </w:t>
      </w:r>
      <w:r w:rsid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«</w:t>
      </w:r>
      <w:r w:rsidR="00076A7F" w:rsidRP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Կաթի և կաթնամթերքի տեխնոլոգիա</w:t>
      </w:r>
      <w:r w:rsid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»,</w:t>
      </w:r>
      <w:r w:rsidR="00076A7F" w:rsidRP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 xml:space="preserve"> </w:t>
      </w:r>
      <w:r w:rsid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«</w:t>
      </w:r>
      <w:r w:rsidR="00076A7F" w:rsidRP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Գյուղատնտեսության մեքենայացում</w:t>
      </w:r>
      <w:r w:rsid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»,</w:t>
      </w:r>
      <w:r w:rsidR="00076A7F" w:rsidRP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 xml:space="preserve"> </w:t>
      </w:r>
      <w:r w:rsid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«</w:t>
      </w:r>
      <w:r w:rsidR="00076A7F" w:rsidRP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Մենեջմենթ</w:t>
      </w:r>
      <w:r w:rsidR="00344006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 xml:space="preserve"> </w:t>
      </w:r>
      <w:r w:rsidR="00076A7F" w:rsidRP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(Կառավարում)</w:t>
      </w:r>
      <w:r w:rsid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»,</w:t>
      </w:r>
      <w:r w:rsidR="00076A7F" w:rsidRP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 xml:space="preserve"> </w:t>
      </w:r>
      <w:r w:rsid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«</w:t>
      </w:r>
      <w:r w:rsidR="00076A7F" w:rsidRP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Հաշվապահական հաշվառում</w:t>
      </w:r>
      <w:r w:rsid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 և</w:t>
      </w:r>
      <w:r w:rsidR="00076A7F" w:rsidRP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 xml:space="preserve"> </w:t>
      </w:r>
      <w:r w:rsidR="00314D91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«</w:t>
      </w:r>
      <w:r w:rsidR="00076A7F" w:rsidRP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Գյուղացիական (ֆերմերային) տնտեսության կազմակերպում</w:t>
      </w:r>
      <w:r w:rsidR="00314D91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»,</w:t>
      </w:r>
      <w:r w:rsid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 xml:space="preserve"> իսկ արհեստագործական կրթական ծրագրով.</w:t>
      </w:r>
      <w:r w:rsidR="00076A7F" w:rsidRPr="00076A7F">
        <w:rPr>
          <w:lang w:val="hy-AM"/>
        </w:rPr>
        <w:t xml:space="preserve"> </w:t>
      </w:r>
      <w:r w:rsidR="00076A7F">
        <w:rPr>
          <w:lang w:val="hy-AM"/>
        </w:rPr>
        <w:t>«</w:t>
      </w:r>
      <w:r w:rsidR="00076A7F" w:rsidRP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Գյուղատնտեսական աշխատանքների տեխնիկական ապահովում</w:t>
      </w:r>
      <w:r w:rsidR="00076A7F">
        <w:rPr>
          <w:rFonts w:ascii="GHEA Grapalat" w:hAnsi="GHEA Grapalat" w:cs="Calibri"/>
          <w:color w:val="000000"/>
          <w:sz w:val="24"/>
          <w:szCs w:val="24"/>
          <w:lang w:val="hy-AM" w:eastAsia="en-US"/>
        </w:rPr>
        <w:t>»:</w:t>
      </w:r>
    </w:p>
    <w:p w:rsidR="00076A7F" w:rsidRPr="00825E62" w:rsidRDefault="00076A7F" w:rsidP="00F40C3D">
      <w:pPr>
        <w:spacing w:line="360" w:lineRule="auto"/>
        <w:ind w:firstLine="360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</w:p>
    <w:p w:rsidR="00825E62" w:rsidRPr="00825E62" w:rsidRDefault="00825E62" w:rsidP="00825E62">
      <w:pPr>
        <w:spacing w:line="360" w:lineRule="auto"/>
        <w:ind w:firstLine="360"/>
        <w:jc w:val="both"/>
        <w:rPr>
          <w:rFonts w:ascii="GHEA Grapalat" w:hAnsi="GHEA Grapalat" w:cs="Sylfaen"/>
          <w:iCs/>
          <w:sz w:val="24"/>
          <w:szCs w:val="24"/>
          <w:lang w:val="hy-AM"/>
        </w:rPr>
      </w:pPr>
      <w:r w:rsidRPr="00EB1BB3">
        <w:rPr>
          <w:rFonts w:ascii="GHEA Grapalat" w:hAnsi="GHEA Grapalat"/>
          <w:color w:val="000000"/>
          <w:sz w:val="24"/>
          <w:szCs w:val="24"/>
          <w:lang w:val="af-ZA"/>
        </w:rPr>
        <w:t>Հայաստանի Հանրապետության կրթության, գիտության, մշակույթի և ս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պորտի  նախարարության </w:t>
      </w:r>
      <w:r w:rsidRPr="0061049D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/>
          <w:color w:val="000000"/>
          <w:sz w:val="24"/>
          <w:szCs w:val="24"/>
          <w:lang w:val="hy-AM"/>
        </w:rPr>
        <w:t>Գ</w:t>
      </w:r>
      <w:r w:rsidRPr="0061049D">
        <w:rPr>
          <w:rFonts w:ascii="GHEA Grapalat" w:hAnsi="GHEA Grapalat"/>
          <w:color w:val="000000"/>
          <w:sz w:val="24"/>
          <w:szCs w:val="24"/>
          <w:lang w:val="hy-AM"/>
        </w:rPr>
        <w:t>որիսի  պետական քոլեջ</w:t>
      </w:r>
      <w:r w:rsidRPr="0061049D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EB1BB3">
        <w:rPr>
          <w:rFonts w:ascii="GHEA Grapalat" w:hAnsi="GHEA Grapalat"/>
          <w:color w:val="000000"/>
          <w:sz w:val="24"/>
          <w:szCs w:val="24"/>
          <w:lang w:val="af-ZA"/>
        </w:rPr>
        <w:t xml:space="preserve"> պետական ոչ առևտրային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կազմակերպության </w:t>
      </w:r>
      <w:r w:rsidRPr="00825E6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lastRenderedPageBreak/>
        <w:t>շենքը, որը տնօրինության կողմից հնարավորինս պահպանվել է և իրականացվել է մասամբ վերանորոգում, սակայն ունի ամբողջական վերանորոգման կարիք, շենքում առկա չէ ջեռուցման համակարգ, շենքի մի մասում ապրում են բնակիչներ:</w:t>
      </w:r>
    </w:p>
    <w:p w:rsidR="0063649D" w:rsidRPr="00EB1BB3" w:rsidRDefault="00413ADC" w:rsidP="00F40C3D">
      <w:pPr>
        <w:spacing w:line="360" w:lineRule="auto"/>
        <w:ind w:firstLine="360"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825E62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5D2A02" w:rsidRPr="00825E62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Հայաստանի Հանրապետության </w:t>
      </w:r>
      <w:r w:rsidR="00396130" w:rsidRPr="00825E62">
        <w:rPr>
          <w:rFonts w:ascii="GHEA Grapalat" w:hAnsi="GHEA Grapalat"/>
          <w:color w:val="000000" w:themeColor="text1"/>
          <w:sz w:val="24"/>
          <w:szCs w:val="24"/>
          <w:lang w:val="hy-AM"/>
        </w:rPr>
        <w:t>կրթության, գիտության, մշակույթի և սպորտի</w:t>
      </w:r>
      <w:r w:rsidR="00396130" w:rsidRPr="00825E6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 նախարարության</w:t>
      </w:r>
      <w:r w:rsidR="00344405" w:rsidRPr="00825E62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hy-AM"/>
        </w:rPr>
        <w:t xml:space="preserve"> </w:t>
      </w:r>
      <w:r w:rsidR="00344405" w:rsidRPr="00825E62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344405" w:rsidRPr="00825E62">
        <w:rPr>
          <w:rFonts w:ascii="GHEA Grapalat" w:hAnsi="GHEA Grapalat"/>
          <w:color w:val="000000"/>
          <w:sz w:val="24"/>
          <w:szCs w:val="24"/>
          <w:lang w:val="hy-AM"/>
        </w:rPr>
        <w:t>Գորիսի  պրոֆ. Խ. Երիցյանի անվան պետական գյուղատնտեսական  քոլեջ</w:t>
      </w:r>
      <w:r w:rsidR="00344405" w:rsidRPr="00825E62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344405" w:rsidRPr="00825E6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="00396130" w:rsidRPr="00825E62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պետական</w:t>
      </w:r>
      <w:proofErr w:type="spellEnd"/>
      <w:r w:rsidR="00396130" w:rsidRPr="00EB1BB3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96130" w:rsidRPr="00EB1BB3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ոչ</w:t>
      </w:r>
      <w:proofErr w:type="spellEnd"/>
      <w:r w:rsidR="00396130" w:rsidRPr="00EB1BB3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96130" w:rsidRPr="00EB1BB3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առևտրային</w:t>
      </w:r>
      <w:proofErr w:type="spellEnd"/>
      <w:r w:rsidR="00396130" w:rsidRPr="00EB1BB3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96130" w:rsidRPr="00EB1BB3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կազմակերպությանն</w:t>
      </w:r>
      <w:proofErr w:type="spellEnd"/>
      <w:r w:rsidR="00396130" w:rsidRPr="00EB1BB3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96130" w:rsidRPr="00EB1BB3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ամրացված</w:t>
      </w:r>
      <w:proofErr w:type="spellEnd"/>
      <w:r w:rsidR="00396130" w:rsidRPr="00EB1BB3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396130" w:rsidRPr="00EB1BB3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ուսո</w:t>
      </w:r>
      <w:r w:rsidR="00C53DBD" w:rsidRPr="00EB1BB3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ւմնական</w:t>
      </w:r>
      <w:proofErr w:type="spellEnd"/>
      <w:r w:rsidR="00C53DBD" w:rsidRPr="00EB1BB3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="00C53DBD" w:rsidRPr="00EB1BB3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մասնաշենքում</w:t>
      </w:r>
      <w:proofErr w:type="spellEnd"/>
      <w:r w:rsidR="00022059" w:rsidRPr="00EB1BB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ներկա պահին իրականացվում է</w:t>
      </w:r>
      <w:r w:rsidR="0034440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վերակառուցման և</w:t>
      </w:r>
      <w:r w:rsidR="00022059" w:rsidRPr="00EB1BB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proofErr w:type="spellStart"/>
      <w:r w:rsidR="00344405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հիմնանորոգման</w:t>
      </w:r>
      <w:proofErr w:type="spellEnd"/>
      <w:r w:rsidR="00344405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 xml:space="preserve">  </w:t>
      </w:r>
      <w:proofErr w:type="spellStart"/>
      <w:r w:rsidR="00344405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աշխատանքներ</w:t>
      </w:r>
      <w:proofErr w:type="spellEnd"/>
      <w:r w:rsidR="00525B5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 որում նախատեսված է նաև Գորիսի պետական քոլեջում ուսուցանվող մասնագիտությունների հետագա ուսուցման կազմակերպման համար անհրաժեշտ պայմանների ապահովումը</w:t>
      </w:r>
      <w:r w:rsidR="0063649D" w:rsidRPr="00EB1BB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:</w:t>
      </w:r>
    </w:p>
    <w:p w:rsidR="00413ADC" w:rsidRPr="00EB1BB3" w:rsidRDefault="0063649D" w:rsidP="00F40C3D">
      <w:pPr>
        <w:spacing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EB1BB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372D44" w:rsidRPr="00EB1BB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EB1BB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</w:t>
      </w:r>
      <w:r w:rsidR="00B92ACA" w:rsidRPr="00EB1BB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երանորոգումից հետո </w:t>
      </w:r>
      <w:r w:rsidR="00344405" w:rsidRPr="00EB1BB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Հայաստանի Հանրապետության </w:t>
      </w:r>
      <w:r w:rsidR="00344405" w:rsidRPr="00EB1BB3">
        <w:rPr>
          <w:rFonts w:ascii="GHEA Grapalat" w:hAnsi="GHEA Grapalat"/>
          <w:color w:val="000000" w:themeColor="text1"/>
          <w:sz w:val="24"/>
          <w:szCs w:val="24"/>
          <w:lang w:val="hy-AM"/>
        </w:rPr>
        <w:t>կրթության, գիտության, մշակույթի և սպորտի</w:t>
      </w:r>
      <w:r w:rsidR="00344405" w:rsidRPr="00EB1BB3">
        <w:rPr>
          <w:rFonts w:ascii="GHEA Grapalat" w:hAnsi="GHEA Grapalat"/>
          <w:color w:val="000000" w:themeColor="text1"/>
          <w:sz w:val="24"/>
          <w:szCs w:val="24"/>
          <w:shd w:val="clear" w:color="auto" w:fill="FFFFFF"/>
          <w:lang w:val="af-ZA"/>
        </w:rPr>
        <w:t xml:space="preserve">  նախարարության</w:t>
      </w:r>
      <w:r w:rsidR="00344405" w:rsidRPr="00EB1BB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3D01F4" w:rsidRPr="00EB1BB3">
        <w:rPr>
          <w:rFonts w:ascii="GHEA Grapalat" w:hAnsi="GHEA Grapalat"/>
          <w:color w:val="000000"/>
          <w:sz w:val="24"/>
          <w:szCs w:val="24"/>
          <w:lang w:val="hy-AM"/>
        </w:rPr>
        <w:t>«</w:t>
      </w:r>
      <w:r w:rsidR="00344405">
        <w:rPr>
          <w:rFonts w:ascii="GHEA Grapalat" w:hAnsi="GHEA Grapalat"/>
          <w:color w:val="000000"/>
          <w:sz w:val="24"/>
          <w:szCs w:val="24"/>
          <w:lang w:val="hy-AM"/>
        </w:rPr>
        <w:t xml:space="preserve">Գորիսի </w:t>
      </w:r>
      <w:r w:rsidR="003D01F4" w:rsidRPr="00EB1BB3">
        <w:rPr>
          <w:rFonts w:ascii="GHEA Grapalat" w:hAnsi="GHEA Grapalat"/>
          <w:color w:val="000000"/>
          <w:sz w:val="24"/>
          <w:szCs w:val="24"/>
          <w:lang w:val="hy-AM"/>
        </w:rPr>
        <w:t xml:space="preserve">բազմագործառութային պետական քոլեջ» </w:t>
      </w:r>
      <w:r w:rsidR="00DF1FEC" w:rsidRPr="00EB1BB3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պետական</w:t>
      </w:r>
      <w:r w:rsidR="00DF1FEC" w:rsidRPr="00EB1BB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ոչ առևտրային կազմակերպությունը իր ուսումնական գործընթացը կիրականացնի</w:t>
      </w:r>
      <w:r w:rsidR="00964AC4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="003E7EBB" w:rsidRPr="00EB1BB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համաձայն</w:t>
      </w:r>
      <w:r w:rsidR="00DF1FEC" w:rsidRPr="00EB1BB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 </w:t>
      </w:r>
      <w:r w:rsidR="003E7EBB" w:rsidRPr="00EB1BB3">
        <w:rPr>
          <w:rFonts w:ascii="GHEA Grapalat" w:hAnsi="GHEA Grapalat"/>
          <w:color w:val="000000" w:themeColor="text1"/>
          <w:sz w:val="24"/>
          <w:szCs w:val="24"/>
          <w:lang w:val="af-ZA"/>
        </w:rPr>
        <w:t>ՀՀ կառավարության 2007 թվականի դեկտեմբերի 13-ի N 1490-Ն որոշմամբ</w:t>
      </w:r>
      <w:r w:rsidR="008C318D" w:rsidRPr="00EB1BB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DF1FEC" w:rsidRPr="00EB1BB3">
        <w:rPr>
          <w:rFonts w:ascii="GHEA Grapalat" w:hAnsi="GHEA Grapalat"/>
          <w:color w:val="000000" w:themeColor="text1"/>
          <w:sz w:val="24"/>
          <w:szCs w:val="24"/>
          <w:lang w:val="af-ZA"/>
        </w:rPr>
        <w:t>պահանջվող նորմատիվների</w:t>
      </w:r>
      <w:r w:rsidR="007648C7" w:rsidRPr="00EB1BB3">
        <w:rPr>
          <w:rFonts w:ascii="GHEA Grapalat" w:hAnsi="GHEA Grapalat"/>
          <w:color w:val="000000" w:themeColor="text1"/>
          <w:sz w:val="24"/>
          <w:szCs w:val="24"/>
          <w:lang w:val="hy-AM"/>
        </w:rPr>
        <w:t>ն</w:t>
      </w:r>
      <w:r w:rsidR="00DF1FEC" w:rsidRPr="00EB1BB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964AC4">
        <w:rPr>
          <w:rFonts w:ascii="GHEA Grapalat" w:hAnsi="GHEA Grapalat"/>
          <w:color w:val="000000" w:themeColor="text1"/>
          <w:sz w:val="24"/>
          <w:szCs w:val="24"/>
          <w:lang w:val="af-ZA"/>
        </w:rPr>
        <w:t>պայմաններին</w:t>
      </w:r>
      <w:r w:rsidR="00964AC4" w:rsidRPr="00EB1BB3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="007648C7" w:rsidRPr="00EB1BB3">
        <w:rPr>
          <w:rFonts w:ascii="GHEA Grapalat" w:hAnsi="GHEA Grapalat"/>
          <w:color w:val="000000" w:themeColor="text1"/>
          <w:sz w:val="24"/>
          <w:szCs w:val="24"/>
          <w:lang w:val="af-ZA"/>
        </w:rPr>
        <w:t>համապատասխան</w:t>
      </w:r>
      <w:r w:rsidR="002B060B" w:rsidRPr="00EB1BB3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Վերանորոգումից հետո նախատեսված է նաև հաստատությանը տրամադրել անհրաժեշտ նյութատեխնիկական բազա՝ բոլոր ուսուցանվող մասնագիտությունների համար: </w:t>
      </w:r>
    </w:p>
    <w:p w:rsidR="00024CD0" w:rsidRPr="00EB1BB3" w:rsidRDefault="00024CD0" w:rsidP="00024CD0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B1BB3">
        <w:rPr>
          <w:rFonts w:ascii="GHEA Grapalat" w:hAnsi="GHEA Grapalat" w:cs="GHEA Grapalat"/>
          <w:bCs/>
          <w:sz w:val="24"/>
          <w:szCs w:val="24"/>
          <w:lang w:val="hy-AM"/>
        </w:rPr>
        <w:t xml:space="preserve">Հաշվի առնելով, որ մինչև </w:t>
      </w:r>
      <w:r w:rsidRPr="00F328E2">
        <w:rPr>
          <w:rFonts w:ascii="GHEA Grapalat" w:hAnsi="GHEA Grapalat" w:cs="GHEA Grapalat"/>
          <w:bCs/>
          <w:sz w:val="24"/>
          <w:szCs w:val="24"/>
          <w:lang w:val="hy-AM"/>
        </w:rPr>
        <w:t>2026</w:t>
      </w:r>
      <w:r w:rsidRPr="00EB1BB3">
        <w:rPr>
          <w:rFonts w:ascii="GHEA Grapalat" w:hAnsi="GHEA Grapalat" w:cs="GHEA Grapalat"/>
          <w:bCs/>
          <w:sz w:val="24"/>
          <w:szCs w:val="24"/>
          <w:lang w:val="hy-AM"/>
        </w:rPr>
        <w:t xml:space="preserve"> թվականը շարունակվելու է  արհեստագործական և միջին մասնագիտական ուսումնական հաստատությունների օպտիմալացման գործընթացը՝  </w:t>
      </w:r>
      <w:r w:rsidR="00EB1BB3" w:rsidRPr="00EB1BB3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="00344405">
        <w:rPr>
          <w:rFonts w:ascii="GHEA Grapalat" w:hAnsi="GHEA Grapalat"/>
          <w:color w:val="000000"/>
          <w:sz w:val="24"/>
          <w:szCs w:val="24"/>
          <w:lang w:val="hy-AM"/>
        </w:rPr>
        <w:t>Գորիսի պետական քոլեջ</w:t>
      </w:r>
      <w:r w:rsidR="00EB1BB3" w:rsidRPr="00EB1BB3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="00EB1BB3" w:rsidRPr="00EB1BB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B1BB3">
        <w:rPr>
          <w:rFonts w:ascii="GHEA Grapalat" w:hAnsi="GHEA Grapalat" w:cs="GHEA Grapalat"/>
          <w:bCs/>
          <w:sz w:val="24"/>
          <w:szCs w:val="24"/>
          <w:lang w:val="hy-AM"/>
        </w:rPr>
        <w:t>ՊՈԱԿ-ի շենքի հետագա տնօրինման հարցին կանդրադառնանք օպտիմալացման գործընթաց</w:t>
      </w:r>
      <w:r w:rsidR="00EB1BB3" w:rsidRPr="00EB1BB3">
        <w:rPr>
          <w:rFonts w:ascii="GHEA Grapalat" w:hAnsi="GHEA Grapalat" w:cs="GHEA Grapalat"/>
          <w:bCs/>
          <w:sz w:val="24"/>
          <w:szCs w:val="24"/>
          <w:lang w:val="hy-AM"/>
        </w:rPr>
        <w:t>ներ</w:t>
      </w:r>
      <w:r w:rsidRPr="00EB1BB3">
        <w:rPr>
          <w:rFonts w:ascii="GHEA Grapalat" w:hAnsi="GHEA Grapalat" w:cs="GHEA Grapalat"/>
          <w:bCs/>
          <w:sz w:val="24"/>
          <w:szCs w:val="24"/>
          <w:lang w:val="hy-AM"/>
        </w:rPr>
        <w:t>ի ավարտից հետո</w:t>
      </w:r>
      <w:r w:rsidRPr="00EB1BB3">
        <w:rPr>
          <w:rFonts w:ascii="GHEA Grapalat" w:hAnsi="GHEA Grapalat"/>
          <w:sz w:val="24"/>
          <w:szCs w:val="24"/>
          <w:lang w:val="hy-AM"/>
        </w:rPr>
        <w:t>:</w:t>
      </w:r>
    </w:p>
    <w:p w:rsidR="00024CD0" w:rsidRPr="00EB1BB3" w:rsidRDefault="00024CD0" w:rsidP="00F40C3D">
      <w:pPr>
        <w:spacing w:line="360" w:lineRule="auto"/>
        <w:ind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1924EF" w:rsidRPr="00964AC4" w:rsidRDefault="001924EF" w:rsidP="00F40C3D">
      <w:pPr>
        <w:spacing w:line="360" w:lineRule="auto"/>
        <w:ind w:firstLine="360"/>
        <w:jc w:val="both"/>
        <w:rPr>
          <w:rFonts w:ascii="GHEA Grapalat" w:hAnsi="GHEA Grapalat" w:cs="GHEA Grapalat"/>
          <w:b/>
          <w:sz w:val="24"/>
          <w:szCs w:val="24"/>
          <w:lang w:val="af-ZA"/>
        </w:rPr>
      </w:pPr>
      <w:r w:rsidRPr="00964AC4">
        <w:rPr>
          <w:rFonts w:ascii="GHEA Grapalat" w:hAnsi="GHEA Grapalat" w:cs="GHEA Grapalat"/>
          <w:b/>
          <w:sz w:val="24"/>
          <w:szCs w:val="24"/>
          <w:lang w:val="hy-AM"/>
        </w:rPr>
        <w:t>Կարգավորման</w:t>
      </w:r>
      <w:r w:rsidRPr="00964AC4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64AC4">
        <w:rPr>
          <w:rFonts w:ascii="GHEA Grapalat" w:hAnsi="GHEA Grapalat" w:cs="GHEA Grapalat"/>
          <w:b/>
          <w:sz w:val="24"/>
          <w:szCs w:val="24"/>
          <w:lang w:val="hy-AM"/>
        </w:rPr>
        <w:t>նպատակը</w:t>
      </w:r>
    </w:p>
    <w:p w:rsidR="001924EF" w:rsidRPr="00EB1BB3" w:rsidRDefault="00344405" w:rsidP="00F40C3D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Հանրապետության կրթության, գիտության, մշակույթի և սպորտի նախարարության «Գորիսի պետական քոլեջ»  և Հայաստանի Հանրապետության կրթության, գիտության, մշակույթի և սպորտի  նախարարության «Գորիսի  պրոֆ. Խ. Երիցյանի անվան պետական գյուղատնտեսական  քոլեջ» </w:t>
      </w:r>
      <w:r w:rsidR="003E4EA4" w:rsidRPr="00EB1BB3">
        <w:rPr>
          <w:rFonts w:ascii="GHEA Grapalat" w:hAnsi="GHEA Grapalat"/>
          <w:color w:val="000000"/>
          <w:sz w:val="24"/>
          <w:szCs w:val="24"/>
          <w:lang w:val="af-ZA"/>
        </w:rPr>
        <w:t>պետական ոչ առևտրային կազմակերպությունները</w:t>
      </w:r>
      <w:r w:rsidR="003E4EA4" w:rsidRPr="00EB1BB3">
        <w:rPr>
          <w:rFonts w:ascii="GHEA Grapalat" w:hAnsi="GHEA Grapalat" w:cs="Arial"/>
          <w:sz w:val="24"/>
          <w:szCs w:val="24"/>
          <w:lang w:val="et-EE"/>
        </w:rPr>
        <w:t xml:space="preserve"> </w:t>
      </w:r>
      <w:r w:rsidR="001924EF" w:rsidRPr="00EB1BB3">
        <w:rPr>
          <w:rFonts w:ascii="GHEA Grapalat" w:hAnsi="GHEA Grapalat" w:cs="Arial"/>
          <w:sz w:val="24"/>
          <w:szCs w:val="24"/>
          <w:lang w:val="et-EE"/>
        </w:rPr>
        <w:t>օ</w:t>
      </w:r>
      <w:r w:rsidR="001924EF" w:rsidRPr="00EB1BB3">
        <w:rPr>
          <w:rFonts w:ascii="GHEA Grapalat" w:hAnsi="GHEA Grapalat" w:cs="Arial"/>
          <w:sz w:val="24"/>
          <w:szCs w:val="24"/>
          <w:lang w:val="hy-AM"/>
        </w:rPr>
        <w:t>պտիմալացման</w:t>
      </w:r>
      <w:r w:rsidR="001924EF" w:rsidRPr="00EB1BB3"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 w:rsidR="001924EF" w:rsidRPr="00EB1BB3">
        <w:rPr>
          <w:rFonts w:ascii="GHEA Grapalat" w:hAnsi="GHEA Grapalat" w:cs="Arial"/>
          <w:sz w:val="24"/>
          <w:szCs w:val="24"/>
          <w:lang w:val="hy-AM"/>
        </w:rPr>
        <w:t>խոշորացման</w:t>
      </w:r>
      <w:r w:rsidR="001924EF" w:rsidRPr="00EB1BB3">
        <w:rPr>
          <w:rFonts w:ascii="GHEA Grapalat" w:hAnsi="GHEA Grapalat" w:cs="Arial"/>
          <w:sz w:val="24"/>
          <w:szCs w:val="24"/>
          <w:lang w:val="et-EE"/>
        </w:rPr>
        <w:t>)</w:t>
      </w:r>
      <w:r w:rsidR="001924EF" w:rsidRPr="00EB1BB3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EB1BB3">
        <w:rPr>
          <w:rFonts w:ascii="GHEA Grapalat" w:hAnsi="GHEA Grapalat"/>
          <w:sz w:val="24"/>
          <w:szCs w:val="24"/>
          <w:lang w:val="hy-AM"/>
        </w:rPr>
        <w:t>արդյունքում</w:t>
      </w:r>
      <w:r w:rsidR="001924EF" w:rsidRPr="00EB1BB3">
        <w:rPr>
          <w:rFonts w:ascii="GHEA Grapalat" w:hAnsi="GHEA Grapalat"/>
          <w:sz w:val="24"/>
          <w:szCs w:val="24"/>
          <w:lang w:val="et-EE"/>
        </w:rPr>
        <w:t xml:space="preserve"> </w:t>
      </w:r>
      <w:r w:rsidR="00EB1BB3" w:rsidRPr="00EB1BB3">
        <w:rPr>
          <w:rFonts w:ascii="GHEA Grapalat" w:hAnsi="GHEA Grapalat"/>
          <w:color w:val="000000"/>
          <w:sz w:val="24"/>
          <w:szCs w:val="24"/>
          <w:lang w:val="af-ZA"/>
        </w:rPr>
        <w:t>Հայաստանի Հանրա</w:t>
      </w:r>
      <w:r w:rsidR="00EB1BB3" w:rsidRPr="00EB1BB3">
        <w:rPr>
          <w:rFonts w:ascii="GHEA Grapalat" w:hAnsi="GHEA Grapalat"/>
          <w:color w:val="000000"/>
          <w:sz w:val="24"/>
          <w:szCs w:val="24"/>
          <w:lang w:val="af-ZA"/>
        </w:rPr>
        <w:softHyphen/>
        <w:t>պե</w:t>
      </w:r>
      <w:r w:rsidR="00EB1BB3" w:rsidRPr="00EB1BB3">
        <w:rPr>
          <w:rFonts w:ascii="GHEA Grapalat" w:hAnsi="GHEA Grapalat"/>
          <w:color w:val="000000"/>
          <w:sz w:val="24"/>
          <w:szCs w:val="24"/>
          <w:lang w:val="af-ZA"/>
        </w:rPr>
        <w:softHyphen/>
        <w:t xml:space="preserve">տության </w:t>
      </w:r>
      <w:r w:rsidR="00EB1BB3" w:rsidRPr="00EB1BB3">
        <w:rPr>
          <w:rFonts w:ascii="GHEA Grapalat" w:hAnsi="GHEA Grapalat"/>
          <w:color w:val="000000"/>
          <w:sz w:val="24"/>
          <w:szCs w:val="24"/>
          <w:lang w:val="hy-AM"/>
        </w:rPr>
        <w:t>կրթության, գիտության, մշակույթի և սպորտի</w:t>
      </w:r>
      <w:r w:rsidR="00EB1BB3" w:rsidRPr="00EB1BB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EB1BB3" w:rsidRPr="00EB1BB3">
        <w:rPr>
          <w:rFonts w:ascii="GHEA Grapalat" w:hAnsi="GHEA Grapalat"/>
          <w:color w:val="000000"/>
          <w:sz w:val="24"/>
          <w:szCs w:val="24"/>
          <w:lang w:val="af-ZA"/>
        </w:rPr>
        <w:t xml:space="preserve">նախարարության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«Գորիսի </w:t>
      </w:r>
      <w:r w:rsidR="00EB1BB3" w:rsidRPr="00EB1BB3">
        <w:rPr>
          <w:rFonts w:ascii="GHEA Grapalat" w:hAnsi="GHEA Grapalat"/>
          <w:color w:val="000000"/>
          <w:sz w:val="24"/>
          <w:szCs w:val="24"/>
          <w:lang w:val="hy-AM"/>
        </w:rPr>
        <w:t xml:space="preserve">բազմագործառութային պետական քոլեջ» </w:t>
      </w:r>
      <w:r w:rsidR="001924EF" w:rsidRPr="00EB1BB3">
        <w:rPr>
          <w:rFonts w:ascii="GHEA Grapalat" w:hAnsi="GHEA Grapalat"/>
          <w:color w:val="000000"/>
          <w:sz w:val="24"/>
          <w:szCs w:val="24"/>
          <w:lang w:val="hy-AM"/>
        </w:rPr>
        <w:t>պետական</w:t>
      </w:r>
      <w:r w:rsidR="001924EF" w:rsidRPr="00EB1B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24EF" w:rsidRPr="00EB1BB3">
        <w:rPr>
          <w:rFonts w:ascii="GHEA Grapalat" w:hAnsi="GHEA Grapalat"/>
          <w:color w:val="000000"/>
          <w:sz w:val="24"/>
          <w:szCs w:val="24"/>
          <w:lang w:val="hy-AM"/>
        </w:rPr>
        <w:t>ոչ</w:t>
      </w:r>
      <w:r w:rsidR="001924EF" w:rsidRPr="00EB1B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24EF" w:rsidRPr="00EB1BB3"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r w:rsidR="001924EF" w:rsidRPr="00EB1B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24EF" w:rsidRPr="00EB1BB3">
        <w:rPr>
          <w:rFonts w:ascii="GHEA Grapalat" w:hAnsi="GHEA Grapalat"/>
          <w:color w:val="000000"/>
          <w:sz w:val="24"/>
          <w:szCs w:val="24"/>
          <w:lang w:val="hy-AM"/>
        </w:rPr>
        <w:t>կազմակերպությունում</w:t>
      </w:r>
      <w:r w:rsidR="001924EF" w:rsidRPr="00EB1B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1924EF" w:rsidRPr="00EB1BB3">
        <w:rPr>
          <w:rFonts w:ascii="GHEA Grapalat" w:hAnsi="GHEA Grapalat"/>
          <w:sz w:val="24"/>
          <w:szCs w:val="24"/>
          <w:lang w:val="hy-AM"/>
        </w:rPr>
        <w:t>կբարձրանա</w:t>
      </w:r>
      <w:r w:rsidR="001924EF" w:rsidRPr="00EB1BB3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EB1BB3">
        <w:rPr>
          <w:rFonts w:ascii="GHEA Grapalat" w:hAnsi="GHEA Grapalat"/>
          <w:sz w:val="24"/>
          <w:szCs w:val="24"/>
          <w:lang w:val="hy-AM"/>
        </w:rPr>
        <w:t>ուսումնական</w:t>
      </w:r>
      <w:r w:rsidR="001924EF" w:rsidRPr="00EB1BB3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EB1BB3">
        <w:rPr>
          <w:rFonts w:ascii="GHEA Grapalat" w:hAnsi="GHEA Grapalat"/>
          <w:sz w:val="24"/>
          <w:szCs w:val="24"/>
          <w:lang w:val="hy-AM"/>
        </w:rPr>
        <w:t>հաստատության</w:t>
      </w:r>
      <w:r w:rsidR="001924EF" w:rsidRPr="00EB1BB3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EB1BB3">
        <w:rPr>
          <w:rFonts w:ascii="GHEA Grapalat" w:hAnsi="GHEA Grapalat"/>
          <w:sz w:val="24"/>
          <w:szCs w:val="24"/>
          <w:lang w:val="hy-AM"/>
        </w:rPr>
        <w:t>կառավարման</w:t>
      </w:r>
      <w:r w:rsidR="001924EF" w:rsidRPr="00EB1BB3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EB1BB3">
        <w:rPr>
          <w:rFonts w:ascii="GHEA Grapalat" w:hAnsi="GHEA Grapalat"/>
          <w:sz w:val="24"/>
          <w:szCs w:val="24"/>
          <w:lang w:val="hy-AM"/>
        </w:rPr>
        <w:t>արդյունավետությունը</w:t>
      </w:r>
      <w:r w:rsidR="001924EF" w:rsidRPr="00EB1BB3">
        <w:rPr>
          <w:rFonts w:ascii="GHEA Grapalat" w:hAnsi="GHEA Grapalat"/>
          <w:sz w:val="24"/>
          <w:szCs w:val="24"/>
          <w:lang w:val="et-EE"/>
        </w:rPr>
        <w:t xml:space="preserve">, </w:t>
      </w:r>
      <w:r w:rsidR="001924EF" w:rsidRPr="00EB1BB3">
        <w:rPr>
          <w:rFonts w:ascii="GHEA Grapalat" w:hAnsi="GHEA Grapalat" w:cs="Sylfaen"/>
          <w:sz w:val="24"/>
          <w:szCs w:val="24"/>
          <w:lang w:val="hy-AM"/>
        </w:rPr>
        <w:t>կբարելավ</w:t>
      </w:r>
      <w:r w:rsidR="001924EF" w:rsidRPr="00EB1BB3">
        <w:rPr>
          <w:rFonts w:ascii="GHEA Grapalat" w:hAnsi="GHEA Grapalat"/>
          <w:sz w:val="24"/>
          <w:szCs w:val="24"/>
          <w:lang w:val="hy-AM"/>
        </w:rPr>
        <w:t>վ</w:t>
      </w:r>
      <w:r w:rsidR="001924EF" w:rsidRPr="00EB1BB3">
        <w:rPr>
          <w:rFonts w:ascii="GHEA Grapalat" w:hAnsi="GHEA Grapalat" w:cs="Sylfaen"/>
          <w:sz w:val="24"/>
          <w:szCs w:val="24"/>
          <w:lang w:val="hy-AM"/>
        </w:rPr>
        <w:t>են</w:t>
      </w:r>
      <w:r w:rsidR="001924EF" w:rsidRPr="00EB1BB3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EB1BB3">
        <w:rPr>
          <w:rFonts w:ascii="GHEA Grapalat" w:hAnsi="GHEA Grapalat"/>
          <w:sz w:val="24"/>
          <w:szCs w:val="24"/>
          <w:lang w:val="hy-AM"/>
        </w:rPr>
        <w:t>շենքային</w:t>
      </w:r>
      <w:r w:rsidR="001924EF" w:rsidRPr="00EB1BB3">
        <w:rPr>
          <w:rFonts w:ascii="GHEA Grapalat" w:hAnsi="GHEA Grapalat"/>
          <w:sz w:val="24"/>
          <w:szCs w:val="24"/>
          <w:lang w:val="et-EE"/>
        </w:rPr>
        <w:t xml:space="preserve"> </w:t>
      </w:r>
      <w:r w:rsidR="001924EF" w:rsidRPr="00EB1BB3">
        <w:rPr>
          <w:rFonts w:ascii="GHEA Grapalat" w:hAnsi="GHEA Grapalat"/>
          <w:sz w:val="24"/>
          <w:szCs w:val="24"/>
          <w:lang w:val="hy-AM"/>
        </w:rPr>
        <w:t>պայմանները</w:t>
      </w:r>
      <w:r w:rsidR="001924EF" w:rsidRPr="00EB1BB3">
        <w:rPr>
          <w:rFonts w:ascii="GHEA Grapalat" w:hAnsi="GHEA Grapalat"/>
          <w:sz w:val="24"/>
          <w:szCs w:val="24"/>
          <w:lang w:val="et-EE"/>
        </w:rPr>
        <w:t xml:space="preserve">, </w:t>
      </w:r>
      <w:r w:rsidR="008C318D" w:rsidRPr="00EB1BB3">
        <w:rPr>
          <w:rFonts w:ascii="GHEA Grapalat" w:hAnsi="GHEA Grapalat"/>
          <w:sz w:val="24"/>
          <w:szCs w:val="24"/>
          <w:lang w:val="et-EE"/>
        </w:rPr>
        <w:lastRenderedPageBreak/>
        <w:t>կպահպանե</w:t>
      </w:r>
      <w:r w:rsidR="001924EF" w:rsidRPr="00EB1BB3">
        <w:rPr>
          <w:rFonts w:ascii="GHEA Grapalat" w:hAnsi="GHEA Grapalat"/>
          <w:sz w:val="24"/>
          <w:szCs w:val="24"/>
          <w:lang w:val="et-EE"/>
        </w:rPr>
        <w:t>վ</w:t>
      </w:r>
      <w:r w:rsidR="008C318D" w:rsidRPr="00EB1BB3">
        <w:rPr>
          <w:rFonts w:ascii="GHEA Grapalat" w:hAnsi="GHEA Grapalat"/>
          <w:sz w:val="24"/>
          <w:szCs w:val="24"/>
          <w:lang w:val="et-EE"/>
        </w:rPr>
        <w:t>են</w:t>
      </w:r>
      <w:r w:rsidR="001924EF" w:rsidRPr="00EB1BB3">
        <w:rPr>
          <w:rFonts w:ascii="GHEA Grapalat" w:hAnsi="GHEA Grapalat"/>
          <w:sz w:val="24"/>
          <w:szCs w:val="24"/>
          <w:lang w:val="et-EE"/>
        </w:rPr>
        <w:t xml:space="preserve"> ուսուցանվող մա</w:t>
      </w:r>
      <w:r w:rsidR="008C318D" w:rsidRPr="00EB1BB3">
        <w:rPr>
          <w:rFonts w:ascii="GHEA Grapalat" w:hAnsi="GHEA Grapalat"/>
          <w:sz w:val="24"/>
          <w:szCs w:val="24"/>
          <w:lang w:val="et-EE"/>
        </w:rPr>
        <w:t>սնագիտությունները և</w:t>
      </w:r>
      <w:r w:rsidR="00F5040E" w:rsidRPr="00EB1BB3">
        <w:rPr>
          <w:rFonts w:ascii="GHEA Grapalat" w:hAnsi="GHEA Grapalat"/>
          <w:sz w:val="24"/>
          <w:szCs w:val="24"/>
          <w:lang w:val="et-EE"/>
        </w:rPr>
        <w:t xml:space="preserve"> </w:t>
      </w:r>
      <w:r w:rsidR="000776B1" w:rsidRPr="00EB1BB3">
        <w:rPr>
          <w:rFonts w:ascii="GHEA Grapalat" w:hAnsi="GHEA Grapalat"/>
          <w:sz w:val="24"/>
          <w:szCs w:val="24"/>
          <w:lang w:val="et-EE"/>
        </w:rPr>
        <w:t>կ</w:t>
      </w:r>
      <w:r w:rsidR="00964AC4">
        <w:rPr>
          <w:rFonts w:ascii="GHEA Grapalat" w:hAnsi="GHEA Grapalat"/>
          <w:sz w:val="24"/>
          <w:szCs w:val="24"/>
          <w:lang w:val="et-EE"/>
        </w:rPr>
        <w:t>ներդրվեն</w:t>
      </w:r>
      <w:r w:rsidR="00F5040E" w:rsidRPr="00EB1BB3">
        <w:rPr>
          <w:rFonts w:ascii="GHEA Grapalat" w:hAnsi="GHEA Grapalat"/>
          <w:sz w:val="24"/>
          <w:szCs w:val="24"/>
          <w:lang w:val="et-EE"/>
        </w:rPr>
        <w:t xml:space="preserve"> </w:t>
      </w:r>
      <w:r w:rsidR="00F5040E" w:rsidRPr="00EB1BB3">
        <w:rPr>
          <w:rFonts w:ascii="GHEA Grapalat" w:hAnsi="GHEA Grapalat"/>
          <w:sz w:val="24"/>
          <w:szCs w:val="24"/>
          <w:lang w:val="hy-AM"/>
        </w:rPr>
        <w:t>արդի</w:t>
      </w:r>
      <w:r w:rsidR="001924EF" w:rsidRPr="00EB1BB3">
        <w:rPr>
          <w:rFonts w:ascii="GHEA Grapalat" w:hAnsi="GHEA Grapalat"/>
          <w:sz w:val="24"/>
          <w:szCs w:val="24"/>
          <w:lang w:val="et-EE"/>
        </w:rPr>
        <w:t xml:space="preserve"> աշխատաշուկայի պահանջներց </w:t>
      </w:r>
      <w:r w:rsidR="00F5040E" w:rsidRPr="00EB1BB3">
        <w:rPr>
          <w:rFonts w:ascii="GHEA Grapalat" w:hAnsi="GHEA Grapalat"/>
          <w:sz w:val="24"/>
          <w:szCs w:val="24"/>
          <w:lang w:val="et-EE"/>
        </w:rPr>
        <w:t>ելնելով նոր մասնագիտություններ</w:t>
      </w:r>
      <w:r w:rsidR="00F5040E" w:rsidRPr="00EB1BB3">
        <w:rPr>
          <w:rFonts w:ascii="GHEA Grapalat" w:hAnsi="GHEA Grapalat"/>
          <w:sz w:val="24"/>
          <w:szCs w:val="24"/>
          <w:lang w:val="hy-AM"/>
        </w:rPr>
        <w:t>:</w:t>
      </w:r>
    </w:p>
    <w:p w:rsidR="00024CD0" w:rsidRPr="00EB1BB3" w:rsidRDefault="00024CD0" w:rsidP="00F40C3D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1924EF" w:rsidRPr="00964AC4" w:rsidRDefault="001924EF" w:rsidP="00F40C3D">
      <w:pPr>
        <w:spacing w:line="360" w:lineRule="auto"/>
        <w:ind w:firstLine="360"/>
        <w:jc w:val="both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64AC4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</w:t>
      </w:r>
      <w:r w:rsidRPr="00964AC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64AC4"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 w:rsidRPr="00964AC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64AC4"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 w:rsidRPr="00964AC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 </w:t>
      </w:r>
      <w:r w:rsidRPr="00964AC4"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 w:rsidRPr="00964AC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 </w:t>
      </w:r>
      <w:r w:rsidRPr="00964AC4"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 w:rsidRPr="00964AC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64AC4"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 w:rsidRPr="00964AC4">
        <w:rPr>
          <w:rFonts w:ascii="GHEA Grapalat" w:hAnsi="GHEA Grapalat" w:cs="GHEA Grapalat"/>
          <w:b/>
          <w:bCs/>
          <w:sz w:val="24"/>
          <w:szCs w:val="24"/>
          <w:lang w:val="af-ZA"/>
        </w:rPr>
        <w:t xml:space="preserve"> </w:t>
      </w:r>
      <w:r w:rsidRPr="00964AC4"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:rsidR="001924EF" w:rsidRPr="00EB1BB3" w:rsidRDefault="001924EF" w:rsidP="00F40C3D">
      <w:pPr>
        <w:spacing w:line="360" w:lineRule="auto"/>
        <w:ind w:firstLine="360"/>
        <w:jc w:val="both"/>
        <w:rPr>
          <w:rFonts w:ascii="GHEA Grapalat" w:hAnsi="GHEA Grapalat" w:cs="GHEA Grapalat"/>
          <w:bCs/>
          <w:sz w:val="24"/>
          <w:szCs w:val="24"/>
          <w:lang w:val="af-ZA"/>
        </w:rPr>
      </w:pPr>
      <w:proofErr w:type="spellStart"/>
      <w:r w:rsidRPr="00EB1BB3">
        <w:rPr>
          <w:rFonts w:ascii="GHEA Grapalat" w:hAnsi="GHEA Grapalat" w:cs="GHEA Grapalat"/>
          <w:bCs/>
          <w:sz w:val="24"/>
          <w:szCs w:val="24"/>
        </w:rPr>
        <w:t>Նախագիծը</w:t>
      </w:r>
      <w:proofErr w:type="spellEnd"/>
      <w:r w:rsidRPr="00EB1BB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B1BB3">
        <w:rPr>
          <w:rFonts w:ascii="GHEA Grapalat" w:hAnsi="GHEA Grapalat" w:cs="GHEA Grapalat"/>
          <w:bCs/>
          <w:sz w:val="24"/>
          <w:szCs w:val="24"/>
        </w:rPr>
        <w:t>մշակվել</w:t>
      </w:r>
      <w:proofErr w:type="spellEnd"/>
      <w:r w:rsidRPr="00EB1BB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gramStart"/>
      <w:r w:rsidRPr="00EB1BB3">
        <w:rPr>
          <w:rFonts w:ascii="GHEA Grapalat" w:hAnsi="GHEA Grapalat" w:cs="GHEA Grapalat"/>
          <w:bCs/>
          <w:sz w:val="24"/>
          <w:szCs w:val="24"/>
        </w:rPr>
        <w:t>է</w:t>
      </w:r>
      <w:r w:rsidRPr="00EB1BB3">
        <w:rPr>
          <w:rFonts w:ascii="GHEA Grapalat" w:hAnsi="GHEA Grapalat" w:cs="GHEA Grapalat"/>
          <w:bCs/>
          <w:sz w:val="24"/>
          <w:szCs w:val="24"/>
          <w:lang w:val="af-ZA"/>
        </w:rPr>
        <w:t xml:space="preserve">  </w:t>
      </w:r>
      <w:r w:rsidR="005D2A02" w:rsidRPr="00EB1BB3">
        <w:rPr>
          <w:rFonts w:ascii="GHEA Grapalat" w:hAnsi="GHEA Grapalat"/>
          <w:color w:val="000000"/>
          <w:sz w:val="24"/>
          <w:szCs w:val="24"/>
          <w:lang w:val="af-ZA"/>
        </w:rPr>
        <w:t>Հայաստանի</w:t>
      </w:r>
      <w:proofErr w:type="gramEnd"/>
      <w:r w:rsidR="005D2A02" w:rsidRPr="00EB1BB3">
        <w:rPr>
          <w:rFonts w:ascii="GHEA Grapalat" w:hAnsi="GHEA Grapalat"/>
          <w:color w:val="000000"/>
          <w:sz w:val="24"/>
          <w:szCs w:val="24"/>
          <w:lang w:val="af-ZA"/>
        </w:rPr>
        <w:t xml:space="preserve"> Հանրապետության </w:t>
      </w:r>
      <w:proofErr w:type="spellStart"/>
      <w:r w:rsidR="00413ADC" w:rsidRPr="00EB1BB3">
        <w:rPr>
          <w:rFonts w:ascii="GHEA Grapalat" w:hAnsi="GHEA Grapalat" w:cs="GHEA Grapalat"/>
          <w:bCs/>
          <w:sz w:val="24"/>
          <w:szCs w:val="24"/>
        </w:rPr>
        <w:t>կ</w:t>
      </w:r>
      <w:r w:rsidRPr="00EB1BB3">
        <w:rPr>
          <w:rFonts w:ascii="GHEA Grapalat" w:hAnsi="GHEA Grapalat" w:cs="GHEA Grapalat"/>
          <w:bCs/>
          <w:sz w:val="24"/>
          <w:szCs w:val="24"/>
        </w:rPr>
        <w:t>րթության</w:t>
      </w:r>
      <w:proofErr w:type="spellEnd"/>
      <w:r w:rsidR="00413ADC" w:rsidRPr="00EB1BB3">
        <w:rPr>
          <w:rFonts w:ascii="GHEA Grapalat" w:hAnsi="GHEA Grapalat" w:cs="GHEA Grapalat"/>
          <w:bCs/>
          <w:sz w:val="24"/>
          <w:szCs w:val="24"/>
          <w:lang w:val="af-ZA"/>
        </w:rPr>
        <w:t xml:space="preserve">. </w:t>
      </w:r>
      <w:proofErr w:type="spellStart"/>
      <w:proofErr w:type="gramStart"/>
      <w:r w:rsidR="00413ADC" w:rsidRPr="00EB1BB3">
        <w:rPr>
          <w:rFonts w:ascii="GHEA Grapalat" w:hAnsi="GHEA Grapalat" w:cs="GHEA Grapalat"/>
          <w:bCs/>
          <w:sz w:val="24"/>
          <w:szCs w:val="24"/>
        </w:rPr>
        <w:t>գ</w:t>
      </w:r>
      <w:r w:rsidRPr="00EB1BB3">
        <w:rPr>
          <w:rFonts w:ascii="GHEA Grapalat" w:hAnsi="GHEA Grapalat" w:cs="GHEA Grapalat"/>
          <w:bCs/>
          <w:sz w:val="24"/>
          <w:szCs w:val="24"/>
        </w:rPr>
        <w:t>իտության</w:t>
      </w:r>
      <w:proofErr w:type="spellEnd"/>
      <w:proofErr w:type="gramEnd"/>
      <w:r w:rsidR="00413ADC" w:rsidRPr="00EB1BB3">
        <w:rPr>
          <w:rFonts w:ascii="GHEA Grapalat" w:hAnsi="GHEA Grapalat" w:cs="GHEA Grapalat"/>
          <w:bCs/>
          <w:sz w:val="24"/>
          <w:szCs w:val="24"/>
          <w:lang w:val="af-ZA"/>
        </w:rPr>
        <w:t xml:space="preserve">, </w:t>
      </w:r>
      <w:proofErr w:type="spellStart"/>
      <w:r w:rsidR="00413ADC" w:rsidRPr="00EB1BB3">
        <w:rPr>
          <w:rFonts w:ascii="GHEA Grapalat" w:hAnsi="GHEA Grapalat" w:cs="GHEA Grapalat"/>
          <w:bCs/>
          <w:sz w:val="24"/>
          <w:szCs w:val="24"/>
        </w:rPr>
        <w:t>մշակույթի</w:t>
      </w:r>
      <w:proofErr w:type="spellEnd"/>
      <w:r w:rsidR="00413ADC" w:rsidRPr="00EB1BB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="00413ADC" w:rsidRPr="00EB1BB3">
        <w:rPr>
          <w:rFonts w:ascii="GHEA Grapalat" w:hAnsi="GHEA Grapalat" w:cs="GHEA Grapalat"/>
          <w:bCs/>
          <w:sz w:val="24"/>
          <w:szCs w:val="24"/>
        </w:rPr>
        <w:t>և</w:t>
      </w:r>
      <w:r w:rsidR="00413ADC" w:rsidRPr="00EB1BB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="00413ADC" w:rsidRPr="00EB1BB3">
        <w:rPr>
          <w:rFonts w:ascii="GHEA Grapalat" w:hAnsi="GHEA Grapalat" w:cs="GHEA Grapalat"/>
          <w:bCs/>
          <w:sz w:val="24"/>
          <w:szCs w:val="24"/>
        </w:rPr>
        <w:t>սպորտի</w:t>
      </w:r>
      <w:proofErr w:type="spellEnd"/>
      <w:r w:rsidR="00413ADC" w:rsidRPr="00EB1BB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r w:rsidRPr="00EB1BB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B1BB3">
        <w:rPr>
          <w:rFonts w:ascii="GHEA Grapalat" w:hAnsi="GHEA Grapalat" w:cs="GHEA Grapalat"/>
          <w:bCs/>
          <w:sz w:val="24"/>
          <w:szCs w:val="24"/>
        </w:rPr>
        <w:t>նախարարության</w:t>
      </w:r>
      <w:proofErr w:type="spellEnd"/>
      <w:r w:rsidRPr="00EB1BB3">
        <w:rPr>
          <w:rFonts w:ascii="GHEA Grapalat" w:hAnsi="GHEA Grapalat" w:cs="GHEA Grapalat"/>
          <w:bCs/>
          <w:sz w:val="24"/>
          <w:szCs w:val="24"/>
          <w:lang w:val="af-ZA"/>
        </w:rPr>
        <w:t xml:space="preserve"> </w:t>
      </w:r>
      <w:proofErr w:type="spellStart"/>
      <w:r w:rsidRPr="00EB1BB3">
        <w:rPr>
          <w:rFonts w:ascii="GHEA Grapalat" w:hAnsi="GHEA Grapalat" w:cs="GHEA Grapalat"/>
          <w:bCs/>
          <w:sz w:val="24"/>
          <w:szCs w:val="24"/>
        </w:rPr>
        <w:t>կողմից</w:t>
      </w:r>
      <w:proofErr w:type="spellEnd"/>
      <w:r w:rsidRPr="00EB1BB3">
        <w:rPr>
          <w:rFonts w:ascii="GHEA Grapalat" w:hAnsi="GHEA Grapalat" w:cs="GHEA Grapalat"/>
          <w:bCs/>
          <w:sz w:val="24"/>
          <w:szCs w:val="24"/>
          <w:lang w:val="af-ZA"/>
        </w:rPr>
        <w:t>:</w:t>
      </w:r>
    </w:p>
    <w:p w:rsidR="00DF1FEC" w:rsidRPr="00964AC4" w:rsidRDefault="00DF1FEC" w:rsidP="00F40C3D">
      <w:pPr>
        <w:spacing w:line="360" w:lineRule="auto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64AC4">
        <w:rPr>
          <w:rFonts w:ascii="GHEA Grapalat" w:hAnsi="GHEA Grapalat" w:cs="Sylfaen"/>
          <w:b/>
          <w:sz w:val="24"/>
          <w:szCs w:val="24"/>
          <w:lang w:val="af-ZA"/>
        </w:rPr>
        <w:t xml:space="preserve"> Իրավական</w:t>
      </w:r>
      <w:r w:rsidRPr="00964AC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64AC4">
        <w:rPr>
          <w:rFonts w:ascii="GHEA Grapalat" w:hAnsi="GHEA Grapalat" w:cs="Sylfaen"/>
          <w:b/>
          <w:sz w:val="24"/>
          <w:szCs w:val="24"/>
          <w:lang w:val="af-ZA"/>
        </w:rPr>
        <w:t>ակտի</w:t>
      </w:r>
      <w:r w:rsidRPr="00964AC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64AC4">
        <w:rPr>
          <w:rFonts w:ascii="GHEA Grapalat" w:hAnsi="GHEA Grapalat" w:cs="Sylfaen"/>
          <w:b/>
          <w:sz w:val="24"/>
          <w:szCs w:val="24"/>
          <w:lang w:val="af-ZA"/>
        </w:rPr>
        <w:t>կիրառման</w:t>
      </w:r>
      <w:r w:rsidRPr="00964AC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64AC4">
        <w:rPr>
          <w:rFonts w:ascii="GHEA Grapalat" w:hAnsi="GHEA Grapalat" w:cs="Sylfaen"/>
          <w:b/>
          <w:sz w:val="24"/>
          <w:szCs w:val="24"/>
          <w:lang w:val="af-ZA"/>
        </w:rPr>
        <w:t>դեպքում</w:t>
      </w:r>
      <w:r w:rsidRPr="00964AC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64AC4">
        <w:rPr>
          <w:rFonts w:ascii="GHEA Grapalat" w:hAnsi="GHEA Grapalat" w:cs="Sylfaen"/>
          <w:b/>
          <w:sz w:val="24"/>
          <w:szCs w:val="24"/>
          <w:lang w:val="af-ZA"/>
        </w:rPr>
        <w:t>ակնկալվող</w:t>
      </w:r>
      <w:r w:rsidRPr="00964AC4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964AC4">
        <w:rPr>
          <w:rFonts w:ascii="GHEA Grapalat" w:hAnsi="GHEA Grapalat" w:cs="Sylfaen"/>
          <w:b/>
          <w:sz w:val="24"/>
          <w:szCs w:val="24"/>
          <w:lang w:val="af-ZA"/>
        </w:rPr>
        <w:t>արդյունքը</w:t>
      </w:r>
      <w:r w:rsidRPr="00964AC4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0776B1" w:rsidRPr="00EB1BB3" w:rsidRDefault="00DF1FEC" w:rsidP="00F40C3D">
      <w:pPr>
        <w:spacing w:line="360" w:lineRule="auto"/>
        <w:ind w:firstLine="360"/>
        <w:jc w:val="both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EB1BB3">
        <w:rPr>
          <w:rFonts w:ascii="GHEA Grapalat" w:hAnsi="GHEA Grapalat" w:cs="GHEA Grapalat"/>
          <w:bCs/>
          <w:sz w:val="24"/>
          <w:szCs w:val="24"/>
          <w:lang w:val="hy-AM"/>
        </w:rPr>
        <w:t>Հանրության բարձրորակ կրթության ապահովման համար ստեղծել պայմաններ, կրթական ուսումնական հաստատությունները հ</w:t>
      </w:r>
      <w:r w:rsidR="00964AC4">
        <w:rPr>
          <w:rFonts w:ascii="GHEA Grapalat" w:hAnsi="GHEA Grapalat" w:cs="GHEA Grapalat"/>
          <w:bCs/>
          <w:sz w:val="24"/>
          <w:szCs w:val="24"/>
          <w:lang w:val="hy-AM"/>
        </w:rPr>
        <w:t xml:space="preserve">ամալրել մանկավարժական ներուժով, որի արդյունքում </w:t>
      </w:r>
      <w:r w:rsidR="00431B05" w:rsidRPr="00EB1BB3">
        <w:rPr>
          <w:rFonts w:ascii="GHEA Grapalat" w:hAnsi="GHEA Grapalat" w:cs="GHEA Grapalat"/>
          <w:bCs/>
          <w:sz w:val="24"/>
          <w:szCs w:val="24"/>
          <w:lang w:val="hy-AM"/>
        </w:rPr>
        <w:t xml:space="preserve">արդյունավետ </w:t>
      </w:r>
      <w:r w:rsidR="00964AC4">
        <w:rPr>
          <w:rFonts w:ascii="GHEA Grapalat" w:hAnsi="GHEA Grapalat" w:cs="GHEA Grapalat"/>
          <w:bCs/>
          <w:sz w:val="24"/>
          <w:szCs w:val="24"/>
          <w:lang w:val="hy-AM"/>
        </w:rPr>
        <w:t>կ</w:t>
      </w:r>
      <w:r w:rsidR="00431B05" w:rsidRPr="00EB1BB3">
        <w:rPr>
          <w:rFonts w:ascii="GHEA Grapalat" w:hAnsi="GHEA Grapalat" w:cs="GHEA Grapalat"/>
          <w:bCs/>
          <w:sz w:val="24"/>
          <w:szCs w:val="24"/>
          <w:lang w:val="hy-AM"/>
        </w:rPr>
        <w:t>օգտագործվեն պետական բյուջեի մի</w:t>
      </w:r>
      <w:r w:rsidR="000776B1" w:rsidRPr="00EB1BB3">
        <w:rPr>
          <w:rFonts w:ascii="GHEA Grapalat" w:hAnsi="GHEA Grapalat" w:cs="GHEA Grapalat"/>
          <w:bCs/>
          <w:sz w:val="24"/>
          <w:szCs w:val="24"/>
          <w:lang w:val="hy-AM"/>
        </w:rPr>
        <w:t>ջոցները:</w:t>
      </w:r>
    </w:p>
    <w:p w:rsidR="006B5B14" w:rsidRPr="00EB1BB3" w:rsidRDefault="00147F0F" w:rsidP="00F40C3D">
      <w:pPr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B1BB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5A1C1D" w:rsidRPr="00EB1BB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  <w:r w:rsidR="006B5B14" w:rsidRPr="00EB1BB3">
        <w:rPr>
          <w:rFonts w:ascii="GHEA Grapalat" w:hAnsi="GHEA Grapalat" w:cs="GHEA Grapalat"/>
          <w:bCs/>
          <w:sz w:val="24"/>
          <w:szCs w:val="24"/>
          <w:lang w:val="hy-AM"/>
        </w:rPr>
        <w:t xml:space="preserve"> </w:t>
      </w:r>
    </w:p>
    <w:p w:rsidR="00DF1FEC" w:rsidRPr="00964AC4" w:rsidRDefault="00DF1FEC" w:rsidP="00F40C3D">
      <w:pPr>
        <w:pStyle w:val="norm"/>
        <w:spacing w:line="360" w:lineRule="auto"/>
        <w:ind w:firstLine="360"/>
        <w:rPr>
          <w:rFonts w:ascii="GHEA Grapalat" w:hAnsi="GHEA Grapalat"/>
          <w:b/>
          <w:sz w:val="24"/>
          <w:szCs w:val="24"/>
          <w:lang w:val="hy-AM"/>
        </w:rPr>
      </w:pPr>
      <w:r w:rsidRPr="00EB1BB3">
        <w:rPr>
          <w:rFonts w:ascii="GHEA Grapalat" w:hAnsi="GHEA Grapalat"/>
          <w:sz w:val="24"/>
          <w:szCs w:val="24"/>
          <w:lang w:val="hy-AM"/>
        </w:rPr>
        <w:tab/>
      </w:r>
      <w:r w:rsidRPr="00964AC4">
        <w:rPr>
          <w:rFonts w:ascii="GHEA Grapalat" w:hAnsi="GHEA Grapalat"/>
          <w:b/>
          <w:sz w:val="24"/>
          <w:szCs w:val="24"/>
          <w:lang w:val="hy-AM"/>
        </w:rPr>
        <w:t>«Կապը ռազմավարական փաստաթղթերի հետ. Հայաստանի վերափոխման ռազմավարություն 2050, Կառավարության 2021-2026թթ. ծրագիր, ոլորտային և/կամ այլ ռազմավարություններ».</w:t>
      </w:r>
    </w:p>
    <w:p w:rsidR="00EB1BB3" w:rsidRPr="00344405" w:rsidRDefault="00EB1BB3" w:rsidP="00EB1BB3">
      <w:pPr>
        <w:tabs>
          <w:tab w:val="left" w:pos="4500"/>
        </w:tabs>
        <w:spacing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44405">
        <w:rPr>
          <w:rFonts w:ascii="GHEA Grapalat" w:hAnsi="GHEA Grapalat"/>
          <w:sz w:val="24"/>
          <w:szCs w:val="24"/>
          <w:lang w:val="hy-AM"/>
        </w:rPr>
        <w:t>ՀՀ կառավարության 2021 թվականի նոյեմբերի 18-ի N 1902-Լ որոշմամբ հաստատված հավելված 1-ի Հայաստանի Հանրապետության կառավարության 2021-2026 թվականների գոր</w:t>
      </w:r>
      <w:r w:rsidR="00964AC4">
        <w:rPr>
          <w:rFonts w:ascii="GHEA Grapalat" w:hAnsi="GHEA Grapalat"/>
          <w:sz w:val="24"/>
          <w:szCs w:val="24"/>
          <w:lang w:val="hy-AM"/>
        </w:rPr>
        <w:t>ծունեության միջոցառումների ծրագ</w:t>
      </w:r>
      <w:r w:rsidRPr="00344405">
        <w:rPr>
          <w:rFonts w:ascii="GHEA Grapalat" w:hAnsi="GHEA Grapalat"/>
          <w:sz w:val="24"/>
          <w:szCs w:val="24"/>
          <w:lang w:val="hy-AM"/>
        </w:rPr>
        <w:t>րի կրթություն ենթաբաժնի «Նախնական (արհեստագործական) և միջին մասնագիտական կրթություն (ՆՄՄԿ) իրականացնող ուսումնական հաստատությունների վերակազմակերպում» 11.1 կետի՝ նախատեսվում է միավորել, ինչպես նաև բարելավել ՆՄՄԿ ուսումնական հաստատությունների թե՛ շենքային, թե՛ գույքային պայմանները՝ առավել արդյունավետ և նպատակային դարձնելով դրանցում իրականացվող կրթական ծրագրերը:</w:t>
      </w:r>
    </w:p>
    <w:p w:rsidR="00EB1BB3" w:rsidRPr="00EB1BB3" w:rsidRDefault="00EB1BB3" w:rsidP="00F40C3D">
      <w:pPr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B1BB3" w:rsidRPr="00EB1BB3" w:rsidRDefault="00964AC4" w:rsidP="00EB1BB3">
      <w:pPr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Ո</w:t>
      </w:r>
      <w:r w:rsidR="00EB1BB3" w:rsidRPr="00EB1BB3">
        <w:rPr>
          <w:rFonts w:ascii="GHEA Grapalat" w:hAnsi="GHEA Grapalat"/>
          <w:color w:val="000000"/>
          <w:sz w:val="24"/>
          <w:szCs w:val="24"/>
          <w:lang w:val="af-ZA"/>
        </w:rPr>
        <w:t>րոշման նախագծի ընդունմամբ պետական կամ տեղական ինքնակառավարման մարմինների բյուջեում ծախսերի և եկամուտների ավելացում կամ նվազեցում չի նախատեսվում:</w:t>
      </w:r>
    </w:p>
    <w:p w:rsidR="00DF1FEC" w:rsidRPr="00EB1BB3" w:rsidRDefault="00DF1FEC" w:rsidP="00F40C3D">
      <w:pPr>
        <w:ind w:firstLine="360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44405" w:rsidRDefault="00344405" w:rsidP="00F40C3D">
      <w:pPr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44405" w:rsidRDefault="00344405" w:rsidP="00F40C3D">
      <w:pPr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344405" w:rsidRDefault="00344405" w:rsidP="00F40C3D">
      <w:pPr>
        <w:spacing w:line="360" w:lineRule="auto"/>
        <w:ind w:firstLine="36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</w:p>
    <w:sectPr w:rsidR="00344405" w:rsidSect="0042206E">
      <w:pgSz w:w="11906" w:h="16838"/>
      <w:pgMar w:top="810" w:right="476" w:bottom="1134" w:left="70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C033E"/>
    <w:multiLevelType w:val="hybridMultilevel"/>
    <w:tmpl w:val="42B8112C"/>
    <w:lvl w:ilvl="0" w:tplc="DF22A52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A275C"/>
    <w:multiLevelType w:val="hybridMultilevel"/>
    <w:tmpl w:val="CB12F91A"/>
    <w:lvl w:ilvl="0" w:tplc="CDB07682">
      <w:start w:val="1"/>
      <w:numFmt w:val="decimal"/>
      <w:lvlText w:val="%1)"/>
      <w:lvlJc w:val="left"/>
      <w:pPr>
        <w:ind w:left="45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39E"/>
    <w:rsid w:val="00006B1F"/>
    <w:rsid w:val="00022059"/>
    <w:rsid w:val="00024CD0"/>
    <w:rsid w:val="00076A7F"/>
    <w:rsid w:val="000776B1"/>
    <w:rsid w:val="00093F20"/>
    <w:rsid w:val="000A6574"/>
    <w:rsid w:val="001061C8"/>
    <w:rsid w:val="00106CFC"/>
    <w:rsid w:val="00124F0A"/>
    <w:rsid w:val="00125CBC"/>
    <w:rsid w:val="00135AA4"/>
    <w:rsid w:val="00144B4E"/>
    <w:rsid w:val="00147F0F"/>
    <w:rsid w:val="001547D1"/>
    <w:rsid w:val="001924EF"/>
    <w:rsid w:val="001C3788"/>
    <w:rsid w:val="001C4147"/>
    <w:rsid w:val="001C7294"/>
    <w:rsid w:val="0020418B"/>
    <w:rsid w:val="00204B6C"/>
    <w:rsid w:val="00205E56"/>
    <w:rsid w:val="00213DDC"/>
    <w:rsid w:val="0022427F"/>
    <w:rsid w:val="00242EF7"/>
    <w:rsid w:val="002431C6"/>
    <w:rsid w:val="0024413C"/>
    <w:rsid w:val="002507BB"/>
    <w:rsid w:val="00255AB1"/>
    <w:rsid w:val="00286C04"/>
    <w:rsid w:val="00292A56"/>
    <w:rsid w:val="0029422D"/>
    <w:rsid w:val="002B060B"/>
    <w:rsid w:val="00300393"/>
    <w:rsid w:val="0031145E"/>
    <w:rsid w:val="00314D91"/>
    <w:rsid w:val="003179D1"/>
    <w:rsid w:val="003220E4"/>
    <w:rsid w:val="00344006"/>
    <w:rsid w:val="00344405"/>
    <w:rsid w:val="00344EC0"/>
    <w:rsid w:val="0035683A"/>
    <w:rsid w:val="00372D44"/>
    <w:rsid w:val="00396130"/>
    <w:rsid w:val="003A4A19"/>
    <w:rsid w:val="003C402A"/>
    <w:rsid w:val="003D01F4"/>
    <w:rsid w:val="003E4EA4"/>
    <w:rsid w:val="003E7EBB"/>
    <w:rsid w:val="00410819"/>
    <w:rsid w:val="00413ADC"/>
    <w:rsid w:val="0042206E"/>
    <w:rsid w:val="004277E4"/>
    <w:rsid w:val="00431B05"/>
    <w:rsid w:val="00443082"/>
    <w:rsid w:val="00452B35"/>
    <w:rsid w:val="00483F7F"/>
    <w:rsid w:val="004C0222"/>
    <w:rsid w:val="004C4E57"/>
    <w:rsid w:val="004F1C3D"/>
    <w:rsid w:val="004F296B"/>
    <w:rsid w:val="004F6810"/>
    <w:rsid w:val="00525B51"/>
    <w:rsid w:val="00543A52"/>
    <w:rsid w:val="00552506"/>
    <w:rsid w:val="00552E07"/>
    <w:rsid w:val="0057585B"/>
    <w:rsid w:val="005A1C1D"/>
    <w:rsid w:val="005A6D60"/>
    <w:rsid w:val="005C6B00"/>
    <w:rsid w:val="005D1F3E"/>
    <w:rsid w:val="005D2A02"/>
    <w:rsid w:val="005E1399"/>
    <w:rsid w:val="005E49B3"/>
    <w:rsid w:val="005F0545"/>
    <w:rsid w:val="006059B7"/>
    <w:rsid w:val="00610301"/>
    <w:rsid w:val="0061049D"/>
    <w:rsid w:val="00623035"/>
    <w:rsid w:val="00632C6C"/>
    <w:rsid w:val="0063649D"/>
    <w:rsid w:val="0063704A"/>
    <w:rsid w:val="006557AC"/>
    <w:rsid w:val="00665C83"/>
    <w:rsid w:val="00670544"/>
    <w:rsid w:val="00677DC3"/>
    <w:rsid w:val="0069139E"/>
    <w:rsid w:val="00697CC8"/>
    <w:rsid w:val="006B27B1"/>
    <w:rsid w:val="006B5B14"/>
    <w:rsid w:val="00700712"/>
    <w:rsid w:val="00702179"/>
    <w:rsid w:val="007258C6"/>
    <w:rsid w:val="00734FAE"/>
    <w:rsid w:val="00745B60"/>
    <w:rsid w:val="00751DD4"/>
    <w:rsid w:val="007648C7"/>
    <w:rsid w:val="007C791D"/>
    <w:rsid w:val="007D1073"/>
    <w:rsid w:val="007D20B3"/>
    <w:rsid w:val="007E0426"/>
    <w:rsid w:val="007E2E81"/>
    <w:rsid w:val="007E7A23"/>
    <w:rsid w:val="007F7294"/>
    <w:rsid w:val="0082538E"/>
    <w:rsid w:val="00825E62"/>
    <w:rsid w:val="00827815"/>
    <w:rsid w:val="00840875"/>
    <w:rsid w:val="008839A0"/>
    <w:rsid w:val="008C188A"/>
    <w:rsid w:val="008C318D"/>
    <w:rsid w:val="008C67F7"/>
    <w:rsid w:val="008E40D7"/>
    <w:rsid w:val="008E5F07"/>
    <w:rsid w:val="008F34FC"/>
    <w:rsid w:val="009128A7"/>
    <w:rsid w:val="009343A6"/>
    <w:rsid w:val="00942DC8"/>
    <w:rsid w:val="00955311"/>
    <w:rsid w:val="00962959"/>
    <w:rsid w:val="0096421A"/>
    <w:rsid w:val="00964AC4"/>
    <w:rsid w:val="0098762C"/>
    <w:rsid w:val="009A1E89"/>
    <w:rsid w:val="009A5813"/>
    <w:rsid w:val="009D3D3C"/>
    <w:rsid w:val="00A3727F"/>
    <w:rsid w:val="00A758FB"/>
    <w:rsid w:val="00A8084D"/>
    <w:rsid w:val="00A9648E"/>
    <w:rsid w:val="00AA359F"/>
    <w:rsid w:val="00AC078C"/>
    <w:rsid w:val="00AE757B"/>
    <w:rsid w:val="00AF3BBB"/>
    <w:rsid w:val="00AF7528"/>
    <w:rsid w:val="00B0075D"/>
    <w:rsid w:val="00B21660"/>
    <w:rsid w:val="00B302EE"/>
    <w:rsid w:val="00B30341"/>
    <w:rsid w:val="00B5182C"/>
    <w:rsid w:val="00B847E0"/>
    <w:rsid w:val="00B92ACA"/>
    <w:rsid w:val="00BD3E4F"/>
    <w:rsid w:val="00BE4CCF"/>
    <w:rsid w:val="00BE7698"/>
    <w:rsid w:val="00C05633"/>
    <w:rsid w:val="00C14A0C"/>
    <w:rsid w:val="00C42ADB"/>
    <w:rsid w:val="00C47B13"/>
    <w:rsid w:val="00C53DBD"/>
    <w:rsid w:val="00C8046B"/>
    <w:rsid w:val="00C82FBF"/>
    <w:rsid w:val="00C974F8"/>
    <w:rsid w:val="00CB07A9"/>
    <w:rsid w:val="00CC4AFF"/>
    <w:rsid w:val="00D16529"/>
    <w:rsid w:val="00D2441B"/>
    <w:rsid w:val="00D43945"/>
    <w:rsid w:val="00D655E0"/>
    <w:rsid w:val="00D92EB5"/>
    <w:rsid w:val="00DB2AD2"/>
    <w:rsid w:val="00DD3506"/>
    <w:rsid w:val="00DE129F"/>
    <w:rsid w:val="00DE702A"/>
    <w:rsid w:val="00DF1FEC"/>
    <w:rsid w:val="00E01456"/>
    <w:rsid w:val="00E07345"/>
    <w:rsid w:val="00E36837"/>
    <w:rsid w:val="00E84B80"/>
    <w:rsid w:val="00E87232"/>
    <w:rsid w:val="00EA1CA0"/>
    <w:rsid w:val="00EB1BB3"/>
    <w:rsid w:val="00EC00C7"/>
    <w:rsid w:val="00ED0BBC"/>
    <w:rsid w:val="00ED0E7E"/>
    <w:rsid w:val="00F01AC4"/>
    <w:rsid w:val="00F328E2"/>
    <w:rsid w:val="00F40C3D"/>
    <w:rsid w:val="00F5040E"/>
    <w:rsid w:val="00FB4485"/>
    <w:rsid w:val="00FC00CD"/>
    <w:rsid w:val="00FC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92CE6-BE1A-43CB-86CE-9F010FBB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4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qFormat/>
    <w:rsid w:val="001924EF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1924E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uiPriority w:val="99"/>
    <w:unhideWhenUsed/>
    <w:qFormat/>
    <w:rsid w:val="001924E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1924EF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mechtexChar">
    <w:name w:val="mechtex Char"/>
    <w:basedOn w:val="DefaultParagraphFont"/>
    <w:link w:val="mechtex"/>
    <w:locked/>
    <w:rsid w:val="001924EF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1924EF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1924EF"/>
    <w:rPr>
      <w:rFonts w:ascii="Calibri" w:eastAsia="Times New Roman" w:hAnsi="Calibri" w:cs="Times New Roman"/>
    </w:rPr>
  </w:style>
  <w:style w:type="character" w:customStyle="1" w:styleId="normChar">
    <w:name w:val="norm Char"/>
    <w:basedOn w:val="DefaultParagraphFont"/>
    <w:link w:val="norm"/>
    <w:locked/>
    <w:rsid w:val="00C05633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C05633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05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544"/>
    <w:rPr>
      <w:rFonts w:ascii="Segoe UI" w:eastAsia="Times New Roman" w:hAnsi="Segoe UI" w:cs="Segoe UI"/>
      <w:sz w:val="18"/>
      <w:szCs w:val="18"/>
      <w:lang w:val="en-GB" w:eastAsia="ru-RU"/>
    </w:rPr>
  </w:style>
  <w:style w:type="character" w:styleId="Strong">
    <w:name w:val="Strong"/>
    <w:basedOn w:val="DefaultParagraphFont"/>
    <w:uiPriority w:val="22"/>
    <w:qFormat/>
    <w:rsid w:val="00E073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7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9F3C3-A991-4AFA-9B98-AA88F30D8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cp:lastPrinted>2025-02-11T12:20:00Z</cp:lastPrinted>
  <dcterms:created xsi:type="dcterms:W3CDTF">2025-02-27T05:54:00Z</dcterms:created>
  <dcterms:modified xsi:type="dcterms:W3CDTF">2025-02-27T05:54:00Z</dcterms:modified>
</cp:coreProperties>
</file>