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EF" w:rsidRPr="001D3BBD" w:rsidRDefault="001924EF" w:rsidP="001924EF">
      <w:pPr>
        <w:pStyle w:val="mechtex"/>
        <w:tabs>
          <w:tab w:val="left" w:pos="720"/>
        </w:tabs>
        <w:spacing w:line="360" w:lineRule="auto"/>
        <w:ind w:right="141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bookmarkStart w:id="0" w:name="_GoBack"/>
      <w:bookmarkEnd w:id="0"/>
    </w:p>
    <w:p w:rsidR="001924EF" w:rsidRPr="001D3BBD" w:rsidRDefault="001924EF" w:rsidP="008C188A">
      <w:pPr>
        <w:pStyle w:val="ListParagraph"/>
        <w:spacing w:line="360" w:lineRule="auto"/>
        <w:ind w:left="0" w:right="141" w:firstLine="567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1D3BBD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1924EF" w:rsidRPr="00B847E0" w:rsidRDefault="001924EF" w:rsidP="00F40C3D">
      <w:pPr>
        <w:pStyle w:val="mechtex"/>
        <w:spacing w:line="360" w:lineRule="auto"/>
        <w:ind w:firstLine="360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1D3BBD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ՄՇԱԿՈՒՅԹԻ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ԵՎ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ՍՊՈՐՏԻ </w:t>
      </w:r>
      <w:r w:rsidR="009A5813" w:rsidRPr="003220E4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9A5813" w:rsidRPr="003220E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«ԵՐԵՎԱՆԻ </w:t>
      </w:r>
      <w:r w:rsidR="00B847E0">
        <w:rPr>
          <w:rFonts w:ascii="GHEA Grapalat" w:hAnsi="GHEA Grapalat"/>
          <w:b/>
          <w:color w:val="000000"/>
          <w:sz w:val="24"/>
          <w:szCs w:val="24"/>
          <w:lang w:val="hy-AM"/>
        </w:rPr>
        <w:t>Հ.</w:t>
      </w:r>
      <w:r w:rsidR="00205E56" w:rsidRPr="003220E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3220E4">
        <w:rPr>
          <w:rFonts w:ascii="GHEA Grapalat" w:hAnsi="GHEA Grapalat"/>
          <w:b/>
          <w:color w:val="000000"/>
          <w:sz w:val="24"/>
          <w:szCs w:val="24"/>
          <w:lang w:val="hy-AM"/>
        </w:rPr>
        <w:t>8 ԱՐՀԵՍՏԱԳՈՐԾԱԿԱՆ  ՊԵՏԱԿԱՆ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ՈՒՍՈՒՄՆԱՐԱՆ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ԵՎ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ԵՎ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ԵՐԵՎԱՆԻ</w:t>
      </w:r>
      <w:r w:rsidR="003220E4" w:rsidRPr="003220E4">
        <w:rPr>
          <w:lang w:val="af-ZA"/>
        </w:rPr>
        <w:t xml:space="preserve"> </w:t>
      </w:r>
      <w:r w:rsidR="00B847E0">
        <w:rPr>
          <w:rFonts w:ascii="GHEA Grapalat" w:hAnsi="GHEA Grapalat"/>
          <w:b/>
          <w:color w:val="000000"/>
          <w:sz w:val="24"/>
          <w:szCs w:val="24"/>
          <w:lang w:val="hy-AM"/>
        </w:rPr>
        <w:t>Հ.</w:t>
      </w:r>
      <w:r w:rsidR="003220E4" w:rsidRPr="003220E4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9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ԱՐՀԵՍՏԱԳՈՐԾԱԿԱՆ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3220E4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</w:t>
      </w:r>
      <w:r w:rsidR="006557A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ՈՒՍՈՒՄՆԱՐԱՆ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ՈՉ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ՁԵՎՈՎ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="009A5813" w:rsidRPr="00BC53DC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ԵՎ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 w:rsidR="009A5813" w:rsidRPr="00B847E0">
        <w:rPr>
          <w:rFonts w:ascii="GHEA Grapalat" w:hAnsi="GHEA Grapalat"/>
          <w:b/>
          <w:color w:val="000000"/>
          <w:sz w:val="24"/>
          <w:szCs w:val="24"/>
        </w:rPr>
        <w:t>ԵՐԵՎԱՆԻ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847E0">
        <w:rPr>
          <w:rFonts w:ascii="GHEA Grapalat" w:hAnsi="GHEA Grapalat"/>
          <w:b/>
          <w:color w:val="000000"/>
          <w:sz w:val="24"/>
          <w:szCs w:val="24"/>
        </w:rPr>
        <w:t>ԱՐՀԵՍՏԻ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847E0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847E0">
        <w:rPr>
          <w:rFonts w:ascii="GHEA Grapalat" w:hAnsi="GHEA Grapalat"/>
          <w:b/>
          <w:color w:val="000000"/>
          <w:sz w:val="24"/>
          <w:szCs w:val="24"/>
        </w:rPr>
        <w:t>ՔՈԼԵՋ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ՈՉ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="009A5813" w:rsidRPr="00BC53DC"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 w:rsidR="009A5813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="009A5813" w:rsidRPr="00B847E0">
        <w:rPr>
          <w:rFonts w:ascii="GHEA Grapalat" w:hAnsi="GHEA Grapalat"/>
          <w:b/>
          <w:color w:val="000000"/>
          <w:sz w:val="24"/>
          <w:szCs w:val="24"/>
        </w:rPr>
        <w:t>ՄԱՍԻՆ</w:t>
      </w:r>
      <w:r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B847E0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</w:t>
      </w:r>
      <w:r w:rsidRPr="00B847E0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847E0">
        <w:rPr>
          <w:rFonts w:ascii="GHEA Grapalat" w:hAnsi="GHEA Grapalat"/>
          <w:b/>
          <w:color w:val="000000"/>
          <w:sz w:val="24"/>
          <w:szCs w:val="24"/>
        </w:rPr>
        <w:t>ԿԱՌԱՎԱՐՈՒԹՅԱՆ</w:t>
      </w:r>
      <w:r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847E0">
        <w:rPr>
          <w:rFonts w:ascii="GHEA Grapalat" w:hAnsi="GHEA Grapalat"/>
          <w:b/>
          <w:color w:val="000000"/>
          <w:sz w:val="24"/>
          <w:szCs w:val="24"/>
        </w:rPr>
        <w:t>ՈՐՈՇՄԱՆ</w:t>
      </w:r>
      <w:r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B847E0">
        <w:rPr>
          <w:rFonts w:ascii="GHEA Grapalat" w:hAnsi="GHEA Grapalat"/>
          <w:b/>
          <w:color w:val="000000"/>
          <w:sz w:val="24"/>
          <w:szCs w:val="24"/>
        </w:rPr>
        <w:t>ՆԱԽԱԳԾԻ</w:t>
      </w:r>
    </w:p>
    <w:p w:rsidR="003A4A19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D3BBD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</w:p>
    <w:p w:rsidR="001924EF" w:rsidRPr="005E49B3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D3BBD"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  <w:proofErr w:type="spellStart"/>
      <w:r w:rsidRPr="001D3BBD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  <w:proofErr w:type="spellEnd"/>
    </w:p>
    <w:p w:rsidR="005C6B00" w:rsidRPr="00E01456" w:rsidRDefault="003A4A19" w:rsidP="00E01456">
      <w:pPr>
        <w:spacing w:line="360" w:lineRule="auto"/>
        <w:ind w:firstLine="36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1547D1">
        <w:rPr>
          <w:rFonts w:ascii="GHEA Grapalat" w:hAnsi="GHEA Grapalat"/>
          <w:color w:val="000000"/>
          <w:sz w:val="24"/>
          <w:szCs w:val="24"/>
          <w:lang w:val="af-ZA" w:eastAsia="en-US"/>
        </w:rPr>
        <w:t>«</w:t>
      </w:r>
      <w:proofErr w:type="spellStart"/>
      <w:r w:rsidR="008E40D7" w:rsidRPr="001547D1">
        <w:rPr>
          <w:rFonts w:ascii="GHEA Grapalat" w:hAnsi="GHEA Grapalat" w:cs="GHEA Grapalat"/>
          <w:bCs/>
          <w:sz w:val="24"/>
          <w:szCs w:val="24"/>
        </w:rPr>
        <w:t>Հայաստանի</w:t>
      </w:r>
      <w:proofErr w:type="spellEnd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>Հանրապետության</w:t>
      </w:r>
      <w:proofErr w:type="spellEnd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>կրթության</w:t>
      </w:r>
      <w:proofErr w:type="spellEnd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>գիտության</w:t>
      </w:r>
      <w:proofErr w:type="spellEnd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 xml:space="preserve">, </w:t>
      </w:r>
      <w:proofErr w:type="spellStart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>մշակույթի</w:t>
      </w:r>
      <w:proofErr w:type="spellEnd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 xml:space="preserve"> և </w:t>
      </w:r>
      <w:proofErr w:type="spellStart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>սպորտի</w:t>
      </w:r>
      <w:proofErr w:type="spellEnd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>նախարարության</w:t>
      </w:r>
      <w:proofErr w:type="spellEnd"/>
      <w:r w:rsidR="008E40D7" w:rsidRPr="001547D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8E40D7" w:rsidRPr="001547D1">
        <w:rPr>
          <w:rFonts w:ascii="GHEA Grapalat" w:hAnsi="GHEA Grapalat" w:cs="Sylfaen"/>
          <w:sz w:val="24"/>
          <w:szCs w:val="24"/>
          <w:lang w:val="hy-AM" w:eastAsia="en-US"/>
        </w:rPr>
        <w:t>Երևան</w:t>
      </w:r>
      <w:r w:rsidR="008E40D7" w:rsidRPr="001547D1">
        <w:rPr>
          <w:rFonts w:ascii="GHEA Grapalat" w:hAnsi="GHEA Grapalat" w:cs="Sylfaen"/>
          <w:sz w:val="24"/>
          <w:szCs w:val="24"/>
          <w:lang w:val="af-ZA" w:eastAsia="en-US"/>
        </w:rPr>
        <w:t xml:space="preserve"> </w:t>
      </w:r>
      <w:proofErr w:type="spellStart"/>
      <w:r w:rsidR="008E40D7" w:rsidRPr="001547D1">
        <w:rPr>
          <w:rFonts w:ascii="GHEA Grapalat" w:hAnsi="GHEA Grapalat" w:cs="Sylfaen"/>
          <w:iCs/>
          <w:sz w:val="24"/>
          <w:szCs w:val="24"/>
          <w:lang w:val="fr-FR" w:eastAsia="en-US"/>
        </w:rPr>
        <w:t>քաղաք</w:t>
      </w:r>
      <w:proofErr w:type="spellEnd"/>
      <w:r w:rsidR="008E40D7" w:rsidRPr="001547D1">
        <w:rPr>
          <w:rFonts w:ascii="GHEA Grapalat" w:hAnsi="GHEA Grapalat" w:cs="Sylfaen"/>
          <w:iCs/>
          <w:sz w:val="24"/>
          <w:szCs w:val="24"/>
          <w:lang w:val="hy-AM" w:eastAsia="en-US"/>
        </w:rPr>
        <w:t xml:space="preserve">ում </w:t>
      </w:r>
      <w:proofErr w:type="spellStart"/>
      <w:r w:rsidR="008E40D7" w:rsidRPr="001547D1">
        <w:rPr>
          <w:rFonts w:ascii="GHEA Grapalat" w:hAnsi="GHEA Grapalat" w:cs="Sylfaen"/>
          <w:iCs/>
          <w:sz w:val="24"/>
          <w:szCs w:val="24"/>
          <w:lang w:val="fr-FR" w:eastAsia="en-US"/>
        </w:rPr>
        <w:t>գործող</w:t>
      </w:r>
      <w:proofErr w:type="spellEnd"/>
      <w:r w:rsidR="008E40D7" w:rsidRPr="001547D1">
        <w:rPr>
          <w:rFonts w:ascii="GHEA Grapalat" w:hAnsi="GHEA Grapalat" w:cs="Sylfaen"/>
          <w:iCs/>
          <w:sz w:val="24"/>
          <w:szCs w:val="24"/>
          <w:lang w:val="fr-FR" w:eastAsia="en-US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այաստանի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անրապետության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, մշակույթի 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սպորտի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326DD2">
        <w:rPr>
          <w:rFonts w:ascii="GHEA Grapalat" w:hAnsi="GHEA Grapalat"/>
          <w:color w:val="000000"/>
          <w:sz w:val="24"/>
          <w:szCs w:val="24"/>
          <w:lang w:val="af-ZA"/>
        </w:rPr>
        <w:t>րև</w:t>
      </w:r>
      <w:r w:rsidR="00B847E0">
        <w:rPr>
          <w:rFonts w:ascii="GHEA Grapalat" w:hAnsi="GHEA Grapalat"/>
          <w:color w:val="000000"/>
          <w:sz w:val="24"/>
          <w:szCs w:val="24"/>
          <w:lang w:val="af-ZA"/>
        </w:rPr>
        <w:t>անի հ.</w:t>
      </w:r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8 արհեստագործական  պետական ուսումնարան</w:t>
      </w:r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6B27B1" w:rsidRPr="001547D1">
        <w:rPr>
          <w:rFonts w:ascii="GHEA Grapalat" w:hAnsi="GHEA Grapalat"/>
          <w:color w:val="000000"/>
          <w:sz w:val="24"/>
          <w:szCs w:val="24"/>
        </w:rPr>
        <w:t>և</w:t>
      </w:r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այաստանի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անրապետության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 w:rsidR="005E49B3" w:rsidRPr="001547D1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="005E49B3" w:rsidRPr="001547D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մշակույթի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</w:rPr>
        <w:t>և</w:t>
      </w:r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սպորտի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րևանի</w:t>
      </w:r>
      <w:proofErr w:type="spellEnd"/>
      <w:r w:rsidR="00B847E0">
        <w:rPr>
          <w:rFonts w:ascii="GHEA Grapalat" w:hAnsi="GHEA Grapalat"/>
          <w:color w:val="000000"/>
          <w:sz w:val="24"/>
          <w:szCs w:val="24"/>
          <w:lang w:val="af-ZA"/>
        </w:rPr>
        <w:t xml:space="preserve"> հ.</w:t>
      </w:r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9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արհեստագործական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C67F7" w:rsidRPr="001547D1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ուսումնարան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կազմակերպությունները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միաձուլման</w:t>
      </w:r>
      <w:proofErr w:type="spellEnd"/>
      <w:r w:rsidR="005E49B3" w:rsidRPr="001547D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ձևով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այաստանի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անրապետության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մշակույթի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B27B1" w:rsidRPr="001547D1">
        <w:rPr>
          <w:rFonts w:ascii="GHEA Grapalat" w:hAnsi="GHEA Grapalat"/>
          <w:color w:val="000000"/>
          <w:sz w:val="24"/>
          <w:szCs w:val="24"/>
        </w:rPr>
        <w:t>և</w:t>
      </w:r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սպորտի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6B27B1" w:rsidRPr="001547D1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րևանի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արհեստի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քոլեջ</w:t>
      </w:r>
      <w:proofErr w:type="spellEnd"/>
      <w:r w:rsidR="00E36837" w:rsidRPr="001547D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EC00C7" w:rsidRPr="001547D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ոչ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առևտրային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կազմակերպության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="006B27B1" w:rsidRPr="001547D1">
        <w:rPr>
          <w:rFonts w:ascii="GHEA Grapalat" w:hAnsi="GHEA Grapalat"/>
          <w:color w:val="000000"/>
          <w:sz w:val="24"/>
          <w:szCs w:val="24"/>
        </w:rPr>
        <w:t>վերակազմակերպելու</w:t>
      </w:r>
      <w:proofErr w:type="spellEnd"/>
      <w:r w:rsidR="006B27B1" w:rsidRPr="001547D1">
        <w:rPr>
          <w:rFonts w:ascii="GHEA Grapalat" w:hAnsi="GHEA Grapalat"/>
          <w:color w:val="000000"/>
          <w:sz w:val="24"/>
          <w:szCs w:val="24"/>
          <w:lang w:val="af-ZA"/>
        </w:rPr>
        <w:t xml:space="preserve">  մասին»</w:t>
      </w:r>
      <w:r w:rsidR="00AE757B" w:rsidRPr="001547D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AE757B" w:rsidRPr="001547D1">
        <w:rPr>
          <w:rFonts w:ascii="GHEA Grapalat" w:hAnsi="GHEA Grapalat" w:cs="GHEA Grapalat"/>
          <w:bCs/>
          <w:sz w:val="24"/>
          <w:szCs w:val="24"/>
        </w:rPr>
        <w:t>Հայաստանի</w:t>
      </w:r>
      <w:proofErr w:type="spellEnd"/>
      <w:r w:rsidR="00AE757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AE757B" w:rsidRPr="00253D11">
        <w:rPr>
          <w:rFonts w:ascii="GHEA Grapalat" w:hAnsi="GHEA Grapalat" w:cs="GHEA Grapalat"/>
          <w:bCs/>
          <w:sz w:val="24"/>
          <w:szCs w:val="24"/>
        </w:rPr>
        <w:t>Հանրապետության</w:t>
      </w:r>
      <w:proofErr w:type="spellEnd"/>
      <w:r w:rsidR="00AE757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AE757B" w:rsidRPr="00253D11">
        <w:rPr>
          <w:rFonts w:ascii="GHEA Grapalat" w:hAnsi="GHEA Grapalat" w:cs="GHEA Grapalat"/>
          <w:bCs/>
          <w:sz w:val="24"/>
          <w:szCs w:val="24"/>
        </w:rPr>
        <w:t>կառավարության</w:t>
      </w:r>
      <w:proofErr w:type="spellEnd"/>
      <w:r w:rsidR="00AE757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AE757B" w:rsidRPr="00253D11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  <w:r w:rsidR="00AE757B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E36837">
        <w:rPr>
          <w:rFonts w:ascii="GHEA Grapalat" w:hAnsi="GHEA Grapalat" w:cs="GHEA Grapalat"/>
          <w:bCs/>
          <w:sz w:val="24"/>
          <w:szCs w:val="24"/>
        </w:rPr>
        <w:t>նախագ</w:t>
      </w:r>
      <w:proofErr w:type="spellEnd"/>
      <w:r w:rsidR="00D16529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="00E36837">
        <w:rPr>
          <w:rFonts w:ascii="GHEA Grapalat" w:hAnsi="GHEA Grapalat" w:cs="GHEA Grapalat"/>
          <w:bCs/>
          <w:sz w:val="24"/>
          <w:szCs w:val="24"/>
        </w:rPr>
        <w:t>ծ</w:t>
      </w:r>
      <w:r w:rsidR="008C67F7">
        <w:rPr>
          <w:rFonts w:ascii="GHEA Grapalat" w:hAnsi="GHEA Grapalat" w:cs="GHEA Grapalat"/>
          <w:bCs/>
          <w:sz w:val="24"/>
          <w:szCs w:val="24"/>
          <w:lang w:val="hy-AM"/>
        </w:rPr>
        <w:t>ը մշակվել է</w:t>
      </w:r>
      <w:r w:rsidR="00D16529" w:rsidRPr="00D16529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B847E0">
        <w:rPr>
          <w:rFonts w:ascii="GHEA Grapalat" w:hAnsi="GHEA Grapalat" w:cs="GHEA Grapalat"/>
          <w:bCs/>
          <w:sz w:val="24"/>
          <w:szCs w:val="24"/>
          <w:lang w:val="hy-AM"/>
        </w:rPr>
        <w:t xml:space="preserve"> հ</w:t>
      </w:r>
      <w:r w:rsidR="004F1C3D">
        <w:rPr>
          <w:rFonts w:ascii="GHEA Grapalat" w:hAnsi="GHEA Grapalat" w:cs="GHEA Grapalat"/>
          <w:bCs/>
          <w:sz w:val="24"/>
          <w:szCs w:val="24"/>
          <w:lang w:val="hy-AM"/>
        </w:rPr>
        <w:t xml:space="preserve">աշվի առնելով </w:t>
      </w:r>
      <w:proofErr w:type="spellStart"/>
      <w:r w:rsidR="00D16529" w:rsidRPr="001547D1">
        <w:rPr>
          <w:rFonts w:ascii="GHEA Grapalat" w:hAnsi="GHEA Grapalat" w:cs="GHEA Grapalat"/>
          <w:bCs/>
          <w:sz w:val="24"/>
          <w:szCs w:val="24"/>
        </w:rPr>
        <w:t>Հայաստանի</w:t>
      </w:r>
      <w:proofErr w:type="spellEnd"/>
      <w:r w:rsidR="00D16529" w:rsidRPr="00253D11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D16529" w:rsidRPr="00253D11">
        <w:rPr>
          <w:rFonts w:ascii="GHEA Grapalat" w:hAnsi="GHEA Grapalat" w:cs="GHEA Grapalat"/>
          <w:bCs/>
          <w:sz w:val="24"/>
          <w:szCs w:val="24"/>
        </w:rPr>
        <w:t>Հանրապետությ</w:t>
      </w:r>
      <w:proofErr w:type="spellEnd"/>
      <w:r w:rsidR="00D16529">
        <w:rPr>
          <w:rFonts w:ascii="GHEA Grapalat" w:hAnsi="GHEA Grapalat" w:cs="GHEA Grapalat"/>
          <w:bCs/>
          <w:sz w:val="24"/>
          <w:szCs w:val="24"/>
          <w:lang w:val="hy-AM"/>
        </w:rPr>
        <w:t xml:space="preserve">ունում արհեստագործական և միջին մասնագիտական ուսումնական </w:t>
      </w:r>
      <w:r w:rsidR="00D16529" w:rsidRPr="00E01456">
        <w:rPr>
          <w:rFonts w:ascii="GHEA Grapalat" w:hAnsi="GHEA Grapalat" w:cs="GHEA Grapalat"/>
          <w:bCs/>
          <w:sz w:val="24"/>
          <w:szCs w:val="24"/>
          <w:lang w:val="hy-AM"/>
        </w:rPr>
        <w:t>հաստատությունների</w:t>
      </w:r>
      <w:r w:rsidR="00840875" w:rsidRPr="00E01456">
        <w:rPr>
          <w:rFonts w:ascii="GHEA Grapalat" w:hAnsi="GHEA Grapalat" w:cs="GHEA Grapalat"/>
          <w:bCs/>
          <w:sz w:val="24"/>
          <w:szCs w:val="24"/>
          <w:lang w:val="hy-AM"/>
        </w:rPr>
        <w:t xml:space="preserve"> օպտիմալացման, ուսումնական գործընթացի կազմակերպման պայմանների բարելավման </w:t>
      </w:r>
      <w:r w:rsidR="00840875" w:rsidRPr="0063704A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="00D16529" w:rsidRPr="0063704A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840875" w:rsidRPr="0063704A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և</w:t>
      </w:r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ուսուցման</w:t>
      </w:r>
      <w:proofErr w:type="spellEnd"/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840875" w:rsidRPr="0063704A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840875" w:rsidRPr="0063704A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840875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840875" w:rsidRPr="0063704A">
        <w:rPr>
          <w:rFonts w:ascii="GHEA Grapalat" w:hAnsi="GHEA Grapalat"/>
          <w:color w:val="000000"/>
          <w:sz w:val="24"/>
          <w:szCs w:val="24"/>
        </w:rPr>
        <w:t>ՀՀ</w:t>
      </w:r>
      <w:r w:rsidR="00840875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840875" w:rsidRPr="0063704A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840875" w:rsidRPr="0063704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F1C3D" w:rsidRPr="0063704A">
        <w:rPr>
          <w:rFonts w:ascii="GHEA Grapalat" w:hAnsi="GHEA Grapalat"/>
          <w:color w:val="000000"/>
          <w:sz w:val="24"/>
          <w:szCs w:val="24"/>
          <w:lang w:val="fr-FR"/>
        </w:rPr>
        <w:t>9</w:t>
      </w:r>
      <w:r w:rsidR="00840875" w:rsidRPr="0063704A">
        <w:rPr>
          <w:rFonts w:ascii="GHEA Grapalat" w:hAnsi="GHEA Grapalat"/>
          <w:color w:val="000000"/>
          <w:sz w:val="24"/>
          <w:szCs w:val="24"/>
          <w:lang w:val="fr-FR"/>
        </w:rPr>
        <w:t>-</w:t>
      </w:r>
      <w:proofErr w:type="spellStart"/>
      <w:r w:rsidR="00840875" w:rsidRPr="0063704A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="00840875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840875" w:rsidRPr="0063704A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3</w:t>
      </w:r>
      <w:r w:rsidR="00840875" w:rsidRPr="0063704A">
        <w:rPr>
          <w:rFonts w:ascii="GHEA Grapalat" w:hAnsi="GHEA Grapalat"/>
          <w:color w:val="000000"/>
          <w:sz w:val="24"/>
          <w:szCs w:val="24"/>
          <w:lang w:val="hy-AM"/>
        </w:rPr>
        <w:t xml:space="preserve">-րդ մասի՝ </w:t>
      </w:r>
      <w:proofErr w:type="spellStart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համակարգում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սահմանվում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հաստատության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քոլեջ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տեսակը</w:t>
      </w:r>
      <w:proofErr w:type="spellEnd"/>
      <w:r w:rsidR="004F1C3D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պահանջը</w:t>
      </w:r>
      <w:r w:rsidR="00E01456" w:rsidRPr="0063704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,</w:t>
      </w:r>
      <w:r w:rsidR="00840875" w:rsidRPr="0063704A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E01456" w:rsidRPr="0063704A">
        <w:rPr>
          <w:rFonts w:ascii="GHEA Grapalat" w:hAnsi="GHEA Grapalat" w:cs="GHEA Grapalat"/>
          <w:bCs/>
          <w:sz w:val="24"/>
          <w:szCs w:val="24"/>
          <w:lang w:val="hy-AM"/>
        </w:rPr>
        <w:t xml:space="preserve">ըստ որի </w:t>
      </w:r>
      <w:proofErr w:type="spellStart"/>
      <w:r w:rsidR="001061C8" w:rsidRPr="0063704A">
        <w:rPr>
          <w:rFonts w:ascii="GHEA Grapalat" w:hAnsi="GHEA Grapalat"/>
          <w:color w:val="000000"/>
          <w:sz w:val="24"/>
          <w:szCs w:val="24"/>
          <w:lang w:val="en-US"/>
        </w:rPr>
        <w:t>Հանրապետությունում</w:t>
      </w:r>
      <w:proofErr w:type="spellEnd"/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>գործող</w:t>
      </w:r>
      <w:proofErr w:type="spellEnd"/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>բոլոր</w:t>
      </w:r>
      <w:proofErr w:type="spellEnd"/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>ուսումնարանները</w:t>
      </w:r>
      <w:proofErr w:type="spellEnd"/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E01456" w:rsidRPr="0063704A">
        <w:rPr>
          <w:rFonts w:ascii="GHEA Grapalat" w:hAnsi="GHEA Grapalat"/>
          <w:color w:val="000000"/>
          <w:sz w:val="24"/>
          <w:szCs w:val="24"/>
          <w:lang w:val="hy-AM"/>
        </w:rPr>
        <w:t>վերակազմակերպվելու են</w:t>
      </w:r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1061C8" w:rsidRPr="0063704A">
        <w:rPr>
          <w:rFonts w:ascii="GHEA Grapalat" w:hAnsi="GHEA Grapalat"/>
          <w:color w:val="000000"/>
          <w:sz w:val="24"/>
          <w:szCs w:val="24"/>
          <w:lang w:val="fr-FR"/>
        </w:rPr>
        <w:t>քոլեջ</w:t>
      </w:r>
      <w:proofErr w:type="spellEnd"/>
      <w:r w:rsidR="00E01456" w:rsidRPr="0063704A">
        <w:rPr>
          <w:rFonts w:ascii="GHEA Grapalat" w:hAnsi="GHEA Grapalat"/>
          <w:color w:val="000000"/>
          <w:sz w:val="24"/>
          <w:szCs w:val="24"/>
          <w:lang w:val="hy-AM"/>
        </w:rPr>
        <w:t>ների</w:t>
      </w:r>
      <w:r w:rsidR="00410819" w:rsidRPr="0063704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E07345" w:rsidRPr="00E01456" w:rsidRDefault="00E07345" w:rsidP="00E01456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 w:cs="GHEA Grapalat"/>
          <w:bCs/>
          <w:lang w:val="fr-FR"/>
        </w:rPr>
      </w:pPr>
    </w:p>
    <w:p w:rsidR="00E07345" w:rsidRPr="00E01456" w:rsidRDefault="00E07345" w:rsidP="00E01456">
      <w:pPr>
        <w:pStyle w:val="NormalWeb"/>
        <w:spacing w:before="0" w:beforeAutospacing="0" w:after="0" w:afterAutospacing="0"/>
        <w:ind w:firstLine="360"/>
        <w:jc w:val="center"/>
        <w:rPr>
          <w:rFonts w:ascii="Arial Unicode" w:hAnsi="Arial Unicode"/>
          <w:color w:val="000000"/>
          <w:lang w:val="fr-FR"/>
        </w:rPr>
      </w:pPr>
      <w:r w:rsidRPr="00E01456">
        <w:rPr>
          <w:rFonts w:ascii="Calibri" w:hAnsi="Calibri" w:cs="Calibri"/>
          <w:color w:val="000000"/>
          <w:lang w:val="fr-FR"/>
        </w:rPr>
        <w:t> </w:t>
      </w:r>
    </w:p>
    <w:p w:rsidR="00E07345" w:rsidRPr="00E01456" w:rsidRDefault="00E07345" w:rsidP="00E01456">
      <w:pPr>
        <w:pStyle w:val="NormalWeb"/>
        <w:spacing w:before="0" w:beforeAutospacing="0" w:after="0" w:afterAutospacing="0"/>
        <w:ind w:firstLine="360"/>
        <w:jc w:val="center"/>
        <w:rPr>
          <w:rFonts w:ascii="Arial Unicode" w:hAnsi="Arial Unicode"/>
          <w:color w:val="000000"/>
          <w:lang w:val="fr-FR"/>
        </w:rPr>
      </w:pPr>
      <w:r w:rsidRPr="00E01456">
        <w:rPr>
          <w:rFonts w:ascii="Calibri" w:hAnsi="Calibri" w:cs="Calibri"/>
          <w:color w:val="000000"/>
          <w:lang w:val="fr-FR"/>
        </w:rPr>
        <w:t> </w:t>
      </w:r>
    </w:p>
    <w:p w:rsidR="008E40D7" w:rsidRPr="00B21BAF" w:rsidRDefault="008E40D7" w:rsidP="00F40C3D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fr-FR" w:eastAsia="en-US"/>
        </w:rPr>
      </w:pPr>
    </w:p>
    <w:p w:rsidR="001924EF" w:rsidRPr="00413ADC" w:rsidRDefault="001924EF" w:rsidP="00F40C3D">
      <w:pPr>
        <w:spacing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413ADC">
        <w:rPr>
          <w:rFonts w:ascii="GHEA Grapalat" w:hAnsi="GHEA Grapalat" w:cs="Sylfaen"/>
          <w:b/>
          <w:sz w:val="24"/>
          <w:szCs w:val="24"/>
          <w:lang w:val="af-ZA"/>
        </w:rPr>
        <w:t xml:space="preserve">Ընթացիկ իրավիճակը և խնդիրները </w:t>
      </w:r>
    </w:p>
    <w:p w:rsidR="00413ADC" w:rsidRPr="00D92EB5" w:rsidRDefault="009A5813" w:rsidP="00F40C3D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Երևան </w:t>
      </w:r>
      <w:proofErr w:type="spellStart"/>
      <w:r w:rsidR="00413ADC" w:rsidRPr="00413ADC">
        <w:rPr>
          <w:rFonts w:ascii="GHEA Grapalat" w:hAnsi="GHEA Grapalat" w:cs="Sylfaen"/>
          <w:iCs/>
          <w:sz w:val="24"/>
          <w:szCs w:val="24"/>
          <w:lang w:val="fr-FR"/>
        </w:rPr>
        <w:t>քաղաք</w:t>
      </w:r>
      <w:proofErr w:type="spellEnd"/>
      <w:r w:rsidR="00413ADC" w:rsidRPr="00413ADC">
        <w:rPr>
          <w:rFonts w:ascii="GHEA Grapalat" w:hAnsi="GHEA Grapalat" w:cs="Sylfaen"/>
          <w:iCs/>
          <w:sz w:val="24"/>
          <w:szCs w:val="24"/>
          <w:lang w:val="hy-AM"/>
        </w:rPr>
        <w:t xml:space="preserve">ում </w:t>
      </w:r>
      <w:proofErr w:type="spellStart"/>
      <w:r w:rsidR="00413ADC" w:rsidRPr="00413ADC">
        <w:rPr>
          <w:rFonts w:ascii="GHEA Grapalat" w:hAnsi="GHEA Grapalat" w:cs="Sylfaen"/>
          <w:iCs/>
          <w:sz w:val="24"/>
          <w:szCs w:val="24"/>
          <w:lang w:val="fr-FR"/>
        </w:rPr>
        <w:t>գործում</w:t>
      </w:r>
      <w:proofErr w:type="spellEnd"/>
      <w:r w:rsidR="00413ADC" w:rsidRPr="00413ADC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r w:rsidR="00413ADC" w:rsidRPr="00413ADC">
        <w:rPr>
          <w:rFonts w:ascii="GHEA Grapalat" w:hAnsi="GHEA Grapalat" w:cs="Sylfaen"/>
          <w:iCs/>
          <w:sz w:val="24"/>
          <w:szCs w:val="24"/>
          <w:lang w:val="hy-AM"/>
        </w:rPr>
        <w:t>են</w:t>
      </w:r>
      <w:r w:rsidR="00413ADC" w:rsidRPr="00413ADC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r w:rsidR="0063704A">
        <w:rPr>
          <w:rFonts w:ascii="GHEA Grapalat" w:hAnsi="GHEA Grapalat" w:cs="Sylfaen"/>
          <w:iCs/>
          <w:sz w:val="24"/>
          <w:szCs w:val="24"/>
          <w:lang w:val="hy-AM"/>
        </w:rPr>
        <w:t xml:space="preserve">թվով 6 պետական ուսումնական հաստատություն և </w:t>
      </w:r>
      <w:r w:rsidR="0022427F">
        <w:rPr>
          <w:rFonts w:ascii="GHEA Grapalat" w:hAnsi="GHEA Grapalat" w:cs="Sylfaen"/>
          <w:iCs/>
          <w:sz w:val="24"/>
          <w:szCs w:val="24"/>
          <w:lang w:val="hy-AM"/>
        </w:rPr>
        <w:t xml:space="preserve">7 պետական ուսումնական հաստատությունում իրականացվում է արհեստագործական կրթական ծրագիր: Որոշման նախագծով առաջարկվում է </w:t>
      </w:r>
      <w:r w:rsidR="00413ADC" w:rsidRPr="00413A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413ADC" w:rsidRPr="00413AD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13ADC" w:rsidRPr="00413ADC">
        <w:rPr>
          <w:rFonts w:ascii="GHEA Grapalat" w:hAnsi="GHEA Grapalat"/>
          <w:color w:val="000000"/>
          <w:sz w:val="24"/>
          <w:szCs w:val="24"/>
          <w:lang w:val="hy-AM"/>
        </w:rPr>
        <w:t>կրթության, գիտության, մշակույթի և սպորտի</w:t>
      </w:r>
      <w:r w:rsidR="00413ADC" w:rsidRPr="00413AD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նախարարության</w:t>
      </w:r>
      <w:r w:rsidR="00413ADC" w:rsidRPr="00413ADC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B847E0">
        <w:rPr>
          <w:rFonts w:ascii="GHEA Grapalat" w:hAnsi="GHEA Grapalat"/>
          <w:color w:val="000000"/>
          <w:sz w:val="24"/>
          <w:szCs w:val="24"/>
          <w:lang w:val="hy-AM"/>
        </w:rPr>
        <w:t>Երևանի հ.</w:t>
      </w:r>
      <w:r w:rsidR="00C47B13" w:rsidRPr="00C47B13">
        <w:rPr>
          <w:rFonts w:ascii="GHEA Grapalat" w:hAnsi="GHEA Grapalat"/>
          <w:color w:val="000000"/>
          <w:sz w:val="24"/>
          <w:szCs w:val="24"/>
          <w:lang w:val="af-ZA"/>
        </w:rPr>
        <w:t xml:space="preserve"> 8</w:t>
      </w:r>
      <w:r w:rsidR="00C47B1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A5813">
        <w:rPr>
          <w:rFonts w:ascii="GHEA Grapalat" w:hAnsi="GHEA Grapalat"/>
          <w:color w:val="000000"/>
          <w:sz w:val="24"/>
          <w:szCs w:val="24"/>
          <w:lang w:val="hy-AM"/>
        </w:rPr>
        <w:t>արհեստագործական  պետական ուսումնարան</w:t>
      </w:r>
      <w:r w:rsidRPr="009A5813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9A581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proofErr w:type="spellStart"/>
      <w:r w:rsidRPr="009A5813">
        <w:rPr>
          <w:rFonts w:ascii="GHEA Grapalat" w:hAnsi="GHEA Grapalat"/>
          <w:color w:val="000000"/>
          <w:sz w:val="24"/>
          <w:szCs w:val="24"/>
        </w:rPr>
        <w:t>անրապետության</w:t>
      </w:r>
      <w:proofErr w:type="spellEnd"/>
      <w:r w:rsidRPr="009A581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A5813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Pr="009A581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9A5813">
        <w:rPr>
          <w:rFonts w:ascii="GHEA Grapalat" w:hAnsi="GHEA Grapalat"/>
          <w:color w:val="000000"/>
          <w:sz w:val="24"/>
          <w:szCs w:val="24"/>
        </w:rPr>
        <w:t>գիտության</w:t>
      </w:r>
      <w:proofErr w:type="spellEnd"/>
      <w:r w:rsidRPr="009A581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9A5813">
        <w:rPr>
          <w:rFonts w:ascii="GHEA Grapalat" w:hAnsi="GHEA Grapalat"/>
          <w:color w:val="000000"/>
          <w:sz w:val="24"/>
          <w:szCs w:val="24"/>
        </w:rPr>
        <w:t>մշակույթի</w:t>
      </w:r>
      <w:proofErr w:type="spellEnd"/>
      <w:r w:rsidRPr="009A581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9A581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D92EB5">
        <w:rPr>
          <w:rFonts w:ascii="GHEA Grapalat" w:hAnsi="GHEA Grapalat"/>
          <w:color w:val="000000"/>
          <w:sz w:val="24"/>
          <w:szCs w:val="24"/>
          <w:lang w:val="hy-AM"/>
        </w:rPr>
        <w:t>սպորտի նախարարության «</w:t>
      </w:r>
      <w:r w:rsidR="00B847E0" w:rsidRPr="00D92EB5">
        <w:rPr>
          <w:rFonts w:ascii="GHEA Grapalat" w:hAnsi="GHEA Grapalat"/>
          <w:color w:val="000000"/>
          <w:sz w:val="24"/>
          <w:szCs w:val="24"/>
          <w:lang w:val="hy-AM"/>
        </w:rPr>
        <w:t>Երևանի հ.</w:t>
      </w:r>
      <w:r w:rsidR="0057585B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 9 </w:t>
      </w:r>
      <w:r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արհեստագործական </w:t>
      </w:r>
      <w:r w:rsidR="001547D1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</w:t>
      </w:r>
      <w:r w:rsidRPr="00D92EB5">
        <w:rPr>
          <w:rFonts w:ascii="GHEA Grapalat" w:hAnsi="GHEA Grapalat"/>
          <w:color w:val="000000"/>
          <w:sz w:val="24"/>
          <w:szCs w:val="24"/>
          <w:lang w:val="hy-AM"/>
        </w:rPr>
        <w:t>ուսումնարան</w:t>
      </w:r>
      <w:r w:rsidR="0057585B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="00413ADC" w:rsidRPr="00413AD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413ADC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3ADC" w:rsidRPr="00413ADC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413ADC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3ADC" w:rsidRPr="00413ADC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413ADC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կազմակերպություններ</w:t>
      </w:r>
      <w:r w:rsidR="0022427F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ի  </w:t>
      </w:r>
      <w:r w:rsidR="00D92EB5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վերակազմակերպումն </w:t>
      </w:r>
      <w:r w:rsidR="0022427F" w:rsidRPr="00D92EB5">
        <w:rPr>
          <w:rFonts w:ascii="GHEA Grapalat" w:hAnsi="GHEA Grapalat"/>
          <w:color w:val="000000"/>
          <w:sz w:val="24"/>
          <w:szCs w:val="24"/>
          <w:lang w:val="hy-AM"/>
        </w:rPr>
        <w:t>միաձուլում</w:t>
      </w:r>
      <w:r w:rsid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ան </w:t>
      </w:r>
      <w:r w:rsidR="00D92EB5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 ձևով</w:t>
      </w:r>
      <w:r w:rsidR="00413ADC" w:rsidRPr="00D92EB5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D92EB5" w:rsidRPr="00D92EB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92EB5" w:rsidRPr="00D92EB5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2B060B" w:rsidRDefault="00623035" w:rsidP="00F40C3D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E702A">
        <w:rPr>
          <w:rFonts w:ascii="GHEA Grapalat" w:hAnsi="GHEA Grapalat"/>
          <w:color w:val="000000"/>
          <w:sz w:val="24"/>
          <w:szCs w:val="24"/>
          <w:lang w:val="af-ZA"/>
        </w:rPr>
        <w:t>Երևան քաղաքի Նոր Արեշ, Բուռնազյան 14 հասցեում</w:t>
      </w:r>
      <w:r w:rsidR="00C974F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գործող </w:t>
      </w:r>
      <w:r w:rsidR="00DE702A" w:rsidRPr="00DE702A">
        <w:rPr>
          <w:rFonts w:ascii="GHEA Grapalat" w:hAnsi="GHEA Grapalat"/>
          <w:color w:val="000000"/>
          <w:sz w:val="24"/>
          <w:szCs w:val="24"/>
          <w:lang w:val="af-ZA"/>
        </w:rPr>
        <w:t>Հայաստանի Հանրապետության կրթության, գիտության, մշակույթի և ս</w:t>
      </w:r>
      <w:r w:rsidR="002507BB">
        <w:rPr>
          <w:rFonts w:ascii="GHEA Grapalat" w:hAnsi="GHEA Grapalat"/>
          <w:color w:val="000000"/>
          <w:sz w:val="24"/>
          <w:szCs w:val="24"/>
          <w:lang w:val="af-ZA"/>
        </w:rPr>
        <w:t>պորտի  նախարարության «Երևանի</w:t>
      </w:r>
      <w:r w:rsidR="002507BB" w:rsidRPr="002507BB">
        <w:rPr>
          <w:lang w:val="fr-FR"/>
        </w:rPr>
        <w:t xml:space="preserve"> </w:t>
      </w:r>
      <w:r w:rsidR="00B847E0">
        <w:rPr>
          <w:rFonts w:ascii="GHEA Grapalat" w:hAnsi="GHEA Grapalat"/>
          <w:color w:val="000000"/>
          <w:sz w:val="24"/>
          <w:szCs w:val="24"/>
          <w:lang w:val="af-ZA"/>
        </w:rPr>
        <w:t>հ.</w:t>
      </w:r>
      <w:r w:rsidR="002507BB">
        <w:rPr>
          <w:rFonts w:ascii="GHEA Grapalat" w:hAnsi="GHEA Grapalat"/>
          <w:color w:val="000000"/>
          <w:sz w:val="24"/>
          <w:szCs w:val="24"/>
          <w:lang w:val="af-ZA"/>
        </w:rPr>
        <w:t xml:space="preserve"> 8</w:t>
      </w:r>
      <w:r w:rsidR="0070217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974F8">
        <w:rPr>
          <w:rFonts w:ascii="GHEA Grapalat" w:hAnsi="GHEA Grapalat"/>
          <w:color w:val="000000"/>
          <w:sz w:val="24"/>
          <w:szCs w:val="24"/>
          <w:lang w:val="af-ZA"/>
        </w:rPr>
        <w:t>արհեստագործական</w:t>
      </w:r>
      <w:r w:rsidR="00D2441B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</w:t>
      </w:r>
      <w:r w:rsidR="00C974F8">
        <w:rPr>
          <w:rFonts w:ascii="GHEA Grapalat" w:hAnsi="GHEA Grapalat"/>
          <w:color w:val="000000"/>
          <w:sz w:val="24"/>
          <w:szCs w:val="24"/>
          <w:lang w:val="af-ZA"/>
        </w:rPr>
        <w:t xml:space="preserve"> ուսումնարան» </w:t>
      </w:r>
      <w:r w:rsidR="00DE702A" w:rsidRPr="00DE702A">
        <w:rPr>
          <w:rFonts w:ascii="GHEA Grapalat" w:hAnsi="GHEA Grapalat"/>
          <w:color w:val="000000"/>
          <w:sz w:val="24"/>
          <w:szCs w:val="24"/>
          <w:lang w:val="af-ZA"/>
        </w:rPr>
        <w:t xml:space="preserve">պետական </w:t>
      </w:r>
      <w:r w:rsidR="002507BB">
        <w:rPr>
          <w:rFonts w:ascii="GHEA Grapalat" w:hAnsi="GHEA Grapalat"/>
          <w:color w:val="000000"/>
          <w:sz w:val="24"/>
          <w:szCs w:val="24"/>
          <w:lang w:val="af-ZA"/>
        </w:rPr>
        <w:t>ոչ առևտրային</w:t>
      </w:r>
      <w:r w:rsidR="00734FAE">
        <w:rPr>
          <w:rFonts w:ascii="GHEA Grapalat" w:hAnsi="GHEA Grapalat"/>
          <w:color w:val="000000"/>
          <w:sz w:val="24"/>
          <w:szCs w:val="24"/>
          <w:lang w:val="af-ZA"/>
        </w:rPr>
        <w:t xml:space="preserve"> կազմակերպությունում </w:t>
      </w:r>
      <w:r w:rsidR="00DE702A" w:rsidRPr="00DE702A">
        <w:rPr>
          <w:rFonts w:ascii="GHEA Grapalat" w:hAnsi="GHEA Grapalat"/>
          <w:color w:val="000000"/>
          <w:sz w:val="24"/>
          <w:szCs w:val="24"/>
          <w:lang w:val="af-ZA"/>
        </w:rPr>
        <w:t>ներկա պա</w:t>
      </w:r>
      <w:r w:rsidR="00344EC0">
        <w:rPr>
          <w:rFonts w:ascii="GHEA Grapalat" w:hAnsi="GHEA Grapalat"/>
          <w:color w:val="000000"/>
          <w:sz w:val="24"/>
          <w:szCs w:val="24"/>
          <w:lang w:val="af-ZA"/>
        </w:rPr>
        <w:t>հին սովորում են</w:t>
      </w:r>
      <w:r w:rsidR="00C974F8">
        <w:rPr>
          <w:rFonts w:ascii="GHEA Grapalat" w:hAnsi="GHEA Grapalat"/>
          <w:color w:val="000000"/>
          <w:sz w:val="24"/>
          <w:szCs w:val="24"/>
          <w:lang w:val="af-ZA"/>
        </w:rPr>
        <w:t xml:space="preserve"> շուրջ</w:t>
      </w:r>
      <w:r w:rsidR="00B847E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847E0">
        <w:rPr>
          <w:rFonts w:ascii="GHEA Grapalat" w:hAnsi="GHEA Grapalat"/>
          <w:color w:val="000000"/>
          <w:sz w:val="24"/>
          <w:szCs w:val="24"/>
          <w:lang w:val="af-ZA"/>
        </w:rPr>
        <w:t>349</w:t>
      </w:r>
      <w:r w:rsidR="00B007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D3D3C">
        <w:rPr>
          <w:rFonts w:ascii="GHEA Grapalat" w:hAnsi="GHEA Grapalat"/>
          <w:color w:val="000000"/>
          <w:sz w:val="24"/>
          <w:szCs w:val="24"/>
          <w:lang w:val="af-ZA"/>
        </w:rPr>
        <w:t>ուսանող</w:t>
      </w:r>
      <w:r w:rsidR="009D3D3C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="005E1399">
        <w:rPr>
          <w:rFonts w:ascii="GHEA Grapalat" w:hAnsi="GHEA Grapalat"/>
          <w:color w:val="000000"/>
          <w:sz w:val="24"/>
          <w:szCs w:val="24"/>
          <w:lang w:val="af-ZA"/>
        </w:rPr>
        <w:t>հետևյալ</w:t>
      </w:r>
      <w:r w:rsidR="002507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E1399">
        <w:rPr>
          <w:rFonts w:ascii="GHEA Grapalat" w:hAnsi="GHEA Grapalat"/>
          <w:color w:val="000000"/>
          <w:sz w:val="24"/>
          <w:szCs w:val="24"/>
          <w:lang w:val="af-ZA"/>
        </w:rPr>
        <w:t xml:space="preserve">7 </w:t>
      </w:r>
      <w:r w:rsidR="002B060B">
        <w:rPr>
          <w:rFonts w:ascii="GHEA Grapalat" w:hAnsi="GHEA Grapalat"/>
          <w:color w:val="000000"/>
          <w:sz w:val="24"/>
          <w:szCs w:val="24"/>
          <w:lang w:val="af-ZA"/>
        </w:rPr>
        <w:t xml:space="preserve">մասնագիտություններով` </w:t>
      </w:r>
      <w:r w:rsidR="004F296B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AC078C" w:rsidRPr="00AC078C">
        <w:rPr>
          <w:rFonts w:ascii="GHEA Grapalat" w:hAnsi="GHEA Grapalat"/>
          <w:color w:val="000000"/>
          <w:sz w:val="24"/>
          <w:szCs w:val="24"/>
          <w:lang w:val="af-ZA"/>
        </w:rPr>
        <w:t>Տրանսպորտային միջոցների շահագործում և նորոգում</w:t>
      </w:r>
      <w:r w:rsidR="004F296B" w:rsidRPr="00DE702A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57585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4F296B" w:rsidRPr="00DE702A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4F296B" w:rsidRPr="00AC078C">
        <w:rPr>
          <w:rFonts w:ascii="GHEA Grapalat" w:hAnsi="GHEA Grapalat"/>
          <w:color w:val="000000"/>
          <w:sz w:val="24"/>
          <w:szCs w:val="24"/>
          <w:lang w:val="af-ZA"/>
        </w:rPr>
        <w:t>Ատաղձ</w:t>
      </w:r>
      <w:r w:rsidR="00F01AC4">
        <w:rPr>
          <w:rFonts w:ascii="GHEA Grapalat" w:hAnsi="GHEA Grapalat"/>
          <w:color w:val="000000"/>
          <w:sz w:val="24"/>
          <w:szCs w:val="24"/>
          <w:lang w:val="af-ZA"/>
        </w:rPr>
        <w:t>ագործական, մանրահատակագործական,</w:t>
      </w:r>
      <w:r w:rsidR="0057585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01AC4">
        <w:rPr>
          <w:rFonts w:ascii="GHEA Grapalat" w:hAnsi="GHEA Grapalat"/>
          <w:color w:val="000000"/>
          <w:sz w:val="24"/>
          <w:szCs w:val="24"/>
          <w:lang w:val="af-ZA"/>
        </w:rPr>
        <w:t>ապակեգործական</w:t>
      </w:r>
      <w:r w:rsidR="0057585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F296B" w:rsidRPr="00AC078C">
        <w:rPr>
          <w:rFonts w:ascii="GHEA Grapalat" w:hAnsi="GHEA Grapalat"/>
          <w:color w:val="000000"/>
          <w:sz w:val="24"/>
          <w:szCs w:val="24"/>
          <w:lang w:val="af-ZA"/>
        </w:rPr>
        <w:t>աշխատանքներ</w:t>
      </w:r>
      <w:r w:rsidR="004F296B" w:rsidRPr="00DE702A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F01AC4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="0057585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129F" w:rsidRPr="00DE702A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552E07" w:rsidRPr="00AC078C">
        <w:rPr>
          <w:rFonts w:ascii="GHEA Grapalat" w:hAnsi="GHEA Grapalat"/>
          <w:color w:val="000000"/>
          <w:sz w:val="24"/>
          <w:szCs w:val="24"/>
          <w:lang w:val="af-ZA"/>
        </w:rPr>
        <w:t>Փայտամշակման արտադրությունների սարքավորումների շահագործում և տեխնոլոգիա</w:t>
      </w:r>
      <w:r w:rsidR="00552E07" w:rsidRPr="007F7294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31145E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="00DE129F" w:rsidRPr="00DE129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8084D" w:rsidRPr="00A8084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DE129F" w:rsidRPr="00AC078C">
        <w:rPr>
          <w:rFonts w:ascii="GHEA Grapalat" w:hAnsi="GHEA Grapalat"/>
          <w:color w:val="000000"/>
          <w:sz w:val="24"/>
          <w:szCs w:val="24"/>
          <w:lang w:val="af-ZA"/>
        </w:rPr>
        <w:t>Վարսավիրական արվեստ և զարդային դիմահարդարում</w:t>
      </w:r>
      <w:r w:rsidR="0031145E" w:rsidRPr="0031145E">
        <w:rPr>
          <w:rFonts w:ascii="GHEA Grapalat" w:hAnsi="GHEA Grapalat"/>
          <w:color w:val="000000"/>
          <w:sz w:val="24"/>
          <w:szCs w:val="24"/>
          <w:lang w:val="af-ZA"/>
        </w:rPr>
        <w:t>»,</w:t>
      </w:r>
      <w:r w:rsidR="00DE129F" w:rsidRPr="00AC078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1145E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A8084D" w:rsidRPr="00AC078C">
        <w:rPr>
          <w:rFonts w:ascii="GHEA Grapalat" w:hAnsi="GHEA Grapalat"/>
          <w:color w:val="000000"/>
          <w:sz w:val="24"/>
          <w:szCs w:val="24"/>
          <w:lang w:val="af-ZA"/>
        </w:rPr>
        <w:t>Համակարգիչների շահագործում</w:t>
      </w:r>
      <w:r w:rsidR="00A8084D" w:rsidRPr="00A8084D">
        <w:rPr>
          <w:rFonts w:ascii="GHEA Grapalat" w:hAnsi="GHEA Grapalat"/>
          <w:color w:val="000000"/>
          <w:sz w:val="24"/>
          <w:szCs w:val="24"/>
          <w:lang w:val="af-ZA"/>
        </w:rPr>
        <w:t xml:space="preserve">», </w:t>
      </w:r>
      <w:r w:rsidR="00751DD4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751DD4" w:rsidRPr="00AC078C">
        <w:rPr>
          <w:rFonts w:ascii="GHEA Grapalat" w:hAnsi="GHEA Grapalat"/>
          <w:color w:val="000000"/>
          <w:sz w:val="24"/>
          <w:szCs w:val="24"/>
          <w:lang w:val="af-ZA"/>
        </w:rPr>
        <w:t>Խոհարարական գործ</w:t>
      </w:r>
      <w:r w:rsidR="00751DD4" w:rsidRPr="00751DD4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751DD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29422D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29422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29422D" w:rsidRPr="00AC078C">
        <w:rPr>
          <w:rFonts w:ascii="GHEA Grapalat" w:hAnsi="GHEA Grapalat"/>
          <w:color w:val="000000"/>
          <w:sz w:val="24"/>
          <w:szCs w:val="24"/>
          <w:lang w:val="af-ZA"/>
        </w:rPr>
        <w:t>Հրուշակեղենի տեխնոլոգիա</w:t>
      </w:r>
      <w:r w:rsidR="00751DD4" w:rsidRPr="0095531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955311" w:rsidRPr="00955311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7E2E81" w:rsidRPr="0095531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34FAE" w:rsidRPr="00955311">
        <w:rPr>
          <w:rFonts w:ascii="GHEA Grapalat" w:hAnsi="GHEA Grapalat"/>
          <w:color w:val="000000"/>
          <w:sz w:val="24"/>
          <w:szCs w:val="24"/>
          <w:lang w:val="af-ZA"/>
        </w:rPr>
        <w:t xml:space="preserve">իսկ </w:t>
      </w:r>
      <w:r w:rsidR="005D1F3E" w:rsidRPr="00955311">
        <w:rPr>
          <w:rFonts w:ascii="GHEA Grapalat" w:hAnsi="GHEA Grapalat"/>
          <w:color w:val="000000"/>
          <w:sz w:val="24"/>
          <w:szCs w:val="24"/>
          <w:lang w:val="af-ZA"/>
        </w:rPr>
        <w:t>Երևան քաղաքի Վարդաշեն, 6-րդ փողոց, 66 հասցեում գործող Հայա</w:t>
      </w:r>
      <w:r w:rsidR="005D1F3E" w:rsidRPr="005D1F3E">
        <w:rPr>
          <w:rFonts w:ascii="GHEA Grapalat" w:hAnsi="GHEA Grapalat"/>
          <w:color w:val="000000"/>
          <w:sz w:val="24"/>
          <w:szCs w:val="24"/>
          <w:lang w:val="af-ZA"/>
        </w:rPr>
        <w:t xml:space="preserve">ստանի Հանրապետության կրթության, գիտության, մշակույթի և </w:t>
      </w:r>
      <w:r w:rsidR="00B847E0">
        <w:rPr>
          <w:rFonts w:ascii="GHEA Grapalat" w:hAnsi="GHEA Grapalat"/>
          <w:color w:val="000000"/>
          <w:sz w:val="24"/>
          <w:szCs w:val="24"/>
          <w:lang w:val="af-ZA"/>
        </w:rPr>
        <w:t>սպորտի  նախարարության «Երևանի հ.</w:t>
      </w:r>
      <w:r w:rsidR="00FC00C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D1F3E">
        <w:rPr>
          <w:rFonts w:ascii="GHEA Grapalat" w:hAnsi="GHEA Grapalat"/>
          <w:color w:val="000000"/>
          <w:sz w:val="24"/>
          <w:szCs w:val="24"/>
          <w:lang w:val="af-ZA"/>
        </w:rPr>
        <w:t xml:space="preserve">9 արհեստագործական </w:t>
      </w:r>
      <w:r w:rsidR="00C974F8">
        <w:rPr>
          <w:rFonts w:ascii="GHEA Grapalat" w:hAnsi="GHEA Grapalat"/>
          <w:color w:val="000000"/>
          <w:sz w:val="24"/>
          <w:szCs w:val="24"/>
          <w:lang w:val="af-ZA"/>
        </w:rPr>
        <w:t xml:space="preserve">պետական ուսումնարան» </w:t>
      </w:r>
      <w:r w:rsidR="00A9648E">
        <w:rPr>
          <w:rFonts w:ascii="GHEA Grapalat" w:hAnsi="GHEA Grapalat"/>
          <w:color w:val="000000"/>
          <w:sz w:val="24"/>
          <w:szCs w:val="24"/>
          <w:lang w:val="af-ZA"/>
        </w:rPr>
        <w:t>պետական ո</w:t>
      </w:r>
      <w:r w:rsidR="00D655E0">
        <w:rPr>
          <w:rFonts w:ascii="GHEA Grapalat" w:hAnsi="GHEA Grapalat"/>
          <w:color w:val="000000"/>
          <w:sz w:val="24"/>
          <w:szCs w:val="24"/>
          <w:lang w:val="af-ZA"/>
        </w:rPr>
        <w:t xml:space="preserve">չ առևտրային կազմակերպությունում </w:t>
      </w:r>
      <w:r w:rsidR="005D1F3E" w:rsidRPr="005D1F3E">
        <w:rPr>
          <w:rFonts w:ascii="GHEA Grapalat" w:hAnsi="GHEA Grapalat"/>
          <w:color w:val="000000"/>
          <w:sz w:val="24"/>
          <w:szCs w:val="24"/>
          <w:lang w:val="af-ZA"/>
        </w:rPr>
        <w:t>ներկա պահի</w:t>
      </w:r>
      <w:r w:rsidR="008F34FC">
        <w:rPr>
          <w:rFonts w:ascii="GHEA Grapalat" w:hAnsi="GHEA Grapalat"/>
          <w:color w:val="000000"/>
          <w:sz w:val="24"/>
          <w:szCs w:val="24"/>
          <w:lang w:val="af-ZA"/>
        </w:rPr>
        <w:t xml:space="preserve">ն սովորում են շուրջ </w:t>
      </w:r>
      <w:r w:rsidR="00B0075D">
        <w:rPr>
          <w:rFonts w:ascii="GHEA Grapalat" w:hAnsi="GHEA Grapalat"/>
          <w:color w:val="000000"/>
          <w:sz w:val="24"/>
          <w:szCs w:val="24"/>
          <w:lang w:val="af-ZA"/>
        </w:rPr>
        <w:t>248</w:t>
      </w:r>
      <w:r w:rsidR="00B0075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C4E57">
        <w:rPr>
          <w:rFonts w:ascii="GHEA Grapalat" w:hAnsi="GHEA Grapalat"/>
          <w:color w:val="000000"/>
          <w:sz w:val="24"/>
          <w:szCs w:val="24"/>
          <w:lang w:val="af-ZA"/>
        </w:rPr>
        <w:t>ուսանող</w:t>
      </w:r>
      <w:r w:rsidR="00242EF7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4C4E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A6D60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</w:t>
      </w:r>
      <w:r w:rsidR="00242EF7">
        <w:rPr>
          <w:rFonts w:ascii="GHEA Grapalat" w:hAnsi="GHEA Grapalat"/>
          <w:color w:val="000000"/>
          <w:sz w:val="24"/>
          <w:szCs w:val="24"/>
          <w:lang w:val="af-ZA"/>
        </w:rPr>
        <w:t>10</w:t>
      </w:r>
      <w:r w:rsidR="00242EF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A6D60">
        <w:rPr>
          <w:rFonts w:ascii="GHEA Grapalat" w:hAnsi="GHEA Grapalat"/>
          <w:color w:val="000000"/>
          <w:sz w:val="24"/>
          <w:szCs w:val="24"/>
          <w:lang w:val="af-ZA"/>
        </w:rPr>
        <w:t>մասնագիտություններով</w:t>
      </w:r>
      <w:r w:rsidR="002B060B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95531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E702A" w:rsidRPr="00DE702A">
        <w:rPr>
          <w:rFonts w:ascii="GHEA Grapalat" w:hAnsi="GHEA Grapalat"/>
          <w:color w:val="000000"/>
          <w:sz w:val="24"/>
          <w:szCs w:val="24"/>
          <w:lang w:val="af-ZA"/>
        </w:rPr>
        <w:t>«Տրանսպորտային միջոցների շահագործում և նորոգում», «Վարսավիրական արվեստ և զարդային դիմահարդարում», «Համակարգիչների շահագործում», «Խոհարարական գո</w:t>
      </w:r>
      <w:r w:rsidR="00745B60">
        <w:rPr>
          <w:rFonts w:ascii="GHEA Grapalat" w:hAnsi="GHEA Grapalat"/>
          <w:color w:val="000000"/>
          <w:sz w:val="24"/>
          <w:szCs w:val="24"/>
          <w:lang w:val="af-ZA"/>
        </w:rPr>
        <w:t>րծ»</w:t>
      </w:r>
      <w:r w:rsidR="00745B6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745B60">
        <w:rPr>
          <w:rFonts w:ascii="GHEA Grapalat" w:hAnsi="GHEA Grapalat"/>
          <w:color w:val="000000"/>
          <w:sz w:val="24"/>
          <w:szCs w:val="24"/>
          <w:lang w:val="af-ZA"/>
        </w:rPr>
        <w:t xml:space="preserve"> «Հրուշակեղենի տեխնոլոգիա»</w:t>
      </w:r>
      <w:r w:rsidR="00745B60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DE702A" w:rsidRPr="00DE702A">
        <w:rPr>
          <w:rFonts w:ascii="GHEA Grapalat" w:hAnsi="GHEA Grapalat"/>
          <w:color w:val="000000"/>
          <w:sz w:val="24"/>
          <w:szCs w:val="24"/>
          <w:lang w:val="af-ZA"/>
        </w:rPr>
        <w:t xml:space="preserve"> «Ատաղձագործական, մանրահատակագործական, ապակեգործական աշխատանքներ», «Փայտամշակման արտադրությունների սարքավորումների շահագործում և տեխնոլոգիա», «Էլեկտրոնային հաշվողական մեքենաների տեխնիկական սպասարկում և նորոգում», «Ֆինանսներ» և «Կարի արտադրության տեխնոլոգիա»:</w:t>
      </w:r>
      <w:r w:rsidR="001C414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63649D" w:rsidRPr="0063649D" w:rsidRDefault="001C4147" w:rsidP="00F40C3D">
      <w:pPr>
        <w:spacing w:line="360" w:lineRule="auto"/>
        <w:ind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Երկ</w:t>
      </w:r>
      <w:r w:rsidR="00827815">
        <w:rPr>
          <w:rFonts w:ascii="GHEA Grapalat" w:hAnsi="GHEA Grapalat"/>
          <w:color w:val="000000"/>
          <w:sz w:val="24"/>
          <w:szCs w:val="24"/>
          <w:lang w:val="hy-AM"/>
        </w:rPr>
        <w:t xml:space="preserve">ու ուսումնական հաստատություններում առկա է </w:t>
      </w:r>
      <w:r w:rsidR="001C7294">
        <w:rPr>
          <w:rFonts w:ascii="GHEA Grapalat" w:hAnsi="GHEA Grapalat"/>
          <w:color w:val="000000"/>
          <w:sz w:val="24"/>
          <w:szCs w:val="24"/>
          <w:lang w:val="af-ZA"/>
        </w:rPr>
        <w:t>5 մասնագիտություններ</w:t>
      </w:r>
      <w:r w:rsidR="001C7294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1C7294" w:rsidRPr="001C729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431C6">
        <w:rPr>
          <w:rFonts w:ascii="GHEA Grapalat" w:hAnsi="GHEA Grapalat"/>
          <w:color w:val="000000"/>
          <w:sz w:val="24"/>
          <w:szCs w:val="24"/>
          <w:lang w:val="hy-AM"/>
        </w:rPr>
        <w:t xml:space="preserve">իրականացման համընկնում և </w:t>
      </w:r>
      <w:r w:rsidR="00413ADC" w:rsidRPr="002431C6">
        <w:rPr>
          <w:rFonts w:ascii="GHEA Grapalat" w:hAnsi="GHEA Grapalat"/>
          <w:color w:val="000000" w:themeColor="text1"/>
          <w:sz w:val="24"/>
          <w:szCs w:val="24"/>
          <w:lang w:val="hy-AM"/>
        </w:rPr>
        <w:t>ունեն ուսումնական գործընթացի կազմակերպման համար մի քանի անգամ շա</w:t>
      </w:r>
      <w:r w:rsidR="009D3D3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 տարածք, որը չի օգտագործվում և </w:t>
      </w:r>
      <w:r w:rsidR="00413ADC" w:rsidRPr="002431C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լրացուցիչ ֆինանսական միջոցներ են տրամադրվում </w:t>
      </w:r>
      <w:r w:rsidR="00413ADC" w:rsidRPr="002431C6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պահպանման նպատակով:</w:t>
      </w:r>
      <w:r w:rsidR="00413ADC" w:rsidRPr="008E5F07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5D2A02" w:rsidRPr="00D2441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Հայաստանի Հանրապետության </w:t>
      </w:r>
      <w:r w:rsidR="00396130" w:rsidRPr="00D2441B">
        <w:rPr>
          <w:rFonts w:ascii="GHEA Grapalat" w:hAnsi="GHEA Grapalat"/>
          <w:color w:val="000000" w:themeColor="text1"/>
          <w:sz w:val="24"/>
          <w:szCs w:val="24"/>
          <w:lang w:val="hy-AM"/>
        </w:rPr>
        <w:t>կրթության, գիտության, մշակույթի և սպորտի</w:t>
      </w:r>
      <w:r w:rsidR="00396130" w:rsidRPr="00D2441B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 նախարարության</w:t>
      </w:r>
      <w:r w:rsidR="00396130" w:rsidRPr="00D2441B">
        <w:rPr>
          <w:rFonts w:ascii="GHEA Grapalat" w:hAnsi="GHEA Grapalat" w:cs="Sylfaen"/>
          <w:noProof/>
          <w:color w:val="000000" w:themeColor="text1"/>
          <w:sz w:val="24"/>
          <w:szCs w:val="24"/>
          <w:lang w:val="pt-BR"/>
        </w:rPr>
        <w:t xml:space="preserve"> </w:t>
      </w:r>
      <w:r w:rsidR="00396130" w:rsidRPr="00D2441B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="00B847E0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Երևանի հ.</w:t>
      </w:r>
      <w:r w:rsidR="00D2441B" w:rsidRPr="00D244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 արհեստագործական պետական ուսումնարան</w:t>
      </w:r>
      <w:r w:rsidR="00396130" w:rsidRPr="00D2441B">
        <w:rPr>
          <w:rFonts w:ascii="GHEA Grapalat" w:hAnsi="GHEA Grapalat"/>
          <w:color w:val="000000" w:themeColor="text1"/>
          <w:sz w:val="24"/>
          <w:szCs w:val="24"/>
          <w:lang w:val="af-ZA"/>
        </w:rPr>
        <w:t>»</w:t>
      </w:r>
      <w:r w:rsidR="00396130" w:rsidRPr="00D244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պետական</w:t>
      </w:r>
      <w:proofErr w:type="spellEnd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ոչ</w:t>
      </w:r>
      <w:proofErr w:type="spellEnd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առևտրային</w:t>
      </w:r>
      <w:proofErr w:type="spellEnd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կազմակերպությանն</w:t>
      </w:r>
      <w:proofErr w:type="spellEnd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ամրացված</w:t>
      </w:r>
      <w:proofErr w:type="spellEnd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ուսո</w:t>
      </w:r>
      <w:r w:rsidR="00C53DBD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ւմնական</w:t>
      </w:r>
      <w:proofErr w:type="spellEnd"/>
      <w:r w:rsidR="00C53DBD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53DBD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մասնաշենքում</w:t>
      </w:r>
      <w:proofErr w:type="spellEnd"/>
      <w:r w:rsidR="0002205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ներկա պահին իրականացվում է</w:t>
      </w:r>
      <w:r w:rsidR="00022059" w:rsidRPr="0002205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C53DBD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հիմնանորոգման</w:t>
      </w:r>
      <w:proofErr w:type="spellEnd"/>
      <w:r w:rsidR="00C53DBD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="00C53DBD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աշխատանքներ</w:t>
      </w:r>
      <w:proofErr w:type="spellEnd"/>
      <w:r w:rsidR="00C53DBD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C53DBD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որ</w:t>
      </w:r>
      <w:r w:rsidR="00022059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ի</w:t>
      </w:r>
      <w:proofErr w:type="spellEnd"/>
      <w:r w:rsidR="00C53D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5525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ավարտը նախատեսված է </w:t>
      </w:r>
      <w:r w:rsidR="00396130" w:rsidRPr="00D2441B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r w:rsidR="00A758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2025 թվականի</w:t>
      </w:r>
      <w:r w:rsidR="00A758FB" w:rsidRPr="00B92A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3649D" w:rsidRPr="006364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413ADC" w:rsidRDefault="0063649D" w:rsidP="00F40C3D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72D4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135AA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="00B92ACA" w:rsidRPr="00B92A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երանորոգումից հետո </w:t>
      </w:r>
      <w:r w:rsidR="00DF1FEC" w:rsidRPr="00D2441B">
        <w:rPr>
          <w:rFonts w:ascii="GHEA Grapalat" w:hAnsi="GHEA Grapalat"/>
          <w:color w:val="000000" w:themeColor="text1"/>
          <w:sz w:val="24"/>
          <w:szCs w:val="24"/>
          <w:lang w:val="af-ZA"/>
        </w:rPr>
        <w:t>«</w:t>
      </w:r>
      <w:r w:rsidR="00093F20" w:rsidRPr="00B847E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Երևանի արհեստի պետական քոլեջ</w:t>
      </w:r>
      <w:r w:rsidR="00DF1FEC" w:rsidRPr="00B847E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» պետական</w:t>
      </w:r>
      <w:r w:rsidR="00DF1FEC" w:rsidRPr="00D2441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ոչ առևտրային կազմակերպությունը իր ուսումնական գործընթացը կիրականացնի</w:t>
      </w:r>
      <w:r w:rsidR="003E7EB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համաձայն</w:t>
      </w:r>
      <w:r w:rsidR="00DF1FEC" w:rsidRPr="00D2441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="003E7EBB" w:rsidRPr="003E7EB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ՀՀ կառավարության 2007 թվականի </w:t>
      </w:r>
      <w:r w:rsidR="003E7EBB">
        <w:rPr>
          <w:rFonts w:ascii="GHEA Grapalat" w:hAnsi="GHEA Grapalat"/>
          <w:color w:val="000000" w:themeColor="text1"/>
          <w:sz w:val="24"/>
          <w:szCs w:val="24"/>
          <w:lang w:val="af-ZA"/>
        </w:rPr>
        <w:t>դեկտեմբերի 13-ի N 1490-Ն որոշմամբ</w:t>
      </w:r>
      <w:r w:rsidR="008C318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F1FEC" w:rsidRPr="00D2441B">
        <w:rPr>
          <w:rFonts w:ascii="GHEA Grapalat" w:hAnsi="GHEA Grapalat"/>
          <w:color w:val="000000" w:themeColor="text1"/>
          <w:sz w:val="24"/>
          <w:szCs w:val="24"/>
          <w:lang w:val="af-ZA"/>
        </w:rPr>
        <w:t>պահանջվող նորմատիվների</w:t>
      </w:r>
      <w:r w:rsidR="007648C7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DF1FEC" w:rsidRPr="00D2441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648C7">
        <w:rPr>
          <w:rFonts w:ascii="GHEA Grapalat" w:hAnsi="GHEA Grapalat"/>
          <w:color w:val="000000" w:themeColor="text1"/>
          <w:sz w:val="24"/>
          <w:szCs w:val="24"/>
          <w:lang w:val="af-ZA"/>
        </w:rPr>
        <w:t>համապատասխան պայմաններում</w:t>
      </w:r>
      <w:r w:rsidR="002B06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Վերանորոգումից հետո նախատեսված է նաև հաստատությանը տրամադրել անհրաժեշտ նյութատեխնիկական բազա՝ բոլոր ուսուցանվող մասնագիտությունների համար: </w:t>
      </w:r>
    </w:p>
    <w:p w:rsidR="00024CD0" w:rsidRDefault="00024CD0" w:rsidP="00024CD0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Հաշվի առնելով, որ մինչև 2026 թվականը շարունակվելու է  արհեստագործական և միջին մասնագիտական ուսումնական հաստատությունների օպտիմալացման գործընթացը՝ </w:t>
      </w:r>
      <w:r w:rsidRPr="006B5B14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="00B847E0">
        <w:rPr>
          <w:rFonts w:ascii="GHEA Grapalat" w:hAnsi="GHEA Grapalat" w:cs="GHEA Grapalat"/>
          <w:bCs/>
          <w:sz w:val="24"/>
          <w:szCs w:val="24"/>
          <w:lang w:val="hy-AM"/>
        </w:rPr>
        <w:t>Երևանի հ.</w:t>
      </w:r>
      <w:r w:rsidRPr="007C791D">
        <w:rPr>
          <w:rFonts w:ascii="GHEA Grapalat" w:hAnsi="GHEA Grapalat" w:cs="GHEA Grapalat"/>
          <w:bCs/>
          <w:sz w:val="24"/>
          <w:szCs w:val="24"/>
          <w:lang w:val="hy-AM"/>
        </w:rPr>
        <w:t xml:space="preserve"> 9 արհեստագործական պետական ուսումնարան</w:t>
      </w:r>
      <w:r w:rsidRPr="006B5B14">
        <w:rPr>
          <w:rFonts w:ascii="GHEA Grapalat" w:hAnsi="GHEA Grapalat" w:cs="GHEA Grapalat"/>
          <w:bCs/>
          <w:sz w:val="24"/>
          <w:szCs w:val="24"/>
          <w:lang w:val="hy-AM"/>
        </w:rPr>
        <w:t xml:space="preserve">» ՊՈԱԿ-ի շենքի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հետագա տնօրինման հարցին կանդրադառնանք Երևան քաղաքում օպտիմալացման գործընթացի ավարտից հետո</w:t>
      </w:r>
      <w:r>
        <w:rPr>
          <w:rFonts w:ascii="GHEA Grapalat" w:hAnsi="GHEA Grapalat"/>
          <w:lang w:val="hy-AM"/>
        </w:rPr>
        <w:t>:</w:t>
      </w:r>
    </w:p>
    <w:p w:rsidR="00024CD0" w:rsidRPr="00024CD0" w:rsidRDefault="00024CD0" w:rsidP="00F40C3D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924EF" w:rsidRPr="001D3BBD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 w:rsidRPr="003E4EA4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1D3BBD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3E4EA4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</w:p>
    <w:p w:rsidR="001924EF" w:rsidRDefault="003E4EA4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E4EA4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1D3BB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3E4EA4">
        <w:rPr>
          <w:rFonts w:ascii="GHEA Grapalat" w:hAnsi="GHEA Grapalat"/>
          <w:color w:val="000000"/>
          <w:sz w:val="24"/>
          <w:szCs w:val="24"/>
          <w:lang w:val="hy-AM"/>
        </w:rPr>
        <w:t>Հանրա</w:t>
      </w:r>
      <w:r w:rsidRPr="001D3BBD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 w:rsidRPr="003E4EA4">
        <w:rPr>
          <w:rFonts w:ascii="GHEA Grapalat" w:hAnsi="GHEA Grapalat"/>
          <w:color w:val="000000"/>
          <w:sz w:val="24"/>
          <w:szCs w:val="24"/>
          <w:lang w:val="hy-AM"/>
        </w:rPr>
        <w:t>պե</w:t>
      </w:r>
      <w:r w:rsidRPr="001D3BBD">
        <w:rPr>
          <w:rFonts w:ascii="GHEA Grapalat" w:hAnsi="GHEA Grapalat"/>
          <w:color w:val="000000"/>
          <w:sz w:val="24"/>
          <w:szCs w:val="24"/>
          <w:lang w:val="fr-FR"/>
        </w:rPr>
        <w:softHyphen/>
      </w:r>
      <w:r w:rsidRPr="003E4EA4">
        <w:rPr>
          <w:rFonts w:ascii="GHEA Grapalat" w:hAnsi="GHEA Grapalat"/>
          <w:color w:val="000000"/>
          <w:sz w:val="24"/>
          <w:szCs w:val="24"/>
          <w:lang w:val="hy-AM"/>
        </w:rPr>
        <w:t>տության</w:t>
      </w:r>
      <w:r w:rsidRPr="001D3BB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6B5B14" w:rsidRPr="00413AD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5B14" w:rsidRPr="00413ADC">
        <w:rPr>
          <w:rFonts w:ascii="GHEA Grapalat" w:hAnsi="GHEA Grapalat"/>
          <w:color w:val="000000"/>
          <w:sz w:val="24"/>
          <w:szCs w:val="24"/>
          <w:lang w:val="hy-AM"/>
        </w:rPr>
        <w:t>կրթության, գիտության, մշակույթի և սպորտի</w:t>
      </w:r>
      <w:r w:rsidR="006B5B14" w:rsidRPr="00413AD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3E4EA4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Pr="001D3BBD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B0075D">
        <w:rPr>
          <w:rFonts w:ascii="GHEA Grapalat" w:hAnsi="GHEA Grapalat"/>
          <w:color w:val="000000"/>
          <w:sz w:val="24"/>
          <w:szCs w:val="24"/>
          <w:lang w:val="af-ZA"/>
        </w:rPr>
        <w:t>Երևանի հ.</w:t>
      </w:r>
      <w:r w:rsidR="009642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6421A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96421A" w:rsidRPr="0096421A">
        <w:rPr>
          <w:rFonts w:ascii="GHEA Grapalat" w:hAnsi="GHEA Grapalat"/>
          <w:color w:val="000000"/>
          <w:sz w:val="24"/>
          <w:szCs w:val="24"/>
          <w:lang w:val="af-ZA"/>
        </w:rPr>
        <w:t xml:space="preserve"> արհեստագ</w:t>
      </w:r>
      <w:r w:rsidR="0096421A">
        <w:rPr>
          <w:rFonts w:ascii="GHEA Grapalat" w:hAnsi="GHEA Grapalat"/>
          <w:color w:val="000000"/>
          <w:sz w:val="24"/>
          <w:szCs w:val="24"/>
          <w:lang w:val="af-ZA"/>
        </w:rPr>
        <w:t>ործական պետական ուսումնար</w:t>
      </w:r>
      <w:r w:rsidR="0096421A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E4EA4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C05633">
        <w:rPr>
          <w:rFonts w:ascii="GHEA Grapalat" w:hAnsi="GHEA Grapalat"/>
          <w:color w:val="000000"/>
          <w:sz w:val="24"/>
          <w:szCs w:val="24"/>
          <w:lang w:val="af-ZA"/>
        </w:rPr>
        <w:t>Հայաստանի Հանրա</w:t>
      </w:r>
      <w:r w:rsidRPr="00C05633">
        <w:rPr>
          <w:rFonts w:ascii="GHEA Grapalat" w:hAnsi="GHEA Grapalat"/>
          <w:color w:val="000000"/>
          <w:sz w:val="24"/>
          <w:szCs w:val="24"/>
          <w:lang w:val="af-ZA"/>
        </w:rPr>
        <w:softHyphen/>
        <w:t>պե</w:t>
      </w:r>
      <w:r w:rsidRPr="00C05633">
        <w:rPr>
          <w:rFonts w:ascii="GHEA Grapalat" w:hAnsi="GHEA Grapalat"/>
          <w:color w:val="000000"/>
          <w:sz w:val="24"/>
          <w:szCs w:val="24"/>
          <w:lang w:val="af-ZA"/>
        </w:rPr>
        <w:softHyphen/>
        <w:t xml:space="preserve">տության </w:t>
      </w:r>
      <w:r w:rsidR="006B5B14" w:rsidRPr="00413A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="006B5B14" w:rsidRPr="00413AD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6B5B14" w:rsidRPr="00413ADC">
        <w:rPr>
          <w:rFonts w:ascii="GHEA Grapalat" w:hAnsi="GHEA Grapalat"/>
          <w:color w:val="000000"/>
          <w:sz w:val="24"/>
          <w:szCs w:val="24"/>
          <w:lang w:val="hy-AM"/>
        </w:rPr>
        <w:t>կրթության, գիտության, մշակույթի և սպորտի</w:t>
      </w:r>
      <w:r w:rsidR="006B5B14" w:rsidRPr="00413AD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05633">
        <w:rPr>
          <w:rFonts w:ascii="GHEA Grapalat" w:hAnsi="GHEA Grapalat"/>
          <w:color w:val="000000"/>
          <w:sz w:val="24"/>
          <w:szCs w:val="24"/>
          <w:lang w:val="af-ZA"/>
        </w:rPr>
        <w:t>նախարարության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96421A" w:rsidRPr="0096421A">
        <w:rPr>
          <w:lang w:val="af-ZA"/>
        </w:rPr>
        <w:t xml:space="preserve"> </w:t>
      </w:r>
      <w:r w:rsidR="00B0075D">
        <w:rPr>
          <w:rFonts w:ascii="GHEA Grapalat" w:hAnsi="GHEA Grapalat"/>
          <w:color w:val="000000"/>
          <w:sz w:val="24"/>
          <w:szCs w:val="24"/>
          <w:lang w:val="af-ZA"/>
        </w:rPr>
        <w:t xml:space="preserve">Երևանի հ. </w:t>
      </w:r>
      <w:r w:rsidR="0096421A" w:rsidRPr="0096421A">
        <w:rPr>
          <w:rFonts w:ascii="GHEA Grapalat" w:hAnsi="GHEA Grapalat"/>
          <w:color w:val="000000"/>
          <w:sz w:val="24"/>
          <w:szCs w:val="24"/>
          <w:lang w:val="af-ZA"/>
        </w:rPr>
        <w:t>9 արհեստագործական պետական ուսումնարան</w:t>
      </w:r>
      <w:r w:rsidR="0042206E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C05633"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5633">
        <w:rPr>
          <w:rFonts w:ascii="GHEA Grapalat" w:hAnsi="GHEA Grapalat"/>
          <w:color w:val="000000"/>
          <w:sz w:val="24"/>
          <w:szCs w:val="24"/>
          <w:lang w:val="af-ZA"/>
        </w:rPr>
        <w:t>ոչ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5633">
        <w:rPr>
          <w:rFonts w:ascii="GHEA Grapalat" w:hAnsi="GHEA Grapalat"/>
          <w:color w:val="000000"/>
          <w:sz w:val="24"/>
          <w:szCs w:val="24"/>
          <w:lang w:val="af-ZA"/>
        </w:rPr>
        <w:t>առևտրային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C05633">
        <w:rPr>
          <w:rFonts w:ascii="GHEA Grapalat" w:hAnsi="GHEA Grapalat"/>
          <w:color w:val="000000"/>
          <w:sz w:val="24"/>
          <w:szCs w:val="24"/>
          <w:lang w:val="af-ZA"/>
        </w:rPr>
        <w:t>կազմակերպությունները</w:t>
      </w:r>
      <w:r w:rsidRPr="001D3BBD">
        <w:rPr>
          <w:rFonts w:ascii="GHEA Grapalat" w:hAnsi="GHEA Grapalat" w:cs="Arial"/>
          <w:sz w:val="24"/>
          <w:szCs w:val="24"/>
          <w:lang w:val="et-EE"/>
        </w:rPr>
        <w:t xml:space="preserve"> </w:t>
      </w:r>
      <w:r w:rsidR="001924EF" w:rsidRPr="001D3BBD">
        <w:rPr>
          <w:rFonts w:ascii="GHEA Grapalat" w:hAnsi="GHEA Grapalat" w:cs="Arial"/>
          <w:sz w:val="24"/>
          <w:szCs w:val="24"/>
          <w:lang w:val="et-EE"/>
        </w:rPr>
        <w:t>օ</w:t>
      </w:r>
      <w:r w:rsidR="001924EF" w:rsidRPr="001D3BBD">
        <w:rPr>
          <w:rFonts w:ascii="GHEA Grapalat" w:hAnsi="GHEA Grapalat" w:cs="Arial"/>
          <w:sz w:val="24"/>
          <w:szCs w:val="24"/>
          <w:lang w:val="hy-AM"/>
        </w:rPr>
        <w:t>պտիմալաց</w:t>
      </w:r>
      <w:r w:rsidR="001924EF" w:rsidRPr="003E4EA4">
        <w:rPr>
          <w:rFonts w:ascii="GHEA Grapalat" w:hAnsi="GHEA Grapalat" w:cs="Arial"/>
          <w:sz w:val="24"/>
          <w:szCs w:val="24"/>
          <w:lang w:val="hy-AM"/>
        </w:rPr>
        <w:t>ման</w:t>
      </w:r>
      <w:r w:rsidR="001924EF" w:rsidRPr="001D3BBD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1924EF" w:rsidRPr="001D3BBD">
        <w:rPr>
          <w:rFonts w:ascii="GHEA Grapalat" w:hAnsi="GHEA Grapalat" w:cs="Arial"/>
          <w:sz w:val="24"/>
          <w:szCs w:val="24"/>
          <w:lang w:val="hy-AM"/>
        </w:rPr>
        <w:t>խոշորաց</w:t>
      </w:r>
      <w:r w:rsidR="001924EF" w:rsidRPr="003E4EA4">
        <w:rPr>
          <w:rFonts w:ascii="GHEA Grapalat" w:hAnsi="GHEA Grapalat" w:cs="Arial"/>
          <w:sz w:val="24"/>
          <w:szCs w:val="24"/>
          <w:lang w:val="hy-AM"/>
        </w:rPr>
        <w:t>ման</w:t>
      </w:r>
      <w:r w:rsidR="001924EF" w:rsidRPr="001D3BBD">
        <w:rPr>
          <w:rFonts w:ascii="GHEA Grapalat" w:hAnsi="GHEA Grapalat" w:cs="Arial"/>
          <w:sz w:val="24"/>
          <w:szCs w:val="24"/>
          <w:lang w:val="et-EE"/>
        </w:rPr>
        <w:t>)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արդյունքում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204B6C" w:rsidRPr="00204B6C">
        <w:rPr>
          <w:rFonts w:ascii="GHEA Grapalat" w:hAnsi="GHEA Grapalat"/>
          <w:color w:val="000000"/>
          <w:sz w:val="24"/>
          <w:szCs w:val="24"/>
          <w:lang w:val="af-ZA"/>
        </w:rPr>
        <w:t>Երևանի արհեստի պետական քոլեջ</w:t>
      </w:r>
      <w:r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1924EF" w:rsidRPr="003E4EA4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1924E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24EF" w:rsidRPr="003E4EA4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1924E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24EF" w:rsidRPr="003E4EA4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1924E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24EF" w:rsidRPr="003E4EA4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կազմակերպությունում</w:t>
      </w:r>
      <w:r w:rsidR="001924EF" w:rsidRPr="001D3BB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կբարձրանա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ուսումնական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հաստատության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կառավարման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արդյունավետությունը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, </w:t>
      </w:r>
      <w:r w:rsidR="001924EF" w:rsidRPr="001D3BBD">
        <w:rPr>
          <w:rFonts w:ascii="GHEA Grapalat" w:hAnsi="GHEA Grapalat" w:cs="Sylfaen"/>
          <w:sz w:val="24"/>
          <w:szCs w:val="24"/>
          <w:lang w:val="hy-AM"/>
        </w:rPr>
        <w:t>կբարելավ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վ</w:t>
      </w:r>
      <w:r w:rsidR="001924EF" w:rsidRPr="001D3BBD">
        <w:rPr>
          <w:rFonts w:ascii="GHEA Grapalat" w:hAnsi="GHEA Grapalat" w:cs="Sylfaen"/>
          <w:sz w:val="24"/>
          <w:szCs w:val="24"/>
          <w:lang w:val="hy-AM"/>
        </w:rPr>
        <w:t>են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շենքային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1D3BBD">
        <w:rPr>
          <w:rFonts w:ascii="GHEA Grapalat" w:hAnsi="GHEA Grapalat"/>
          <w:sz w:val="24"/>
          <w:szCs w:val="24"/>
          <w:lang w:val="hy-AM"/>
        </w:rPr>
        <w:t>պայմանները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, </w:t>
      </w:r>
      <w:r w:rsidR="00326DD2">
        <w:rPr>
          <w:rFonts w:ascii="GHEA Grapalat" w:hAnsi="GHEA Grapalat"/>
          <w:sz w:val="24"/>
          <w:szCs w:val="24"/>
          <w:lang w:val="et-EE"/>
        </w:rPr>
        <w:t>կպահպանվեն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ուսուցանվող մա</w:t>
      </w:r>
      <w:r w:rsidR="008C318D">
        <w:rPr>
          <w:rFonts w:ascii="GHEA Grapalat" w:hAnsi="GHEA Grapalat"/>
          <w:sz w:val="24"/>
          <w:szCs w:val="24"/>
          <w:lang w:val="et-EE"/>
        </w:rPr>
        <w:t>սնագիտությունները և</w:t>
      </w:r>
      <w:r w:rsidR="00F5040E">
        <w:rPr>
          <w:rFonts w:ascii="GHEA Grapalat" w:hAnsi="GHEA Grapalat"/>
          <w:sz w:val="24"/>
          <w:szCs w:val="24"/>
          <w:lang w:val="et-EE"/>
        </w:rPr>
        <w:t xml:space="preserve"> </w:t>
      </w:r>
      <w:r w:rsidR="000776B1">
        <w:rPr>
          <w:rFonts w:ascii="GHEA Grapalat" w:hAnsi="GHEA Grapalat"/>
          <w:sz w:val="24"/>
          <w:szCs w:val="24"/>
          <w:lang w:val="et-EE"/>
        </w:rPr>
        <w:t>կ</w:t>
      </w:r>
      <w:r w:rsidR="00F5040E">
        <w:rPr>
          <w:rFonts w:ascii="GHEA Grapalat" w:hAnsi="GHEA Grapalat"/>
          <w:sz w:val="24"/>
          <w:szCs w:val="24"/>
          <w:lang w:val="et-EE"/>
        </w:rPr>
        <w:t>ներդ</w:t>
      </w:r>
      <w:r w:rsidR="00326DD2">
        <w:rPr>
          <w:rFonts w:ascii="GHEA Grapalat" w:hAnsi="GHEA Grapalat"/>
          <w:sz w:val="24"/>
          <w:szCs w:val="24"/>
          <w:lang w:val="et-EE"/>
        </w:rPr>
        <w:t>ր</w:t>
      </w:r>
      <w:r w:rsidR="000776B1">
        <w:rPr>
          <w:rFonts w:ascii="GHEA Grapalat" w:hAnsi="GHEA Grapalat"/>
          <w:sz w:val="24"/>
          <w:szCs w:val="24"/>
          <w:lang w:val="et-EE"/>
        </w:rPr>
        <w:t>վ</w:t>
      </w:r>
      <w:r w:rsidR="00326DD2">
        <w:rPr>
          <w:rFonts w:ascii="GHEA Grapalat" w:hAnsi="GHEA Grapalat"/>
          <w:sz w:val="24"/>
          <w:szCs w:val="24"/>
          <w:lang w:val="et-EE"/>
        </w:rPr>
        <w:t>են</w:t>
      </w:r>
      <w:r w:rsidR="00F5040E">
        <w:rPr>
          <w:rFonts w:ascii="GHEA Grapalat" w:hAnsi="GHEA Grapalat"/>
          <w:sz w:val="24"/>
          <w:szCs w:val="24"/>
          <w:lang w:val="et-EE"/>
        </w:rPr>
        <w:t xml:space="preserve"> </w:t>
      </w:r>
      <w:r w:rsidR="00F5040E">
        <w:rPr>
          <w:rFonts w:ascii="GHEA Grapalat" w:hAnsi="GHEA Grapalat"/>
          <w:sz w:val="24"/>
          <w:szCs w:val="24"/>
          <w:lang w:val="hy-AM"/>
        </w:rPr>
        <w:t>արդի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աշխատաշուկայի </w:t>
      </w:r>
      <w:r w:rsidR="00326DD2">
        <w:rPr>
          <w:rFonts w:ascii="GHEA Grapalat" w:hAnsi="GHEA Grapalat"/>
          <w:sz w:val="24"/>
          <w:szCs w:val="24"/>
          <w:lang w:val="et-EE"/>
        </w:rPr>
        <w:t>պահանջներից</w:t>
      </w:r>
      <w:r w:rsidR="001924EF" w:rsidRPr="001D3BBD">
        <w:rPr>
          <w:rFonts w:ascii="GHEA Grapalat" w:hAnsi="GHEA Grapalat"/>
          <w:sz w:val="24"/>
          <w:szCs w:val="24"/>
          <w:lang w:val="et-EE"/>
        </w:rPr>
        <w:t xml:space="preserve"> </w:t>
      </w:r>
      <w:r w:rsidR="00F5040E">
        <w:rPr>
          <w:rFonts w:ascii="GHEA Grapalat" w:hAnsi="GHEA Grapalat"/>
          <w:sz w:val="24"/>
          <w:szCs w:val="24"/>
          <w:lang w:val="et-EE"/>
        </w:rPr>
        <w:t>ելնելով նոր մասնագիտություններ</w:t>
      </w:r>
      <w:r w:rsidR="00F5040E">
        <w:rPr>
          <w:rFonts w:ascii="GHEA Grapalat" w:hAnsi="GHEA Grapalat"/>
          <w:sz w:val="24"/>
          <w:szCs w:val="24"/>
          <w:lang w:val="hy-AM"/>
        </w:rPr>
        <w:t>:</w:t>
      </w:r>
    </w:p>
    <w:p w:rsidR="00024CD0" w:rsidRPr="00F5040E" w:rsidRDefault="00024CD0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924EF" w:rsidRPr="001D3BBD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1D3BBD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1924EF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1D3BBD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1D3BBD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 w:cs="GHEA Grapalat"/>
          <w:bCs/>
          <w:sz w:val="24"/>
          <w:szCs w:val="24"/>
        </w:rPr>
        <w:t>է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5D2A02">
        <w:rPr>
          <w:rFonts w:ascii="GHEA Grapalat" w:hAnsi="GHEA Grapalat"/>
          <w:color w:val="000000"/>
          <w:sz w:val="24"/>
          <w:szCs w:val="24"/>
          <w:lang w:val="af-ZA"/>
        </w:rPr>
        <w:t xml:space="preserve">Հայաստանի Հանրապետության </w:t>
      </w:r>
      <w:proofErr w:type="spellStart"/>
      <w:r w:rsidR="00413ADC">
        <w:rPr>
          <w:rFonts w:ascii="GHEA Grapalat" w:hAnsi="GHEA Grapalat" w:cs="GHEA Grapalat"/>
          <w:bCs/>
          <w:sz w:val="24"/>
          <w:szCs w:val="24"/>
        </w:rPr>
        <w:t>կ</w:t>
      </w:r>
      <w:r w:rsidRPr="001D3BBD">
        <w:rPr>
          <w:rFonts w:ascii="GHEA Grapalat" w:hAnsi="GHEA Grapalat" w:cs="GHEA Grapalat"/>
          <w:bCs/>
          <w:sz w:val="24"/>
          <w:szCs w:val="24"/>
        </w:rPr>
        <w:t>րթության</w:t>
      </w:r>
      <w:proofErr w:type="spellEnd"/>
      <w:r w:rsid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. </w:t>
      </w:r>
      <w:proofErr w:type="spellStart"/>
      <w:proofErr w:type="gramStart"/>
      <w:r w:rsidR="00413ADC">
        <w:rPr>
          <w:rFonts w:ascii="GHEA Grapalat" w:hAnsi="GHEA Grapalat" w:cs="GHEA Grapalat"/>
          <w:bCs/>
          <w:sz w:val="24"/>
          <w:szCs w:val="24"/>
        </w:rPr>
        <w:t>գ</w:t>
      </w:r>
      <w:r w:rsidRPr="001D3BBD">
        <w:rPr>
          <w:rFonts w:ascii="GHEA Grapalat" w:hAnsi="GHEA Grapalat" w:cs="GHEA Grapalat"/>
          <w:bCs/>
          <w:sz w:val="24"/>
          <w:szCs w:val="24"/>
        </w:rPr>
        <w:t>իտության</w:t>
      </w:r>
      <w:proofErr w:type="spellEnd"/>
      <w:proofErr w:type="gramEnd"/>
      <w:r w:rsidR="00413ADC"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="00413ADC"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="00413ADC"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413ADC">
        <w:rPr>
          <w:rFonts w:ascii="GHEA Grapalat" w:hAnsi="GHEA Grapalat" w:cs="GHEA Grapalat"/>
          <w:bCs/>
          <w:sz w:val="24"/>
          <w:szCs w:val="24"/>
        </w:rPr>
        <w:t>և</w:t>
      </w:r>
      <w:r w:rsidR="00413ADC"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413ADC"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="00413ADC" w:rsidRPr="00413ADC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1D3BBD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1D3BBD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1D3BBD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DF1FEC" w:rsidRPr="00253D11" w:rsidRDefault="00DF1FEC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 w:cs="Sylfaen"/>
          <w:b/>
          <w:sz w:val="24"/>
          <w:szCs w:val="24"/>
          <w:lang w:val="af-ZA"/>
        </w:rPr>
        <w:t xml:space="preserve"> Իրավական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253D11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253D11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253D1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776B1" w:rsidRDefault="00DF1FEC" w:rsidP="00F40C3D">
      <w:pPr>
        <w:spacing w:line="360" w:lineRule="auto"/>
        <w:ind w:firstLine="36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253D11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Հանրության բարձրորակ կրթության ապահովման համար ստեղծել պայմաններ, կրթական ուսումնական հաստատությունները համալրել մանկավարժական ներուժով</w:t>
      </w:r>
      <w:r w:rsidRPr="00DF1FEC">
        <w:rPr>
          <w:rFonts w:ascii="GHEA Grapalat" w:hAnsi="GHEA Grapalat" w:cs="GHEA Grapalat"/>
          <w:bCs/>
          <w:sz w:val="24"/>
          <w:szCs w:val="24"/>
          <w:lang w:val="hy-AM"/>
        </w:rPr>
        <w:t xml:space="preserve"> և</w:t>
      </w:r>
      <w:r w:rsidR="00670544" w:rsidRPr="006B5B1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431B05">
        <w:rPr>
          <w:rFonts w:ascii="GHEA Grapalat" w:hAnsi="GHEA Grapalat" w:cs="GHEA Grapalat"/>
          <w:bCs/>
          <w:sz w:val="24"/>
          <w:szCs w:val="24"/>
          <w:lang w:val="hy-AM"/>
        </w:rPr>
        <w:t xml:space="preserve">արդյունավետ օգտագործվեն </w:t>
      </w:r>
      <w:r w:rsidR="00431B05" w:rsidRPr="006B5B14">
        <w:rPr>
          <w:rFonts w:ascii="GHEA Grapalat" w:hAnsi="GHEA Grapalat" w:cs="GHEA Grapalat"/>
          <w:bCs/>
          <w:sz w:val="24"/>
          <w:szCs w:val="24"/>
          <w:lang w:val="hy-AM"/>
        </w:rPr>
        <w:t>պետական բյուջեի մի</w:t>
      </w:r>
      <w:r w:rsidR="000776B1">
        <w:rPr>
          <w:rFonts w:ascii="GHEA Grapalat" w:hAnsi="GHEA Grapalat" w:cs="GHEA Grapalat"/>
          <w:bCs/>
          <w:sz w:val="24"/>
          <w:szCs w:val="24"/>
          <w:lang w:val="hy-AM"/>
        </w:rPr>
        <w:t>ջոցները</w:t>
      </w:r>
      <w:r w:rsidR="000776B1" w:rsidRPr="000776B1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6B5B14" w:rsidRDefault="00147F0F" w:rsidP="00F40C3D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A1C1D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B5B14" w:rsidRPr="006B5B14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DF1FEC" w:rsidRPr="00253D11" w:rsidRDefault="00DF1FEC" w:rsidP="00F40C3D">
      <w:pPr>
        <w:pStyle w:val="norm"/>
        <w:spacing w:line="360" w:lineRule="auto"/>
        <w:ind w:firstLine="360"/>
        <w:rPr>
          <w:rFonts w:ascii="GHEA Grapalat" w:hAnsi="GHEA Grapalat"/>
          <w:b/>
          <w:sz w:val="24"/>
          <w:szCs w:val="24"/>
          <w:lang w:val="hy-AM"/>
        </w:rPr>
      </w:pPr>
      <w:r w:rsidRPr="00253D11">
        <w:rPr>
          <w:rFonts w:ascii="GHEA Grapalat" w:hAnsi="GHEA Grapalat"/>
          <w:b/>
          <w:sz w:val="24"/>
          <w:szCs w:val="24"/>
          <w:lang w:val="hy-AM"/>
        </w:rPr>
        <w:tab/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DF1FEC" w:rsidRPr="00AA08B4" w:rsidRDefault="00DF1FEC" w:rsidP="00F40C3D">
      <w:pPr>
        <w:tabs>
          <w:tab w:val="left" w:pos="1498"/>
        </w:tabs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45502">
        <w:rPr>
          <w:rFonts w:ascii="GHEA Grapalat" w:hAnsi="GHEA Grapalat"/>
          <w:sz w:val="24"/>
          <w:szCs w:val="24"/>
          <w:lang w:val="hy-AM"/>
        </w:rPr>
        <w:t xml:space="preserve">Որոշման նախագիծը բխում է </w:t>
      </w:r>
      <w:r w:rsidRPr="00F45502">
        <w:rPr>
          <w:rFonts w:ascii="GHEA Grapalat" w:hAnsi="GHEA Grapalat" w:cs="Times Armenian"/>
          <w:sz w:val="24"/>
          <w:szCs w:val="24"/>
          <w:lang w:val="hy-AM"/>
        </w:rPr>
        <w:t>Հայաստանի Հանրապետության կառավարության 2021 թվականի նոյեմբերի 18-ի N 1902-Լ որոշմամբ հաստատված Հայաստանի Հանրապետության կառավարության 2021-2026 թվականների գործունեության ծրագրերի «</w:t>
      </w:r>
      <w:r w:rsidR="00326DD2">
        <w:rPr>
          <w:rFonts w:ascii="GHEA Grapalat" w:hAnsi="GHEA Grapalat"/>
          <w:sz w:val="24"/>
          <w:szCs w:val="24"/>
          <w:lang w:val="hy-AM"/>
        </w:rPr>
        <w:t>Կրթություն</w:t>
      </w:r>
      <w:r w:rsidRPr="00F45502">
        <w:rPr>
          <w:rFonts w:ascii="GHEA Grapalat" w:hAnsi="GHEA Grapalat"/>
          <w:sz w:val="24"/>
          <w:szCs w:val="24"/>
          <w:lang w:val="hy-AM"/>
        </w:rPr>
        <w:t>»</w:t>
      </w:r>
      <w:r w:rsidRPr="00F45502">
        <w:rPr>
          <w:rFonts w:ascii="GHEA Grapalat" w:hAnsi="GHEA Grapalat" w:cs="Times Armenian"/>
          <w:sz w:val="24"/>
          <w:szCs w:val="24"/>
          <w:lang w:val="hy-AM"/>
        </w:rPr>
        <w:t xml:space="preserve"> բաժնի 11-րդ միջոցառման՝ ն</w:t>
      </w:r>
      <w:r w:rsidRPr="00F45502">
        <w:rPr>
          <w:rFonts w:ascii="GHEA Grapalat" w:hAnsi="GHEA Grapalat"/>
          <w:sz w:val="24"/>
          <w:szCs w:val="24"/>
          <w:lang w:val="hy-AM"/>
        </w:rPr>
        <w:t>ախնական (արհեստագործական) և միջին մասնագիտական ուսումնական հաստատությունների և դրանցում իրականացվող ծրագրերի տեղաբաշխման ռացիոնալացում և հաստատությունների վերակազմակերպում (օպտիմալացում), կատարման ապահովմամբ:</w:t>
      </w:r>
    </w:p>
    <w:p w:rsidR="00DF1FEC" w:rsidRPr="00253D11" w:rsidRDefault="00DF1FEC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53D11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="00147F0F">
        <w:rPr>
          <w:rFonts w:ascii="GHEA Grapalat" w:hAnsi="GHEA Grapalat"/>
          <w:noProof/>
          <w:sz w:val="24"/>
          <w:szCs w:val="24"/>
          <w:lang w:val="hy-AM"/>
        </w:rPr>
        <w:t>ընդունմա</w:t>
      </w:r>
      <w:r w:rsidR="00147F0F" w:rsidRPr="00147F0F">
        <w:rPr>
          <w:rFonts w:ascii="GHEA Grapalat" w:hAnsi="GHEA Grapalat"/>
          <w:noProof/>
          <w:sz w:val="24"/>
          <w:szCs w:val="24"/>
          <w:lang w:val="hy-AM"/>
        </w:rPr>
        <w:t>մ</w:t>
      </w:r>
      <w:r w:rsidR="00147F0F" w:rsidRPr="00702179">
        <w:rPr>
          <w:rFonts w:ascii="GHEA Grapalat" w:hAnsi="GHEA Grapalat"/>
          <w:noProof/>
          <w:sz w:val="24"/>
          <w:szCs w:val="24"/>
          <w:lang w:val="hy-AM"/>
        </w:rPr>
        <w:t>բ</w:t>
      </w:r>
      <w:r w:rsidRPr="00253D11">
        <w:rPr>
          <w:rFonts w:ascii="GHEA Grapalat" w:hAnsi="GHEA Grapalat"/>
          <w:noProof/>
          <w:sz w:val="24"/>
          <w:szCs w:val="24"/>
          <w:lang w:val="hy-AM"/>
        </w:rPr>
        <w:t xml:space="preserve"> պետական կամ տեղական ինքնակառավարման մարմինների բյուջեում ծախսերի և եկամուտների ավելացում կամ նվազեցում չի նախատեսվում</w:t>
      </w:r>
      <w:r w:rsidRPr="00253D11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DF1FEC" w:rsidRPr="00253D11" w:rsidRDefault="00DF1FEC" w:rsidP="00F40C3D">
      <w:pPr>
        <w:ind w:firstLine="360"/>
        <w:rPr>
          <w:rFonts w:ascii="GHEA Grapalat" w:hAnsi="GHEA Grapalat"/>
          <w:sz w:val="24"/>
          <w:szCs w:val="24"/>
          <w:lang w:val="hy-AM"/>
        </w:rPr>
      </w:pPr>
    </w:p>
    <w:p w:rsidR="001924EF" w:rsidRPr="001D3BBD" w:rsidRDefault="001924EF" w:rsidP="00F40C3D">
      <w:pPr>
        <w:spacing w:line="360" w:lineRule="auto"/>
        <w:ind w:firstLine="36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1924EF" w:rsidRPr="001D3BBD" w:rsidRDefault="001924EF" w:rsidP="00F40C3D">
      <w:pPr>
        <w:spacing w:line="360" w:lineRule="auto"/>
        <w:ind w:firstLine="36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1924EF" w:rsidRPr="001D3BBD" w:rsidRDefault="001924EF" w:rsidP="00F40C3D">
      <w:pPr>
        <w:spacing w:line="360" w:lineRule="auto"/>
        <w:ind w:firstLine="36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p w:rsidR="001924EF" w:rsidRPr="001D3BBD" w:rsidRDefault="001924EF" w:rsidP="00F40C3D">
      <w:pPr>
        <w:spacing w:line="360" w:lineRule="auto"/>
        <w:ind w:firstLine="360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</w:p>
    <w:sectPr w:rsidR="001924EF" w:rsidRPr="001D3BBD" w:rsidSect="0042206E">
      <w:pgSz w:w="11906" w:h="16838"/>
      <w:pgMar w:top="810" w:right="476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E"/>
    <w:rsid w:val="00006B1F"/>
    <w:rsid w:val="00022059"/>
    <w:rsid w:val="00024CD0"/>
    <w:rsid w:val="000776B1"/>
    <w:rsid w:val="00093F20"/>
    <w:rsid w:val="001061C8"/>
    <w:rsid w:val="00106CFC"/>
    <w:rsid w:val="00124F0A"/>
    <w:rsid w:val="00135AA4"/>
    <w:rsid w:val="00144B4E"/>
    <w:rsid w:val="00147F0F"/>
    <w:rsid w:val="001547D1"/>
    <w:rsid w:val="001924EF"/>
    <w:rsid w:val="001C3788"/>
    <w:rsid w:val="001C4147"/>
    <w:rsid w:val="001C7294"/>
    <w:rsid w:val="0020418B"/>
    <w:rsid w:val="00204B6C"/>
    <w:rsid w:val="00205E56"/>
    <w:rsid w:val="00213DDC"/>
    <w:rsid w:val="0022427F"/>
    <w:rsid w:val="00242EF7"/>
    <w:rsid w:val="002431C6"/>
    <w:rsid w:val="0024413C"/>
    <w:rsid w:val="002507BB"/>
    <w:rsid w:val="00255AB1"/>
    <w:rsid w:val="00286C04"/>
    <w:rsid w:val="00292A56"/>
    <w:rsid w:val="0029422D"/>
    <w:rsid w:val="002B060B"/>
    <w:rsid w:val="0031145E"/>
    <w:rsid w:val="003179D1"/>
    <w:rsid w:val="003220E4"/>
    <w:rsid w:val="00326DD2"/>
    <w:rsid w:val="00344EC0"/>
    <w:rsid w:val="0035683A"/>
    <w:rsid w:val="00372D44"/>
    <w:rsid w:val="00396130"/>
    <w:rsid w:val="003A4A19"/>
    <w:rsid w:val="003E4EA4"/>
    <w:rsid w:val="003E7EBB"/>
    <w:rsid w:val="00410819"/>
    <w:rsid w:val="00413ADC"/>
    <w:rsid w:val="0042206E"/>
    <w:rsid w:val="004277E4"/>
    <w:rsid w:val="00431B05"/>
    <w:rsid w:val="00483F7F"/>
    <w:rsid w:val="004C4E57"/>
    <w:rsid w:val="004F1C3D"/>
    <w:rsid w:val="004F296B"/>
    <w:rsid w:val="00543A52"/>
    <w:rsid w:val="00552506"/>
    <w:rsid w:val="00552E07"/>
    <w:rsid w:val="0057585B"/>
    <w:rsid w:val="005A1C1D"/>
    <w:rsid w:val="005A6D60"/>
    <w:rsid w:val="005C6B00"/>
    <w:rsid w:val="005D1F3E"/>
    <w:rsid w:val="005D2A02"/>
    <w:rsid w:val="005E1399"/>
    <w:rsid w:val="005E49B3"/>
    <w:rsid w:val="005F0545"/>
    <w:rsid w:val="006059B7"/>
    <w:rsid w:val="00623035"/>
    <w:rsid w:val="00632C6C"/>
    <w:rsid w:val="0063649D"/>
    <w:rsid w:val="0063704A"/>
    <w:rsid w:val="006557AC"/>
    <w:rsid w:val="00670544"/>
    <w:rsid w:val="00677DC3"/>
    <w:rsid w:val="0069139E"/>
    <w:rsid w:val="006B27B1"/>
    <w:rsid w:val="006B5B14"/>
    <w:rsid w:val="00700712"/>
    <w:rsid w:val="00702179"/>
    <w:rsid w:val="007258C6"/>
    <w:rsid w:val="00734FAE"/>
    <w:rsid w:val="00745B60"/>
    <w:rsid w:val="00751DD4"/>
    <w:rsid w:val="007648C7"/>
    <w:rsid w:val="007C791D"/>
    <w:rsid w:val="007D1073"/>
    <w:rsid w:val="007E0426"/>
    <w:rsid w:val="007E2E81"/>
    <w:rsid w:val="007F7294"/>
    <w:rsid w:val="0082538E"/>
    <w:rsid w:val="00827815"/>
    <w:rsid w:val="00840875"/>
    <w:rsid w:val="008839A0"/>
    <w:rsid w:val="008C188A"/>
    <w:rsid w:val="008C318D"/>
    <w:rsid w:val="008C67F7"/>
    <w:rsid w:val="008E40D7"/>
    <w:rsid w:val="008E5F07"/>
    <w:rsid w:val="008F34FC"/>
    <w:rsid w:val="009128A7"/>
    <w:rsid w:val="009343A6"/>
    <w:rsid w:val="00955311"/>
    <w:rsid w:val="0096421A"/>
    <w:rsid w:val="0098762C"/>
    <w:rsid w:val="009A3F1D"/>
    <w:rsid w:val="009A5813"/>
    <w:rsid w:val="009D3D3C"/>
    <w:rsid w:val="00A3727F"/>
    <w:rsid w:val="00A758FB"/>
    <w:rsid w:val="00A8084D"/>
    <w:rsid w:val="00A9648E"/>
    <w:rsid w:val="00AA359F"/>
    <w:rsid w:val="00AC078C"/>
    <w:rsid w:val="00AE757B"/>
    <w:rsid w:val="00AF7528"/>
    <w:rsid w:val="00B0075D"/>
    <w:rsid w:val="00B21660"/>
    <w:rsid w:val="00B5182C"/>
    <w:rsid w:val="00B847E0"/>
    <w:rsid w:val="00B92ACA"/>
    <w:rsid w:val="00BD3E4F"/>
    <w:rsid w:val="00BE4CCF"/>
    <w:rsid w:val="00BE7698"/>
    <w:rsid w:val="00C05633"/>
    <w:rsid w:val="00C42ADB"/>
    <w:rsid w:val="00C47B13"/>
    <w:rsid w:val="00C53DBD"/>
    <w:rsid w:val="00C8046B"/>
    <w:rsid w:val="00C82FBF"/>
    <w:rsid w:val="00C974F8"/>
    <w:rsid w:val="00CB07A9"/>
    <w:rsid w:val="00D16529"/>
    <w:rsid w:val="00D2441B"/>
    <w:rsid w:val="00D655E0"/>
    <w:rsid w:val="00D92EB5"/>
    <w:rsid w:val="00DE129F"/>
    <w:rsid w:val="00DE702A"/>
    <w:rsid w:val="00DF1FEC"/>
    <w:rsid w:val="00E01456"/>
    <w:rsid w:val="00E07345"/>
    <w:rsid w:val="00E36837"/>
    <w:rsid w:val="00E84B80"/>
    <w:rsid w:val="00E87232"/>
    <w:rsid w:val="00EA1CA0"/>
    <w:rsid w:val="00EC00C7"/>
    <w:rsid w:val="00ED0BBC"/>
    <w:rsid w:val="00ED0E7E"/>
    <w:rsid w:val="00F01AC4"/>
    <w:rsid w:val="00F40C3D"/>
    <w:rsid w:val="00F5040E"/>
    <w:rsid w:val="00FB4485"/>
    <w:rsid w:val="00FC00CD"/>
    <w:rsid w:val="00F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92CE6-BE1A-43CB-86CE-9F010FBB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1924EF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924E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1924E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1924E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1924E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924E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1924EF"/>
    <w:rPr>
      <w:rFonts w:ascii="Calibri" w:eastAsia="Times New Roman" w:hAnsi="Calibri" w:cs="Times New Roman"/>
    </w:rPr>
  </w:style>
  <w:style w:type="character" w:customStyle="1" w:styleId="normChar">
    <w:name w:val="norm Char"/>
    <w:basedOn w:val="DefaultParagraphFont"/>
    <w:link w:val="norm"/>
    <w:locked/>
    <w:rsid w:val="00C05633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C05633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44"/>
    <w:rPr>
      <w:rFonts w:ascii="Segoe UI" w:eastAsia="Times New Roman" w:hAnsi="Segoe UI" w:cs="Segoe UI"/>
      <w:sz w:val="18"/>
      <w:szCs w:val="18"/>
      <w:lang w:val="en-GB" w:eastAsia="ru-RU"/>
    </w:rPr>
  </w:style>
  <w:style w:type="character" w:styleId="Strong">
    <w:name w:val="Strong"/>
    <w:basedOn w:val="DefaultParagraphFont"/>
    <w:uiPriority w:val="22"/>
    <w:qFormat/>
    <w:rsid w:val="00E07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2ECB-4330-44C5-87A8-FAB6B116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https:/mul2-edu.gov.am/tasks/1709396/oneclick?token=4156152959bac1e85d44c159e924dc62</cp:keywords>
  <dc:description/>
  <cp:lastModifiedBy>Acer</cp:lastModifiedBy>
  <cp:revision>2</cp:revision>
  <cp:lastPrinted>2025-01-27T06:23:00Z</cp:lastPrinted>
  <dcterms:created xsi:type="dcterms:W3CDTF">2025-02-13T14:10:00Z</dcterms:created>
  <dcterms:modified xsi:type="dcterms:W3CDTF">2025-02-13T14:10:00Z</dcterms:modified>
</cp:coreProperties>
</file>