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7E" w:rsidRPr="00FA04EB" w:rsidRDefault="00A9707E" w:rsidP="00FA04EB">
      <w:pPr>
        <w:spacing w:line="240" w:lineRule="auto"/>
        <w:ind w:left="5664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proofErr w:type="spellStart"/>
      <w:r w:rsidRPr="002F1C15">
        <w:rPr>
          <w:rFonts w:ascii="GHEA Grapalat" w:hAnsi="GHEA Grapalat" w:cs="Sylfaen"/>
          <w:i/>
          <w:sz w:val="20"/>
          <w:szCs w:val="20"/>
        </w:rPr>
        <w:t>Ջերմուկ</w:t>
      </w:r>
      <w:proofErr w:type="spellEnd"/>
      <w:r w:rsidRPr="002F1C15">
        <w:rPr>
          <w:rFonts w:ascii="GHEA Grapalat" w:hAnsi="GHEA Grapalat" w:cs="Sylfaen"/>
          <w:i/>
          <w:sz w:val="20"/>
          <w:szCs w:val="20"/>
        </w:rPr>
        <w:t xml:space="preserve"> </w:t>
      </w:r>
      <w:r w:rsidRPr="002F1C15">
        <w:rPr>
          <w:rFonts w:ascii="GHEA Grapalat" w:hAnsi="GHEA Grapalat" w:cs="Sylfaen"/>
          <w:i/>
          <w:sz w:val="20"/>
          <w:szCs w:val="20"/>
          <w:lang w:val="hy-AM"/>
        </w:rPr>
        <w:t xml:space="preserve">  </w:t>
      </w:r>
      <w:proofErr w:type="gramStart"/>
      <w:r w:rsidRPr="002F1C15">
        <w:rPr>
          <w:rFonts w:ascii="GHEA Grapalat" w:hAnsi="GHEA Grapalat" w:cs="Sylfaen"/>
          <w:i/>
          <w:sz w:val="20"/>
          <w:szCs w:val="20"/>
          <w:lang w:val="hy-AM"/>
        </w:rPr>
        <w:t>համայնքի</w:t>
      </w:r>
      <w:r w:rsidRPr="002F1C15">
        <w:rPr>
          <w:rFonts w:ascii="GHEA Grapalat" w:hAnsi="GHEA Grapalat" w:cs="Arial LatArm"/>
          <w:i/>
          <w:sz w:val="20"/>
          <w:szCs w:val="20"/>
          <w:lang w:val="hy-AM"/>
        </w:rPr>
        <w:t xml:space="preserve">  </w:t>
      </w:r>
      <w:r w:rsidRPr="002F1C15">
        <w:rPr>
          <w:rFonts w:ascii="GHEA Grapalat" w:hAnsi="GHEA Grapalat" w:cs="Sylfaen"/>
          <w:i/>
          <w:sz w:val="20"/>
          <w:szCs w:val="20"/>
          <w:lang w:val="hy-AM"/>
        </w:rPr>
        <w:t>ավագանու</w:t>
      </w:r>
      <w:proofErr w:type="gramEnd"/>
      <w:r w:rsidR="00FA04EB">
        <w:rPr>
          <w:rFonts w:ascii="GHEA Grapalat" w:hAnsi="GHEA Grapalat" w:cs="Sylfaen"/>
          <w:i/>
          <w:sz w:val="20"/>
          <w:szCs w:val="20"/>
          <w:lang w:val="hy-AM"/>
        </w:rPr>
        <w:t xml:space="preserve">                             </w:t>
      </w:r>
      <w:r w:rsidRPr="002F1C15">
        <w:rPr>
          <w:rFonts w:ascii="GHEA Grapalat" w:hAnsi="GHEA Grapalat" w:cs="Arial LatArm"/>
          <w:i/>
          <w:sz w:val="20"/>
          <w:szCs w:val="20"/>
          <w:lang w:val="hy-AM"/>
        </w:rPr>
        <w:t>202</w:t>
      </w:r>
      <w:r>
        <w:rPr>
          <w:rFonts w:ascii="GHEA Grapalat" w:hAnsi="GHEA Grapalat" w:cs="Arial LatArm"/>
          <w:i/>
          <w:sz w:val="20"/>
          <w:szCs w:val="20"/>
          <w:lang w:val="hy-AM"/>
        </w:rPr>
        <w:t>5</w:t>
      </w:r>
      <w:r w:rsidRPr="002F1C15">
        <w:rPr>
          <w:rFonts w:ascii="GHEA Grapalat" w:hAnsi="GHEA Grapalat" w:cs="Arial LatArm"/>
          <w:i/>
          <w:sz w:val="20"/>
          <w:szCs w:val="20"/>
          <w:lang w:val="hy-AM"/>
        </w:rPr>
        <w:t xml:space="preserve">  </w:t>
      </w:r>
      <w:r w:rsidRPr="002F1C15">
        <w:rPr>
          <w:rFonts w:ascii="GHEA Grapalat" w:hAnsi="GHEA Grapalat" w:cs="Sylfaen"/>
          <w:i/>
          <w:sz w:val="20"/>
          <w:szCs w:val="20"/>
          <w:lang w:val="hy-AM"/>
        </w:rPr>
        <w:t>թվականի</w:t>
      </w:r>
      <w:r w:rsidRPr="002F1C15">
        <w:rPr>
          <w:rFonts w:ascii="GHEA Grapalat" w:hAnsi="GHEA Grapalat" w:cs="Arial LatArm"/>
          <w:i/>
          <w:sz w:val="20"/>
          <w:szCs w:val="20"/>
          <w:lang w:val="hy-AM"/>
        </w:rPr>
        <w:t xml:space="preserve">  </w:t>
      </w:r>
      <w:r>
        <w:rPr>
          <w:rFonts w:ascii="Cambria Math" w:hAnsi="Cambria Math" w:cs="Arial LatArm"/>
          <w:i/>
          <w:sz w:val="20"/>
          <w:szCs w:val="20"/>
          <w:lang w:val="hy-AM"/>
        </w:rPr>
        <w:t>․․․․․․․․․․․․․․․․․․․ «․․․»</w:t>
      </w:r>
      <w:r w:rsidRPr="002F1C15">
        <w:rPr>
          <w:rFonts w:ascii="GHEA Grapalat" w:hAnsi="GHEA Grapalat" w:cs="Arial LatArm"/>
          <w:i/>
          <w:sz w:val="20"/>
          <w:szCs w:val="20"/>
          <w:lang w:val="hy-AM"/>
        </w:rPr>
        <w:t>-ի</w:t>
      </w:r>
      <w:r w:rsidRPr="002F1C15">
        <w:rPr>
          <w:rFonts w:ascii="GHEA Grapalat" w:hAnsi="GHEA Grapalat" w:cs="Arial LatArm"/>
          <w:i/>
          <w:sz w:val="20"/>
          <w:szCs w:val="20"/>
          <w:lang w:val="hy-AM"/>
        </w:rPr>
        <w:br/>
        <w:t xml:space="preserve">   N </w:t>
      </w:r>
      <w:r>
        <w:rPr>
          <w:rFonts w:ascii="Cambria Math" w:hAnsi="Cambria Math" w:cs="Arial LatArm"/>
          <w:i/>
          <w:sz w:val="20"/>
          <w:szCs w:val="20"/>
          <w:lang w:val="hy-AM"/>
        </w:rPr>
        <w:t>․․․․</w:t>
      </w:r>
      <w:r w:rsidRPr="002F1C15">
        <w:rPr>
          <w:rFonts w:ascii="GHEA Grapalat" w:hAnsi="GHEA Grapalat" w:cs="Arial LatArm"/>
          <w:i/>
          <w:sz w:val="20"/>
          <w:szCs w:val="20"/>
          <w:lang w:val="hy-AM"/>
        </w:rPr>
        <w:t>-Ն  որոշման</w:t>
      </w:r>
    </w:p>
    <w:p w:rsidR="00C04B7F" w:rsidRPr="00C04B7F" w:rsidRDefault="00C04B7F" w:rsidP="00C04B7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/>
        </w:rPr>
      </w:pPr>
      <w:r w:rsidRPr="00C04B7F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/>
        </w:rPr>
        <w:t xml:space="preserve">ՄՇԱԿՈՒԹԱՅԻՆ ԳՈՐԾՈՒՆԵՈՒԹՅԱՆ ԻՐԱԿԱՆԱՑՄԱՆ ՆՊԱՏԱԿՈՎ </w:t>
      </w:r>
      <w:r w:rsidR="00003349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/>
        </w:rPr>
        <w:t>ՋԵՐՄՈՒԿ</w:t>
      </w:r>
      <w:r w:rsidRPr="00C04B7F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/>
        </w:rPr>
        <w:t xml:space="preserve"> ՔԱՂԱՔԻ ՀԱՆՐԱՅԻՆ ԲԱՑՕԹՅԱ ՎԱՅՐԵՐԻ (ՓՈՂՈՑ, ՄԱՅԹ, ՀՐԱՊԱՐԱԿ, ԱՅԳԻ, ՊՈՒՐԱԿ</w:t>
      </w:r>
      <w:r w:rsidRPr="00C04B7F">
        <w:rPr>
          <w:rFonts w:ascii="Courier New" w:eastAsia="Times New Roman" w:hAnsi="Courier New" w:cs="Courier New"/>
          <w:b/>
          <w:bCs/>
          <w:color w:val="000000"/>
          <w:sz w:val="24"/>
          <w:szCs w:val="21"/>
          <w:shd w:val="clear" w:color="auto" w:fill="FFFFFF"/>
          <w:lang w:val="hy-AM"/>
        </w:rPr>
        <w:t> </w:t>
      </w:r>
      <w:r w:rsidRPr="00C04B7F">
        <w:rPr>
          <w:rFonts w:ascii="GHEA Grapalat" w:eastAsia="Times New Roman" w:hAnsi="GHEA Grapalat" w:cs="GHEA Grapalat"/>
          <w:b/>
          <w:bCs/>
          <w:color w:val="000000"/>
          <w:sz w:val="24"/>
          <w:szCs w:val="21"/>
          <w:shd w:val="clear" w:color="auto" w:fill="FFFFFF"/>
          <w:lang w:val="hy-AM"/>
        </w:rPr>
        <w:t>ԵՎ</w:t>
      </w:r>
      <w:r w:rsidRPr="00C04B7F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C04B7F">
        <w:rPr>
          <w:rFonts w:ascii="GHEA Grapalat" w:eastAsia="Times New Roman" w:hAnsi="GHEA Grapalat" w:cs="GHEA Grapalat"/>
          <w:b/>
          <w:bCs/>
          <w:color w:val="000000"/>
          <w:sz w:val="24"/>
          <w:szCs w:val="21"/>
          <w:shd w:val="clear" w:color="auto" w:fill="FFFFFF"/>
          <w:lang w:val="hy-AM"/>
        </w:rPr>
        <w:t>ԱՅԼՆ</w:t>
      </w:r>
      <w:r w:rsidRPr="00C04B7F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/>
        </w:rPr>
        <w:t xml:space="preserve">) </w:t>
      </w:r>
      <w:r w:rsidRPr="00C04B7F">
        <w:rPr>
          <w:rFonts w:ascii="GHEA Grapalat" w:eastAsia="Times New Roman" w:hAnsi="GHEA Grapalat" w:cs="GHEA Grapalat"/>
          <w:b/>
          <w:bCs/>
          <w:color w:val="000000"/>
          <w:sz w:val="24"/>
          <w:szCs w:val="21"/>
          <w:shd w:val="clear" w:color="auto" w:fill="FFFFFF"/>
          <w:lang w:val="hy-AM"/>
        </w:rPr>
        <w:t>ՕԳՏԱԳՈՐԾՄԱՆ</w:t>
      </w:r>
      <w:r w:rsidRPr="00C04B7F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C04B7F">
        <w:rPr>
          <w:rFonts w:ascii="GHEA Grapalat" w:eastAsia="Times New Roman" w:hAnsi="GHEA Grapalat" w:cs="GHEA Grapalat"/>
          <w:b/>
          <w:bCs/>
          <w:color w:val="000000"/>
          <w:sz w:val="24"/>
          <w:szCs w:val="21"/>
          <w:shd w:val="clear" w:color="auto" w:fill="FFFFFF"/>
          <w:lang w:val="hy-AM"/>
        </w:rPr>
        <w:t>ՊԱՅՄԱՆՆԵՐԸ</w:t>
      </w:r>
      <w:r w:rsidRPr="00C04B7F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/>
        </w:rPr>
        <w:t xml:space="preserve">, </w:t>
      </w:r>
      <w:r w:rsidRPr="00C04B7F">
        <w:rPr>
          <w:rFonts w:ascii="GHEA Grapalat" w:eastAsia="Times New Roman" w:hAnsi="GHEA Grapalat" w:cs="GHEA Grapalat"/>
          <w:b/>
          <w:bCs/>
          <w:color w:val="000000"/>
          <w:sz w:val="24"/>
          <w:szCs w:val="21"/>
          <w:shd w:val="clear" w:color="auto" w:fill="FFFFFF"/>
          <w:lang w:val="hy-AM"/>
        </w:rPr>
        <w:t>ՊԱՀԱՆՋՆԵՐԸ</w:t>
      </w:r>
      <w:r w:rsidRPr="00C04B7F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C04B7F">
        <w:rPr>
          <w:rFonts w:ascii="GHEA Grapalat" w:eastAsia="Times New Roman" w:hAnsi="GHEA Grapalat" w:cs="GHEA Grapalat"/>
          <w:b/>
          <w:bCs/>
          <w:color w:val="000000"/>
          <w:sz w:val="24"/>
          <w:szCs w:val="21"/>
          <w:shd w:val="clear" w:color="auto" w:fill="FFFFFF"/>
          <w:lang w:val="hy-AM"/>
        </w:rPr>
        <w:t>ԵՎ</w:t>
      </w:r>
      <w:r w:rsidRPr="00C04B7F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C04B7F">
        <w:rPr>
          <w:rFonts w:ascii="GHEA Grapalat" w:eastAsia="Times New Roman" w:hAnsi="GHEA Grapalat" w:cs="GHEA Grapalat"/>
          <w:b/>
          <w:bCs/>
          <w:color w:val="000000"/>
          <w:sz w:val="24"/>
          <w:szCs w:val="21"/>
          <w:shd w:val="clear" w:color="auto" w:fill="FFFFFF"/>
          <w:lang w:val="hy-AM"/>
        </w:rPr>
        <w:t>ՍԱՀՄԱՆԱՓԱԿՈՒՄՆԵՐԸ</w:t>
      </w:r>
    </w:p>
    <w:p w:rsidR="00C04B7F" w:rsidRPr="00C04B7F" w:rsidRDefault="00C04B7F" w:rsidP="00C04B7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C04B7F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C04B7F" w:rsidRPr="004B3E44" w:rsidRDefault="00C04B7F" w:rsidP="00C04B7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B3E44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lang w:val="hy-AM"/>
        </w:rPr>
        <w:t>1. ԸՆԴՀԱՆՈՒՐ ԴՐՈՒՅԹՆԵՐ</w:t>
      </w:r>
    </w:p>
    <w:p w:rsidR="00C04B7F" w:rsidRPr="004B3E44" w:rsidRDefault="00C04B7F" w:rsidP="00C04B7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B3E44">
        <w:rPr>
          <w:rFonts w:ascii="Courier New" w:eastAsia="Times New Roman" w:hAnsi="Courier New" w:cs="Courier New"/>
          <w:color w:val="000000"/>
          <w:sz w:val="24"/>
          <w:szCs w:val="21"/>
          <w:lang w:val="hy-AM"/>
        </w:rPr>
        <w:t> </w:t>
      </w:r>
    </w:p>
    <w:p w:rsidR="00C04B7F" w:rsidRPr="004B3E44" w:rsidRDefault="00C04B7F" w:rsidP="0000334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1. Սույն կարգով սահմանվում են մշակութային գործունեության իրականացման նպատակով </w:t>
      </w:r>
      <w:r w:rsidR="00ED46AF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Ջերմուկ</w:t>
      </w: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քաղաքի հանրային բացօթյա վայրերի՝ փողոց, մայթ, հրապարակ, այգի, պուրակ և այլն, (այսուհետ՝ </w:t>
      </w:r>
      <w:r w:rsidR="00ED46AF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Ջերմուկ</w:t>
      </w:r>
      <w:r w:rsidR="00ED46AF"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</w:t>
      </w: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քաղաքի հանրային բացօթյա վայր) օգտագործման պայմանների, պահանջների և սահմանափակումների հետ կապված հարաբերությունները:</w:t>
      </w:r>
    </w:p>
    <w:p w:rsidR="00C04B7F" w:rsidRPr="004B3E44" w:rsidRDefault="00C04B7F" w:rsidP="00FA04E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2. Սույն կարգի իմաստով մշակութային գործունեության իրականացում է համարվում </w:t>
      </w:r>
      <w:r w:rsidR="00E05FB5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Ջերմուկ</w:t>
      </w:r>
      <w:r w:rsidR="00E05FB5"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</w:t>
      </w: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քաղաքի հանրային բացօթյա վայրերում անձի կամ անձանց խմբի կողմից կինոարվեստի և տեսալսողական այլ արվեստների, կերպարվեստի, բեմական, կրկեսային, տարածական և երաժշտական արվեստի ու արվեստի այլ տեսակների և ժանրերի, ինչպես նաև ինքնագործ (սիրողական) գեղարվեստական ստեղծագործական գործունեության ոլորտներում մշակութային արժեքների և առարկաների (օբյեկտների) պահպանմանը, ստեղծմանը, տարածմանը, մեկնաբանմանը, մշակութային բարիքների մատուցմանը և իրացմանը (երաժշտական կատարում, պար, աճպարարություն, նկարչություն, արհեստագործություն, ասմունք, դերասանություն և այլն) ուղղված գործունեությունը:</w:t>
      </w:r>
    </w:p>
    <w:p w:rsidR="00C04B7F" w:rsidRPr="004B3E44" w:rsidRDefault="00C04B7F" w:rsidP="00C04B7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3. Մշակութային գործունեություն կարող է իրականացնել յուրաքանչյուր ոք՝ Հայաստանի Հանրապետության օրենսդրությամբ սահմանված կարգով՝ </w:t>
      </w:r>
      <w:r w:rsidR="00E05FB5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Ջերմուկ</w:t>
      </w:r>
      <w:r w:rsidR="00E05FB5"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</w:t>
      </w: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քաղաքի հանրային բացօթյա վայրերի օգտագործման պայմանների, պահանջների և սահմանափակումների պահպանմամբ:</w:t>
      </w:r>
    </w:p>
    <w:p w:rsidR="00C04B7F" w:rsidRPr="004B3E44" w:rsidRDefault="00C04B7F" w:rsidP="00C04B7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B3E44">
        <w:rPr>
          <w:rFonts w:ascii="Courier New" w:eastAsia="Times New Roman" w:hAnsi="Courier New" w:cs="Courier New"/>
          <w:color w:val="000000"/>
          <w:sz w:val="24"/>
          <w:szCs w:val="21"/>
          <w:lang w:val="hy-AM"/>
        </w:rPr>
        <w:t> </w:t>
      </w:r>
    </w:p>
    <w:p w:rsidR="00C04B7F" w:rsidRPr="004B3E44" w:rsidRDefault="00C04B7F" w:rsidP="00C04B7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/>
        </w:rPr>
      </w:pPr>
      <w:r w:rsidRPr="004B3E44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/>
        </w:rPr>
        <w:t>2. ՄՇԱԿՈՒԹԱՅԻՆ ԳՈՐԾՈՒՆԵՈՒԹՅԱՆ ԻՐԱԿԱՆԱՑՄԱՆ ՆՊԱՏԱԿՈՎ ՀԱՆՐԱՅԻՆ ԲԱՑՕԹՅԱ ՎԱՅՐԵՐԻ ՕԳՏԱԳՈՐԾՄԱՆ ՊԱՅՄԱՆՆԵՐԸ, ՊԱՀԱՆՋՆԵՐԸ ԵՎ ՍԱՀՄԱՆԱՓԱԿՈՒՄՆԵՐԸ</w:t>
      </w:r>
    </w:p>
    <w:p w:rsidR="00C04B7F" w:rsidRPr="004B3E44" w:rsidRDefault="00C04B7F" w:rsidP="00C04B7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B3E44">
        <w:rPr>
          <w:rFonts w:ascii="Courier New" w:eastAsia="Times New Roman" w:hAnsi="Courier New" w:cs="Courier New"/>
          <w:color w:val="000000"/>
          <w:sz w:val="24"/>
          <w:szCs w:val="21"/>
          <w:lang w:val="hy-AM"/>
        </w:rPr>
        <w:t> </w:t>
      </w:r>
    </w:p>
    <w:p w:rsidR="00C04B7F" w:rsidRPr="004B3E44" w:rsidRDefault="00C04B7F" w:rsidP="00FA04E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4. </w:t>
      </w:r>
      <w:r w:rsidR="00E05FB5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Ջերմուկ</w:t>
      </w:r>
      <w:r w:rsidR="00E05FB5"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</w:t>
      </w: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քաղաքի հանրային բացօթյա վայրերում մշակութային գործունեության իրականացումը չպետք է խոչընդոտի հետիոտնի, տրանսպորտային միջոցների երթևեկությանը, ինչպես նաև հարակից օբյեկտների գործունեությանը:</w:t>
      </w:r>
    </w:p>
    <w:p w:rsidR="00C04B7F" w:rsidRPr="004B3E44" w:rsidRDefault="00C04B7F" w:rsidP="00FA04E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5. </w:t>
      </w:r>
      <w:r w:rsidR="00E05FB5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Ջերմուկ</w:t>
      </w:r>
      <w:r w:rsidR="00E05FB5"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</w:t>
      </w: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քաղաքի հանրային բացօթյա վայրերում մշակութային գործունեության իրականացման ընթացքում արգելվում է այնպիսի նյութերի և առարկաների օգտագործումը (կիրառումը), որոնք կարող են անմիջական վտանգ առաջացնել մարդկանց կյանքի, առողջության, սեփականության պաշտպանության, շրջակա միջավայրի պահպանության համար:</w:t>
      </w:r>
    </w:p>
    <w:p w:rsidR="00C04B7F" w:rsidRPr="004B3E44" w:rsidRDefault="00C04B7F" w:rsidP="00FA04E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6. Մշակութային գործունեության իրականացման ընթացքում արգելվում է պայթյունահրդեհավտանգ, հրդեհավտանգ, դյուրավառ նյութերի և առարկաների օգտագործումը (կիրառումը) պայթյունահրդեհավտանգ օբյեկտների տարածքներում, </w:t>
      </w: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lastRenderedPageBreak/>
        <w:t>գազատար և նավթատար խողովակաշարերին, ինչպես նաև բարձր լարման էլեկտրահաղորդալարերին անմիջապես հարակից տարածքներում, երկաթգծի հանգույցներում, այնպիսի վայրերում, որտեղ առկա են էլեկտրահաղորդման լարեր և այլ պայթյունավտանգ, հրդեհավտանգ արգելքներ:</w:t>
      </w:r>
    </w:p>
    <w:p w:rsidR="00C04B7F" w:rsidRPr="004B3E44" w:rsidRDefault="00C04B7F" w:rsidP="00FA04E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7. Արգելվում է մշակութային գործունեության իրականացումը սահմանադրական կարգը բռնի տապալելու, ազգային, ռասայական, կրոնական ատելություն բորբոքելու, բռնություն, պատերազմ կամ քրեական ենթամշակույթ, քրեական ենթամշակույթ կրող խմբավորման սահմանած և ճանաչած վարքագծի կանոններ քարոզելու նպատակով։</w:t>
      </w:r>
    </w:p>
    <w:p w:rsidR="00C04B7F" w:rsidRPr="004B3E44" w:rsidRDefault="00C04B7F" w:rsidP="00FA04E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8. Արգելվում է մշակութային գործունեության իրականացումը, որն ուղեկցվում է հայհոյանքներով կամ անպարկեշտ արտահայտություններով կամ մարդկանց անդորրը խախտելով կամ օբյեկտի, հիմնարկի կամ կազմակերպության բնականոն աշխատանքը խոչընդոտելով:</w:t>
      </w:r>
    </w:p>
    <w:p w:rsidR="00C04B7F" w:rsidRPr="004B3E44" w:rsidRDefault="00C04B7F" w:rsidP="00FA04E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9. Հայաստանի Հանրապետությունում պաշտոնապես հայտարարված սգո և հիշատակի ոչ աշխատանքային օրերին արգելվում է մշակութային գործունեության իրականացումը, որը դրսևորվում է տոնական, զվարճալի երաժշտական կատարումներով, պարերով և այլ կատարողական գործունեությամբ:</w:t>
      </w:r>
    </w:p>
    <w:p w:rsidR="00C04B7F" w:rsidRPr="004B3E44" w:rsidRDefault="00C04B7F" w:rsidP="009F6C0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10. </w:t>
      </w:r>
      <w:r w:rsidR="009F6C0C"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Բնակելի, հասարակական նշանակության շենքերին, շինություններին հարակից բացօթյա հանրային վայրերում՝ մշակութային գործունեություն կարող է իրականացվել բնակելի, հասարակական նշանակության շենքերից, շինություններից առնվազն 10 մ հեռավորո</w:t>
      </w:r>
      <w:r w:rsidR="00A10658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ւթյան վրա՝ ժամը 10:00-ից 23:00-ը</w:t>
      </w:r>
      <w:bookmarkStart w:id="0" w:name="_GoBack"/>
      <w:bookmarkEnd w:id="0"/>
      <w:r w:rsidR="009F6C0C"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ընկած ժամանակահատվածում:</w:t>
      </w:r>
      <w:r w:rsidR="009F6C0C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</w:t>
      </w: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Սահմանա</w:t>
      </w:r>
      <w:r w:rsidR="009F6C0C"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փակումը</w:t>
      </w:r>
      <w:r w:rsidR="009F6C0C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</w:t>
      </w: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չի վերաբերում նկարչություն և արհեստագործություն իրականացնողներին:</w:t>
      </w:r>
    </w:p>
    <w:p w:rsidR="00C04B7F" w:rsidRPr="004B3E44" w:rsidRDefault="00B84F18" w:rsidP="00FA04E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</w:t>
      </w:r>
      <w:r w:rsidR="00C04B7F"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. Մշակութային գործունեության իրականացման ավարտից հետո մշակութային գործունեություն իրականացնող անձը պետք է ապահովի տարածքի պահպանումը՝ այն բերելով իր նախկին տեսքին:</w:t>
      </w:r>
    </w:p>
    <w:p w:rsidR="00C04B7F" w:rsidRPr="004B3E44" w:rsidRDefault="00B84F18" w:rsidP="00FA04E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2</w:t>
      </w:r>
      <w:r w:rsidR="00C04B7F"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. Սույն կարգի պահանջների գործողությունը չի տարածվում պետության կամ համայնքի կողմից կամ նրանց պատվերով կազմակերպվող միջոցառումների վրա, ինչպես նաև ծիսակարգային արարողությունների (հարսանեկան, հուղարկավորության կազմակերպում և այլն) ընթացքում իրականացվող մշակութային գործունեության վրա:</w:t>
      </w:r>
    </w:p>
    <w:p w:rsidR="00C04B7F" w:rsidRPr="004B3E44" w:rsidRDefault="00B84F18" w:rsidP="00FA04E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3</w:t>
      </w:r>
      <w:r w:rsidR="00C04B7F" w:rsidRPr="004B3E4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. Սույն կարգով սահմանված պահանջների խախտումն առաջացնում է վարչական պատասխանատվություն:</w:t>
      </w:r>
    </w:p>
    <w:p w:rsidR="0016687B" w:rsidRPr="004B3E44" w:rsidRDefault="0016687B" w:rsidP="00C04B7F">
      <w:pPr>
        <w:rPr>
          <w:rFonts w:ascii="GHEA Grapalat" w:hAnsi="GHEA Grapalat"/>
          <w:sz w:val="28"/>
          <w:lang w:val="hy-AM"/>
        </w:rPr>
      </w:pPr>
    </w:p>
    <w:sectPr w:rsidR="0016687B" w:rsidRPr="004B3E44" w:rsidSect="00A9707E">
      <w:pgSz w:w="11907" w:h="16839" w:code="9"/>
      <w:pgMar w:top="709" w:right="562" w:bottom="216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F2"/>
    <w:rsid w:val="00003349"/>
    <w:rsid w:val="00142B37"/>
    <w:rsid w:val="0016687B"/>
    <w:rsid w:val="00227BE5"/>
    <w:rsid w:val="00464C18"/>
    <w:rsid w:val="004B0173"/>
    <w:rsid w:val="004B3E44"/>
    <w:rsid w:val="00500B92"/>
    <w:rsid w:val="00534391"/>
    <w:rsid w:val="008C3A19"/>
    <w:rsid w:val="009134F2"/>
    <w:rsid w:val="009F6C0C"/>
    <w:rsid w:val="00A10658"/>
    <w:rsid w:val="00A66EA3"/>
    <w:rsid w:val="00A9707E"/>
    <w:rsid w:val="00B14806"/>
    <w:rsid w:val="00B84F18"/>
    <w:rsid w:val="00B93596"/>
    <w:rsid w:val="00C04B7F"/>
    <w:rsid w:val="00E05FB5"/>
    <w:rsid w:val="00E311F4"/>
    <w:rsid w:val="00E33AC3"/>
    <w:rsid w:val="00ED46AF"/>
    <w:rsid w:val="00FA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4B7F"/>
    <w:rPr>
      <w:b/>
      <w:bCs/>
    </w:rPr>
  </w:style>
  <w:style w:type="paragraph" w:styleId="a4">
    <w:name w:val="Normal (Web)"/>
    <w:basedOn w:val="a"/>
    <w:uiPriority w:val="99"/>
    <w:unhideWhenUsed/>
    <w:rsid w:val="00C0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04B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4B7F"/>
    <w:rPr>
      <w:b/>
      <w:bCs/>
    </w:rPr>
  </w:style>
  <w:style w:type="paragraph" w:styleId="a4">
    <w:name w:val="Normal (Web)"/>
    <w:basedOn w:val="a"/>
    <w:uiPriority w:val="99"/>
    <w:unhideWhenUsed/>
    <w:rsid w:val="00C0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04B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 Tadevosyan</dc:creator>
  <cp:lastModifiedBy>Gohar Tadevosyan</cp:lastModifiedBy>
  <cp:revision>2</cp:revision>
  <dcterms:created xsi:type="dcterms:W3CDTF">2025-01-21T10:51:00Z</dcterms:created>
  <dcterms:modified xsi:type="dcterms:W3CDTF">2025-01-22T07:04:00Z</dcterms:modified>
</cp:coreProperties>
</file>