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E3ED" w14:textId="77777777" w:rsidR="00AE3043" w:rsidRPr="00A03E97" w:rsidRDefault="00AE3043" w:rsidP="00F96F83">
      <w:pPr>
        <w:pStyle w:val="NormalWeb"/>
        <w:shd w:val="clear" w:color="auto" w:fill="FFFFFF"/>
        <w:spacing w:before="0" w:beforeAutospacing="0" w:after="0" w:afterAutospacing="0"/>
        <w:ind w:firstLine="851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1417AAC1" w14:textId="21F8BC3A" w:rsidR="00AE3043" w:rsidRDefault="00AE3043" w:rsidP="00F96F83">
      <w:pPr>
        <w:spacing w:after="0" w:line="240" w:lineRule="auto"/>
        <w:ind w:firstLine="851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 w:rsidR="00CF3A7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16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CF3A7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ՄԱՐՏԻ  31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335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5E59C680" w14:textId="77777777" w:rsidR="00F96F83" w:rsidRDefault="00F96F83" w:rsidP="00F96F83">
      <w:pPr>
        <w:spacing w:after="0" w:line="240" w:lineRule="auto"/>
        <w:ind w:firstLine="851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6AFE75AB" w14:textId="4CA2B8C2" w:rsidR="00AE3043" w:rsidRPr="00A03E97" w:rsidRDefault="00AE3043" w:rsidP="00F96F83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A03E97"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3EF50CDE" w14:textId="24DB8CA5" w:rsidR="00AE3043" w:rsidRPr="00C657DA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 w:rsidRPr="00C657DA">
        <w:rPr>
          <w:rFonts w:ascii="GHEA Grapalat" w:hAnsi="GHEA Grapalat"/>
          <w:color w:val="000000"/>
          <w:lang w:val="hy-AM"/>
        </w:rPr>
        <w:t xml:space="preserve">Սույն նախագծի անհրաժեշտությունը բխում 2024թ. օգոստոսի 6-ից ուժի մեջ մտած «Մարդու վերարտադրողական առողջության և  վերարտադրողական իրավունքի մասին Օրենքում փոփոխություններ և լրացումներ կատարելու մասին»  ՀՀ Օրենքի </w:t>
      </w:r>
      <w:r w:rsidRPr="00C657DA">
        <w:rPr>
          <w:rFonts w:ascii="GHEA Grapalat" w:hAnsi="GHEA Grapalat" w:cs="Arial"/>
          <w:spacing w:val="-2"/>
          <w:lang w:val="hy-AM"/>
        </w:rPr>
        <w:t xml:space="preserve">փոփոխություններից (այսուհետ, Օրենք), </w:t>
      </w:r>
      <w:r w:rsidR="00CF3A77" w:rsidRPr="00C657DA">
        <w:rPr>
          <w:rFonts w:ascii="GHEA Grapalat" w:hAnsi="GHEA Grapalat" w:cs="Arial"/>
          <w:spacing w:val="-2"/>
          <w:lang w:val="hy-AM"/>
        </w:rPr>
        <w:t xml:space="preserve">որով դրվել է </w:t>
      </w:r>
      <w:r w:rsidR="00CF3A77" w:rsidRPr="00C657DA">
        <w:rPr>
          <w:rFonts w:ascii="GHEA Grapalat" w:hAnsi="GHEA Grapalat"/>
          <w:color w:val="000000"/>
          <w:shd w:val="clear" w:color="auto" w:fill="FFFFFF"/>
          <w:lang w:val="hy-AM"/>
        </w:rPr>
        <w:t>Կենսաբանական ծնողի (ծնողների) գրավոր համաձայնության և բժշկական օգնության և սպասարկման համապատասխան տեսակի լիցենզիա ունեցող բժշկական կազմակերպության տրամադրած տեղեկանքի ձևերը</w:t>
      </w:r>
      <w:r w:rsidR="00CF3A77" w:rsidRPr="00C657DA">
        <w:rPr>
          <w:rFonts w:ascii="GHEA Grapalat" w:hAnsi="GHEA Grapalat" w:cs="Arial"/>
          <w:spacing w:val="-2"/>
          <w:lang w:val="hy-AM"/>
        </w:rPr>
        <w:t xml:space="preserve"> սահմանելու պահանջ: Միաժամանակ, 2016թ. հունիսի 30-ի N335-Ն  որոշման</w:t>
      </w:r>
      <w:r w:rsidR="00EA09F1">
        <w:rPr>
          <w:rFonts w:ascii="GHEA Grapalat" w:hAnsi="GHEA Grapalat" w:cs="Arial"/>
          <w:spacing w:val="-2"/>
          <w:lang w:val="hy-AM"/>
        </w:rPr>
        <w:t xml:space="preserve"> </w:t>
      </w:r>
      <w:r w:rsidR="00EA09F1" w:rsidRPr="00EA09F1">
        <w:rPr>
          <w:rFonts w:ascii="GHEA Grapalat" w:hAnsi="GHEA Grapalat" w:cs="Arial"/>
          <w:spacing w:val="-2"/>
          <w:lang w:val="hy-AM"/>
        </w:rPr>
        <w:t>(</w:t>
      </w:r>
      <w:r w:rsidR="00EA09F1">
        <w:rPr>
          <w:rFonts w:ascii="GHEA Grapalat" w:hAnsi="GHEA Grapalat" w:cs="Arial"/>
          <w:spacing w:val="-2"/>
          <w:lang w:val="hy-AM"/>
        </w:rPr>
        <w:t>այսուհետ, Որոշում</w:t>
      </w:r>
      <w:r w:rsidR="00EA09F1" w:rsidRPr="00EA09F1">
        <w:rPr>
          <w:rFonts w:ascii="GHEA Grapalat" w:hAnsi="GHEA Grapalat" w:cs="Arial"/>
          <w:spacing w:val="-2"/>
          <w:lang w:val="hy-AM"/>
        </w:rPr>
        <w:t>)</w:t>
      </w:r>
      <w:r w:rsidR="00CF3A77" w:rsidRPr="00C657DA">
        <w:rPr>
          <w:rFonts w:ascii="GHEA Grapalat" w:hAnsi="GHEA Grapalat" w:cs="Arial"/>
          <w:spacing w:val="-2"/>
          <w:lang w:val="hy-AM"/>
        </w:rPr>
        <w:t xml:space="preserve"> հավելված 3-ով հաստատված է </w:t>
      </w:r>
      <w:r w:rsidR="00CF3A77" w:rsidRPr="00C657D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կողմից երրորդ երկրների հետ առևտրի դեպքում մարդու օրգանների և հյուսվածքների, արյան և դրա բաղադրամասերի ցանկը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(այսուհետ, Ցանկ)</w:t>
      </w:r>
      <w:r w:rsidR="00CF3A77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մեջ ներառված են նաև սեռաբջիջները և էմբրիոնը, </w:t>
      </w:r>
      <w:r w:rsidR="00CF3A77" w:rsidRPr="00C657DA">
        <w:rPr>
          <w:rFonts w:ascii="GHEA Grapalat" w:hAnsi="GHEA Grapalat" w:cs="Arial"/>
          <w:spacing w:val="-2"/>
          <w:lang w:val="hy-AM"/>
        </w:rPr>
        <w:t xml:space="preserve"> </w:t>
      </w:r>
      <w:r w:rsidR="006F14CC" w:rsidRPr="00C657DA">
        <w:rPr>
          <w:rFonts w:ascii="GHEA Grapalat" w:hAnsi="GHEA Grapalat" w:cs="Arial"/>
          <w:spacing w:val="-2"/>
          <w:lang w:val="hy-AM"/>
        </w:rPr>
        <w:t>սակայն գործող որոշման լիազորող նորմ հանդիսացող</w:t>
      </w:r>
      <w:r w:rsidR="006F14CC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 «Մարդուն օրգաններ և (կամ) հյուսվածքներ փոխպատվաստելու մասին»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օրենքում հստակ սահմանված է, որ վերջինիս դրույթները չեն տարածվում մարդու վերարտադրողականության գործընթացի հետ առնչվող օրգանների, դրանց մասերի ու հյուսվածքների (ձվաբջիջ, ձվարաններ, ամորձիներ, սերմնահեղուկ, էմբրիոններ) վրա: </w:t>
      </w:r>
      <w:r w:rsidR="006F14CC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Հաշվի առնելով վերը նշված հանգամանքները, </w:t>
      </w:r>
      <w:r w:rsidRPr="00C657DA">
        <w:rPr>
          <w:rFonts w:ascii="GHEA Grapalat" w:hAnsi="GHEA Grapalat" w:cs="Arial"/>
          <w:spacing w:val="-2"/>
          <w:lang w:val="hy-AM"/>
        </w:rPr>
        <w:t xml:space="preserve"> անհրաժետություն է առաջացել  կանոնակարգել սեռաբջիջների և սաղմի (էմբրիոնի) արտահանման և ներմուծման հետ կապված իրավահարաբերությունները,</w:t>
      </w:r>
      <w:r w:rsidR="00CF3A77" w:rsidRPr="00C657DA">
        <w:rPr>
          <w:rFonts w:ascii="GHEA Grapalat" w:hAnsi="GHEA Grapalat" w:cs="Arial"/>
          <w:spacing w:val="-2"/>
          <w:lang w:val="hy-AM"/>
        </w:rPr>
        <w:t xml:space="preserve"> համապատասխանեցնել որոշման լիազորող նորմը Օրենքի համապատասխան հոդվածին,</w:t>
      </w:r>
      <w:r w:rsidRPr="00C657DA">
        <w:rPr>
          <w:rFonts w:ascii="GHEA Grapalat" w:hAnsi="GHEA Grapalat" w:cs="Arial"/>
          <w:spacing w:val="-2"/>
          <w:lang w:val="hy-AM"/>
        </w:rPr>
        <w:t xml:space="preserve"> ինչպես նաև սահմանել </w:t>
      </w:r>
      <w:r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Կենսաբանական ծնողի (ծնողների) գրավոր համաձայնության և բժշկական օգնության և սպասարկման համապատասխան տեսակի լիցենզիա ունեցող բժշկական կազմակերպության տրամադրած տեղեկանքի ձևերը: 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Միաժամանակ, </w:t>
      </w:r>
      <w:r w:rsidR="00C657DA" w:rsidRPr="00C657DA">
        <w:rPr>
          <w:rFonts w:ascii="GHEA Grapalat" w:hAnsi="GHEA Grapalat" w:cs="Arial"/>
          <w:spacing w:val="-2"/>
          <w:lang w:val="hy-AM"/>
        </w:rPr>
        <w:t xml:space="preserve">2016թ. հունիսի 30-ի N335-Ն  որոշմումը կարգավորում է Ցանկում ներառված 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օրգանների և հյուսվածքների, արյան և դրա բաղադրամասերի ներմուծման կամ արտահանման համար լիցենզիայի տրման հետ կապված հարաբերությունները, մինչդեռ, համաձայն Եվրասիական տնտեսական հանձնաժողովի Կոլեգիայի 2015թ. 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ապրիլի 21-ի թիվ 30 որոշման, սեռաբջիջների և սաղմ</w:t>
      </w:r>
      <w:r w:rsidR="00AD192C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>ի ներմու</w:t>
      </w:r>
      <w:r w:rsidR="00AD192C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 xml:space="preserve">ման, արտահանման համար պահանջվում է ոչ թե լիցենզիա, այլ </w:t>
      </w:r>
      <w:r w:rsidR="00CA3BD1">
        <w:rPr>
          <w:rFonts w:ascii="GHEA Grapalat" w:hAnsi="GHEA Grapalat"/>
          <w:color w:val="000000"/>
          <w:shd w:val="clear" w:color="auto" w:fill="FFFFFF"/>
          <w:lang w:val="hy-AM"/>
        </w:rPr>
        <w:t xml:space="preserve">եզրակացություն </w:t>
      </w:r>
      <w:r w:rsidR="00CA3BD1" w:rsidRPr="00CA3BD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CA3BD1">
        <w:rPr>
          <w:rFonts w:ascii="GHEA Grapalat" w:hAnsi="GHEA Grapalat"/>
          <w:color w:val="000000"/>
          <w:shd w:val="clear" w:color="auto" w:fill="FFFFFF"/>
          <w:lang w:val="hy-AM"/>
        </w:rPr>
        <w:t>թույլատ</w:t>
      </w:r>
      <w:r w:rsidR="008F37F6">
        <w:rPr>
          <w:rFonts w:ascii="GHEA Grapalat" w:hAnsi="GHEA Grapalat"/>
          <w:color w:val="000000"/>
          <w:shd w:val="clear" w:color="auto" w:fill="FFFFFF"/>
          <w:lang w:val="hy-AM"/>
        </w:rPr>
        <w:t>րման</w:t>
      </w:r>
      <w:r w:rsidR="00CA3BD1">
        <w:rPr>
          <w:rFonts w:ascii="GHEA Grapalat" w:hAnsi="GHEA Grapalat"/>
          <w:color w:val="000000"/>
          <w:shd w:val="clear" w:color="auto" w:fill="FFFFFF"/>
          <w:lang w:val="hy-AM"/>
        </w:rPr>
        <w:t xml:space="preserve"> փաստաթուղթ</w:t>
      </w:r>
      <w:r w:rsidR="00CA3BD1" w:rsidRPr="00CA3BD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C657DA" w:rsidRPr="00C657DA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59FB8247" w14:textId="1996D9BF" w:rsidR="00AE3043" w:rsidRPr="00A03E97" w:rsidRDefault="00AE3043" w:rsidP="00F96F83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F96F83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20C1D1A2" w14:textId="01C8723A" w:rsidR="00AE3043" w:rsidRPr="00CA3BD1" w:rsidRDefault="00C657DA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A3BD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Հաշվի առնելով վերը նշված հանգամանքները, </w:t>
      </w:r>
      <w:r w:rsidRPr="00CA3BD1">
        <w:rPr>
          <w:rFonts w:ascii="GHEA Grapalat" w:hAnsi="GHEA Grapalat" w:cs="Arial"/>
          <w:spacing w:val="-2"/>
          <w:lang w:val="hy-AM"/>
        </w:rPr>
        <w:t xml:space="preserve"> անհրաժետություն է առաջացել  կանոնակարգել սեռաբջիջների և սաղմի արտահանման և ներմուծման հետ կապված իրավահարաբերությունները, համապատասխանեցնել որոշման լիազորող նորմը Օրենքի համապատասխան հոդվածին,</w:t>
      </w:r>
      <w:r w:rsidR="00CA3BD1" w:rsidRPr="00CA3BD1">
        <w:rPr>
          <w:rFonts w:ascii="GHEA Grapalat" w:hAnsi="GHEA Grapalat" w:cs="Arial"/>
          <w:spacing w:val="-2"/>
          <w:lang w:val="hy-AM"/>
        </w:rPr>
        <w:t xml:space="preserve"> սահմանել սեռական բջիջների և սաղմի արտահանման և ներմուծման համար հայտատուի կողմից ներկայացվող </w:t>
      </w:r>
      <w:r w:rsidR="00CA3BD1" w:rsidRPr="00CA3BD1">
        <w:rPr>
          <w:rFonts w:ascii="GHEA Grapalat" w:hAnsi="GHEA Grapalat"/>
          <w:color w:val="000000"/>
          <w:shd w:val="clear" w:color="auto" w:fill="FFFFFF"/>
          <w:lang w:val="hy-AM"/>
        </w:rPr>
        <w:t xml:space="preserve">փաստաթղթերը և </w:t>
      </w:r>
      <w:r w:rsidRPr="00CA3BD1">
        <w:rPr>
          <w:rFonts w:ascii="GHEA Grapalat" w:hAnsi="GHEA Grapalat" w:cs="Arial"/>
          <w:spacing w:val="-2"/>
          <w:lang w:val="hy-AM"/>
        </w:rPr>
        <w:t xml:space="preserve"> </w:t>
      </w:r>
      <w:r w:rsidRPr="00CA3BD1">
        <w:rPr>
          <w:rFonts w:ascii="GHEA Grapalat" w:hAnsi="GHEA Grapalat"/>
          <w:color w:val="000000"/>
          <w:shd w:val="clear" w:color="auto" w:fill="FFFFFF"/>
          <w:lang w:val="hy-AM"/>
        </w:rPr>
        <w:t xml:space="preserve">Կենսաբանական ծնողի (ծնողների) գրավոր համաձայնության և բժշկական օգնության և սպասարկման համապատասխան տեսակի լիցենզիա ունեցող բժշկական կազմակերպության տրամադրած տեղեկանքի ձևերը: </w:t>
      </w:r>
    </w:p>
    <w:p w14:paraId="469406A6" w14:textId="4B2C441C" w:rsidR="00AE3043" w:rsidRPr="00CA3BD1" w:rsidRDefault="00AE3043" w:rsidP="00F96F83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CA3BD1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F96F83" w:rsidRPr="00F96F8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A3BD1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7CFDD21" w14:textId="77777777" w:rsidR="00AE3043" w:rsidRPr="00CA3BD1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CA3BD1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3C631820" w14:textId="77777777" w:rsidR="00AE3043" w:rsidRPr="00CA3BD1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CA3BD1">
        <w:rPr>
          <w:rFonts w:ascii="GHEA Grapalat" w:hAnsi="GHEA Grapalat"/>
          <w:b/>
          <w:bCs/>
          <w:color w:val="000000"/>
          <w:u w:val="single"/>
          <w:lang w:val="hy-AM"/>
        </w:rPr>
        <w:t>4.  Ակնկալվող արդյունքը.</w:t>
      </w:r>
    </w:p>
    <w:p w14:paraId="40A154FF" w14:textId="57FDC305" w:rsidR="00EA09F1" w:rsidRPr="00CA3BD1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A3BD1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CA3BD1">
        <w:rPr>
          <w:rFonts w:ascii="GHEA Grapalat" w:hAnsi="GHEA Grapalat"/>
          <w:color w:val="000000"/>
          <w:lang w:val="hy-AM"/>
        </w:rPr>
        <w:t xml:space="preserve"> արդյունքում ակնկալվում </w:t>
      </w:r>
      <w:r w:rsidR="002E4A41" w:rsidRPr="00CA3BD1">
        <w:rPr>
          <w:rFonts w:ascii="GHEA Grapalat" w:hAnsi="GHEA Grapalat"/>
          <w:color w:val="000000"/>
          <w:lang w:val="hy-AM"/>
        </w:rPr>
        <w:t xml:space="preserve">է </w:t>
      </w:r>
      <w:r w:rsidR="00EA09F1" w:rsidRPr="00CA3BD1">
        <w:rPr>
          <w:rFonts w:ascii="GHEA Grapalat" w:hAnsi="GHEA Grapalat"/>
          <w:color w:val="000000"/>
          <w:lang w:val="hy-AM"/>
        </w:rPr>
        <w:t>համապատասխանեցնել  Ո</w:t>
      </w:r>
      <w:r w:rsidRPr="00CA3BD1">
        <w:rPr>
          <w:rFonts w:ascii="GHEA Grapalat" w:hAnsi="GHEA Grapalat"/>
          <w:color w:val="000000"/>
          <w:lang w:val="hy-AM"/>
        </w:rPr>
        <w:t>րոշման լիազորող նորմ</w:t>
      </w:r>
      <w:r w:rsidR="002E4A41" w:rsidRPr="00CA3BD1">
        <w:rPr>
          <w:rFonts w:ascii="GHEA Grapalat" w:hAnsi="GHEA Grapalat"/>
          <w:color w:val="000000"/>
          <w:lang w:val="hy-AM"/>
        </w:rPr>
        <w:t>ը</w:t>
      </w:r>
      <w:r w:rsidRPr="00CA3BD1">
        <w:rPr>
          <w:rFonts w:ascii="GHEA Grapalat" w:hAnsi="GHEA Grapalat"/>
          <w:color w:val="000000"/>
          <w:lang w:val="hy-AM"/>
        </w:rPr>
        <w:t xml:space="preserve"> գործող Օրենքի հոդվա</w:t>
      </w:r>
      <w:r w:rsidR="00EA09F1" w:rsidRPr="00CA3BD1">
        <w:rPr>
          <w:rFonts w:ascii="GHEA Grapalat" w:hAnsi="GHEA Grapalat"/>
          <w:color w:val="000000"/>
          <w:lang w:val="hy-AM"/>
        </w:rPr>
        <w:t>ծ</w:t>
      </w:r>
      <w:r w:rsidRPr="00CA3BD1">
        <w:rPr>
          <w:rFonts w:ascii="GHEA Grapalat" w:hAnsi="GHEA Grapalat"/>
          <w:color w:val="000000"/>
          <w:lang w:val="hy-AM"/>
        </w:rPr>
        <w:t xml:space="preserve">ին, </w:t>
      </w:r>
      <w:r w:rsidR="00EA09F1" w:rsidRPr="00CA3BD1">
        <w:rPr>
          <w:rFonts w:ascii="GHEA Grapalat" w:hAnsi="GHEA Grapalat"/>
          <w:color w:val="000000"/>
          <w:lang w:val="hy-AM"/>
        </w:rPr>
        <w:t xml:space="preserve">կանոնակարգել սեռաբջիջների և </w:t>
      </w:r>
      <w:r w:rsidR="00AD192C">
        <w:rPr>
          <w:rFonts w:ascii="GHEA Grapalat" w:hAnsi="GHEA Grapalat"/>
          <w:color w:val="000000"/>
          <w:lang w:val="hy-AM"/>
        </w:rPr>
        <w:t>սաղմի</w:t>
      </w:r>
      <w:r w:rsidR="00EA09F1" w:rsidRPr="00CA3BD1">
        <w:rPr>
          <w:rFonts w:ascii="GHEA Grapalat" w:hAnsi="GHEA Grapalat"/>
          <w:color w:val="000000"/>
          <w:lang w:val="hy-AM"/>
        </w:rPr>
        <w:t xml:space="preserve"> ներմուծման և արտահանման հետ կապված իրավահարաբերությունները, </w:t>
      </w:r>
      <w:r w:rsidR="00EA09F1" w:rsidRPr="00CA3BD1">
        <w:rPr>
          <w:rFonts w:ascii="GHEA Grapalat" w:hAnsi="GHEA Grapalat" w:cs="Arial"/>
          <w:spacing w:val="-2"/>
          <w:lang w:val="hy-AM"/>
        </w:rPr>
        <w:t xml:space="preserve">ինչպես նաև սահմանել </w:t>
      </w:r>
      <w:r w:rsidR="008F37F6">
        <w:rPr>
          <w:rFonts w:ascii="GHEA Grapalat" w:hAnsi="GHEA Grapalat" w:cs="Arial"/>
          <w:spacing w:val="-2"/>
          <w:lang w:val="hy-AM"/>
        </w:rPr>
        <w:t xml:space="preserve">եզրակացության </w:t>
      </w:r>
      <w:r w:rsidR="008F37F6" w:rsidRPr="008F37F6">
        <w:rPr>
          <w:rFonts w:ascii="GHEA Grapalat" w:hAnsi="GHEA Grapalat" w:cs="Arial"/>
          <w:spacing w:val="-2"/>
          <w:lang w:val="hy-AM"/>
        </w:rPr>
        <w:t>(</w:t>
      </w:r>
      <w:r w:rsidR="008F37F6">
        <w:rPr>
          <w:rFonts w:ascii="GHEA Grapalat" w:hAnsi="GHEA Grapalat" w:cs="Arial"/>
          <w:spacing w:val="-2"/>
          <w:lang w:val="hy-AM"/>
        </w:rPr>
        <w:t>թույլատրման փաստաթուղթ</w:t>
      </w:r>
      <w:r w:rsidR="008F37F6" w:rsidRPr="008F37F6">
        <w:rPr>
          <w:rFonts w:ascii="GHEA Grapalat" w:hAnsi="GHEA Grapalat" w:cs="Arial"/>
          <w:spacing w:val="-2"/>
          <w:lang w:val="hy-AM"/>
        </w:rPr>
        <w:t>)</w:t>
      </w:r>
      <w:r w:rsidR="00EA09F1" w:rsidRPr="00CA3BD1">
        <w:rPr>
          <w:rFonts w:ascii="GHEA Grapalat" w:hAnsi="GHEA Grapalat" w:cs="Arial"/>
          <w:spacing w:val="-2"/>
          <w:lang w:val="hy-AM"/>
        </w:rPr>
        <w:t xml:space="preserve"> համար դիմելու պարտադիր պայման հանդիսացող փաստաթղերի` </w:t>
      </w:r>
      <w:r w:rsidR="00EA09F1" w:rsidRPr="00CA3BD1">
        <w:rPr>
          <w:rFonts w:ascii="GHEA Grapalat" w:hAnsi="GHEA Grapalat"/>
          <w:color w:val="000000"/>
          <w:shd w:val="clear" w:color="auto" w:fill="FFFFFF"/>
          <w:lang w:val="hy-AM"/>
        </w:rPr>
        <w:t>Կենսաբանական ծնողի (ծնողների) գրավոր համաձայնության և բժշկական օգնության և սպասարկման համապատասխան տեսակի լիցենզիա ունեցող բժշկական կազմակերպության տրամադրած տեղեկանքի ձևերը:</w:t>
      </w:r>
    </w:p>
    <w:p w14:paraId="08469E85" w14:textId="7C3DCA33" w:rsidR="00AE3043" w:rsidRPr="00CA3BD1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CA3BD1">
        <w:rPr>
          <w:rFonts w:ascii="GHEA Grapalat" w:hAnsi="GHEA Grapalat" w:cs="Sylfaen"/>
          <w:color w:val="000000"/>
          <w:lang w:val="hy-AM"/>
        </w:rPr>
        <w:t>5.</w:t>
      </w:r>
      <w:r w:rsidR="00F96F83" w:rsidRPr="00F96F83">
        <w:rPr>
          <w:rFonts w:ascii="GHEA Grapalat" w:hAnsi="GHEA Grapalat" w:cs="Sylfaen"/>
          <w:color w:val="000000"/>
          <w:lang w:val="hy-AM"/>
        </w:rPr>
        <w:t xml:space="preserve"> </w:t>
      </w:r>
      <w:r w:rsidRPr="00CA3BD1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183C0CAA" w14:textId="77777777" w:rsidR="00AE3043" w:rsidRPr="00CA3BD1" w:rsidRDefault="00AE3043" w:rsidP="00F96F8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CA3BD1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CA3BD1">
        <w:rPr>
          <w:rFonts w:ascii="GHEA Grapalat" w:hAnsi="GHEA Grapalat" w:cs="Sylfaen"/>
          <w:lang w:val="hy-AM"/>
        </w:rPr>
        <w:t xml:space="preserve">Հայաստանի Հանրապետության պետական բյուջեում ծախսերի և եկամուտների ավելացում չի նախատեսվում: </w:t>
      </w:r>
    </w:p>
    <w:p w14:paraId="52BEA003" w14:textId="6982F32C" w:rsidR="00AE3043" w:rsidRPr="00CA3BD1" w:rsidRDefault="00AE3043" w:rsidP="00F96F83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3BD1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6.</w:t>
      </w:r>
      <w:r w:rsidR="00F96F8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A3BD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C2157BE" w14:textId="5FB7C782" w:rsidR="00974AD6" w:rsidRPr="00AE3043" w:rsidRDefault="00AE3043" w:rsidP="00F96F83">
      <w:pPr>
        <w:spacing w:after="0" w:line="360" w:lineRule="auto"/>
        <w:ind w:firstLine="851"/>
        <w:jc w:val="both"/>
        <w:rPr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sectPr w:rsidR="00974AD6" w:rsidRPr="00AE3043" w:rsidSect="00F96F8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43"/>
    <w:rsid w:val="002E4A41"/>
    <w:rsid w:val="004346E2"/>
    <w:rsid w:val="004E6B0D"/>
    <w:rsid w:val="00583731"/>
    <w:rsid w:val="00634982"/>
    <w:rsid w:val="006F14CC"/>
    <w:rsid w:val="008F37F6"/>
    <w:rsid w:val="00974AD6"/>
    <w:rsid w:val="00AD192C"/>
    <w:rsid w:val="00AE3043"/>
    <w:rsid w:val="00AF581A"/>
    <w:rsid w:val="00C657DA"/>
    <w:rsid w:val="00CA3BD1"/>
    <w:rsid w:val="00CF3A77"/>
    <w:rsid w:val="00EA09F1"/>
    <w:rsid w:val="00F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C1CCE"/>
  <w15:chartTrackingRefBased/>
  <w15:docId w15:val="{CC83B86E-68F6-420E-9CFC-9359197B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E3043"/>
  </w:style>
  <w:style w:type="character" w:styleId="Strong">
    <w:name w:val="Strong"/>
    <w:basedOn w:val="DefaultParagraphFont"/>
    <w:uiPriority w:val="22"/>
    <w:qFormat/>
    <w:rsid w:val="00C65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2</cp:revision>
  <dcterms:created xsi:type="dcterms:W3CDTF">2024-12-20T09:05:00Z</dcterms:created>
  <dcterms:modified xsi:type="dcterms:W3CDTF">2024-12-20T09:05:00Z</dcterms:modified>
</cp:coreProperties>
</file>