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13659C" w14:textId="77777777" w:rsidR="00FB77FB" w:rsidRPr="00EB2962" w:rsidRDefault="00FB77FB" w:rsidP="00FB77FB">
      <w:pPr>
        <w:spacing w:line="276" w:lineRule="auto"/>
        <w:ind w:left="0" w:firstLine="720"/>
        <w:jc w:val="center"/>
        <w:rPr>
          <w:rFonts w:ascii="GHEA Grapalat" w:hAnsi="GHEA Grapalat" w:cs="Sylfaen"/>
          <w:b/>
          <w:bCs/>
          <w:sz w:val="24"/>
          <w:szCs w:val="24"/>
          <w:lang w:val="af-ZA"/>
        </w:rPr>
      </w:pPr>
      <w:r w:rsidRPr="00EB2962">
        <w:rPr>
          <w:rFonts w:ascii="GHEA Grapalat" w:hAnsi="GHEA Grapalat" w:cs="Sylfaen"/>
          <w:b/>
          <w:bCs/>
          <w:sz w:val="24"/>
          <w:szCs w:val="24"/>
          <w:lang w:val="af-ZA"/>
        </w:rPr>
        <w:t>ՀԻՄՆԱՎՈՐՈՒՄ</w:t>
      </w:r>
    </w:p>
    <w:p w14:paraId="732DEF7B" w14:textId="77777777" w:rsidR="00FB77FB" w:rsidRPr="007D524C" w:rsidRDefault="00FB77FB" w:rsidP="00FB77FB">
      <w:pPr>
        <w:spacing w:before="0" w:after="0" w:line="360" w:lineRule="auto"/>
        <w:ind w:left="0" w:firstLine="0"/>
        <w:jc w:val="center"/>
        <w:rPr>
          <w:rFonts w:ascii="GHEA Grapalat" w:hAnsi="GHEA Grapalat"/>
          <w:b/>
          <w:sz w:val="24"/>
          <w:szCs w:val="24"/>
          <w:u w:val="single"/>
          <w:lang w:val="hy-AM"/>
        </w:rPr>
      </w:pPr>
      <w:r>
        <w:rPr>
          <w:rFonts w:ascii="GHEA Grapalat" w:hAnsi="GHEA Grapalat"/>
          <w:b/>
          <w:sz w:val="24"/>
          <w:szCs w:val="24"/>
          <w:u w:val="single"/>
          <w:lang w:val="hy-AM"/>
        </w:rPr>
        <w:t>«</w:t>
      </w:r>
      <w:r w:rsidRPr="007D524C">
        <w:rPr>
          <w:rFonts w:ascii="GHEA Grapalat" w:hAnsi="GHEA Grapalat"/>
          <w:b/>
          <w:sz w:val="24"/>
          <w:szCs w:val="24"/>
          <w:u w:val="single"/>
          <w:lang w:val="hy-AM"/>
        </w:rPr>
        <w:t>ԲՅՈՒՋԵՏԱՅԻՆ ԾՐԱԳՐԵՐԻ ԳՆԱՀԱՏՄԱՆ ԿԱՐԳԸ ՀԱՍՏԱՏԵԼՈՒ ՄԱՍԻՆ</w:t>
      </w:r>
      <w:r>
        <w:rPr>
          <w:rFonts w:ascii="GHEA Grapalat" w:hAnsi="GHEA Grapalat"/>
          <w:b/>
          <w:sz w:val="24"/>
          <w:szCs w:val="24"/>
          <w:u w:val="single"/>
          <w:lang w:val="hy-AM"/>
        </w:rPr>
        <w:t xml:space="preserve">» ՀԱՅԱՍՏԱՆԻ ՀԱՆՐԱՊԵՏՈՒԹՅԱՆ  ԿԱՌԱՎԱՐՈՒԹՅԱՆ ՈՐՈՇՄԱՆ </w:t>
      </w:r>
      <w:r w:rsidRPr="007D524C">
        <w:rPr>
          <w:rFonts w:ascii="GHEA Grapalat" w:hAnsi="GHEA Grapalat"/>
          <w:b/>
          <w:sz w:val="24"/>
          <w:szCs w:val="24"/>
          <w:u w:val="single"/>
          <w:lang w:val="hy-AM"/>
        </w:rPr>
        <w:t>ՆԱԽԱԳԾԻ ԸՆԴՈՒՆՄԱՆ</w:t>
      </w:r>
    </w:p>
    <w:p w14:paraId="44492B68" w14:textId="77777777" w:rsidR="00FB77FB" w:rsidRDefault="00FB77FB" w:rsidP="00FB77FB">
      <w:pPr>
        <w:spacing w:before="0" w:after="0" w:line="276" w:lineRule="auto"/>
        <w:ind w:left="0" w:firstLine="720"/>
        <w:jc w:val="center"/>
        <w:rPr>
          <w:rFonts w:ascii="GHEA Grapalat" w:hAnsi="GHEA Grapalat" w:cs="Sylfaen"/>
          <w:b/>
          <w:bCs/>
          <w:sz w:val="24"/>
          <w:szCs w:val="24"/>
          <w:lang w:val="af-ZA"/>
        </w:rPr>
      </w:pPr>
    </w:p>
    <w:p w14:paraId="46131A02" w14:textId="77777777" w:rsidR="00FB77FB" w:rsidRPr="00080935" w:rsidRDefault="00FB77FB" w:rsidP="00FB77FB">
      <w:pPr>
        <w:pStyle w:val="ListParagraph"/>
        <w:numPr>
          <w:ilvl w:val="0"/>
          <w:numId w:val="17"/>
        </w:numPr>
        <w:autoSpaceDE w:val="0"/>
        <w:autoSpaceDN w:val="0"/>
        <w:adjustRightInd w:val="0"/>
        <w:spacing w:before="0" w:after="0" w:line="276" w:lineRule="auto"/>
        <w:jc w:val="both"/>
        <w:rPr>
          <w:rFonts w:ascii="GHEA Grapalat" w:hAnsi="GHEA Grapalat"/>
          <w:b/>
          <w:sz w:val="24"/>
          <w:szCs w:val="24"/>
          <w:u w:val="single"/>
          <w:lang w:val="hy-AM"/>
        </w:rPr>
      </w:pPr>
      <w:r w:rsidRPr="00080935">
        <w:rPr>
          <w:rFonts w:ascii="GHEA Grapalat" w:hAnsi="GHEA Grapalat"/>
          <w:b/>
          <w:sz w:val="24"/>
          <w:szCs w:val="24"/>
          <w:u w:val="single"/>
          <w:lang w:val="hy-AM"/>
        </w:rPr>
        <w:t>Իրավական ակտի ընդունման անհրաժեշտությունը (նպատակը)</w:t>
      </w:r>
    </w:p>
    <w:p w14:paraId="65D9A7C6" w14:textId="77777777" w:rsidR="00FB77FB" w:rsidRPr="00080935" w:rsidRDefault="00FB77FB" w:rsidP="00FB77FB">
      <w:pPr>
        <w:pStyle w:val="ListParagraph"/>
        <w:autoSpaceDE w:val="0"/>
        <w:autoSpaceDN w:val="0"/>
        <w:adjustRightInd w:val="0"/>
        <w:spacing w:before="0" w:after="0" w:line="276" w:lineRule="auto"/>
        <w:ind w:left="1080" w:firstLine="0"/>
        <w:jc w:val="both"/>
        <w:rPr>
          <w:rFonts w:ascii="GHEA Grapalat" w:hAnsi="GHEA Grapalat"/>
          <w:b/>
          <w:sz w:val="24"/>
          <w:szCs w:val="24"/>
          <w:lang w:val="af-ZA" w:eastAsia="ru-RU"/>
        </w:rPr>
      </w:pPr>
    </w:p>
    <w:p w14:paraId="6A064A18" w14:textId="5840F126" w:rsidR="00FB77FB" w:rsidRPr="007D02AF" w:rsidRDefault="00FB77FB" w:rsidP="00FB77FB">
      <w:pPr>
        <w:suppressAutoHyphens/>
        <w:spacing w:before="0" w:after="0" w:line="360" w:lineRule="auto"/>
        <w:ind w:left="0" w:firstLine="567"/>
        <w:jc w:val="both"/>
        <w:rPr>
          <w:rFonts w:ascii="GHEA Grapalat" w:hAnsi="GHEA Grapalat" w:cs="Aharoni"/>
          <w:sz w:val="24"/>
          <w:szCs w:val="24"/>
          <w:lang w:val="hy-AM"/>
        </w:rPr>
      </w:pPr>
      <w:r w:rsidRPr="000678B4">
        <w:rPr>
          <w:rFonts w:ascii="GHEA Grapalat" w:hAnsi="GHEA Grapalat" w:cs="Aharoni"/>
          <w:sz w:val="24"/>
          <w:szCs w:val="24"/>
          <w:lang w:val="hy-AM"/>
        </w:rPr>
        <w:t>«</w:t>
      </w:r>
      <w:r>
        <w:rPr>
          <w:rFonts w:ascii="GHEA Grapalat" w:hAnsi="GHEA Grapalat" w:cs="Aharoni"/>
          <w:sz w:val="24"/>
          <w:szCs w:val="24"/>
          <w:lang w:val="hy-AM"/>
        </w:rPr>
        <w:t>Բ</w:t>
      </w:r>
      <w:r w:rsidRPr="000678B4">
        <w:rPr>
          <w:rFonts w:ascii="GHEA Grapalat" w:hAnsi="GHEA Grapalat" w:cs="Aharoni"/>
          <w:sz w:val="24"/>
          <w:szCs w:val="24"/>
          <w:lang w:val="hy-AM"/>
        </w:rPr>
        <w:t xml:space="preserve">յուջետային ծրագրերի գնահատման կարգը հաստատելու մասին» </w:t>
      </w:r>
      <w:r>
        <w:rPr>
          <w:rFonts w:ascii="GHEA Grapalat" w:hAnsi="GHEA Grapalat" w:cs="Aharoni"/>
          <w:sz w:val="24"/>
          <w:szCs w:val="24"/>
          <w:lang w:val="hy-AM"/>
        </w:rPr>
        <w:t>Հ</w:t>
      </w:r>
      <w:r w:rsidRPr="000678B4">
        <w:rPr>
          <w:rFonts w:ascii="GHEA Grapalat" w:hAnsi="GHEA Grapalat" w:cs="Aharoni"/>
          <w:sz w:val="24"/>
          <w:szCs w:val="24"/>
          <w:lang w:val="hy-AM"/>
        </w:rPr>
        <w:t xml:space="preserve">այաստանի </w:t>
      </w:r>
      <w:r>
        <w:rPr>
          <w:rFonts w:ascii="GHEA Grapalat" w:hAnsi="GHEA Grapalat" w:cs="Aharoni"/>
          <w:sz w:val="24"/>
          <w:szCs w:val="24"/>
          <w:lang w:val="hy-AM"/>
        </w:rPr>
        <w:t>Հ</w:t>
      </w:r>
      <w:r w:rsidRPr="000678B4">
        <w:rPr>
          <w:rFonts w:ascii="GHEA Grapalat" w:hAnsi="GHEA Grapalat" w:cs="Aharoni"/>
          <w:sz w:val="24"/>
          <w:szCs w:val="24"/>
          <w:lang w:val="hy-AM"/>
        </w:rPr>
        <w:t xml:space="preserve">անրապետության  կառավարության որոշման </w:t>
      </w:r>
      <w:r>
        <w:rPr>
          <w:rFonts w:ascii="GHEA Grapalat" w:hAnsi="GHEA Grapalat" w:cs="Aharoni"/>
          <w:sz w:val="24"/>
          <w:szCs w:val="24"/>
          <w:lang w:val="hy-AM"/>
        </w:rPr>
        <w:t xml:space="preserve">նախագծով </w:t>
      </w:r>
      <w:r w:rsidRPr="000678B4">
        <w:rPr>
          <w:rFonts w:ascii="GHEA Grapalat" w:hAnsi="GHEA Grapalat" w:cs="Aharoni"/>
          <w:sz w:val="24"/>
          <w:szCs w:val="24"/>
          <w:lang w:val="af-ZA"/>
        </w:rPr>
        <w:t>(</w:t>
      </w:r>
      <w:r>
        <w:rPr>
          <w:rFonts w:ascii="GHEA Grapalat" w:hAnsi="GHEA Grapalat" w:cs="Aharoni"/>
          <w:sz w:val="24"/>
          <w:szCs w:val="24"/>
          <w:lang w:val="hy-AM"/>
        </w:rPr>
        <w:t xml:space="preserve">այսուհետ՝ </w:t>
      </w:r>
      <w:r w:rsidRPr="007D524C">
        <w:rPr>
          <w:rFonts w:ascii="GHEA Grapalat" w:hAnsi="GHEA Grapalat" w:cs="Aharoni"/>
          <w:sz w:val="24"/>
          <w:szCs w:val="24"/>
          <w:lang w:val="hy-AM"/>
        </w:rPr>
        <w:t>Նախագ</w:t>
      </w:r>
      <w:r w:rsidR="00870F4E">
        <w:rPr>
          <w:rFonts w:ascii="GHEA Grapalat" w:hAnsi="GHEA Grapalat" w:cs="Aharoni"/>
          <w:sz w:val="24"/>
          <w:szCs w:val="24"/>
          <w:lang w:val="hy-AM"/>
        </w:rPr>
        <w:t>ի</w:t>
      </w:r>
      <w:r w:rsidRPr="007D524C">
        <w:rPr>
          <w:rFonts w:ascii="GHEA Grapalat" w:hAnsi="GHEA Grapalat" w:cs="Aharoni"/>
          <w:sz w:val="24"/>
          <w:szCs w:val="24"/>
          <w:lang w:val="hy-AM"/>
        </w:rPr>
        <w:t>ծ</w:t>
      </w:r>
      <w:r w:rsidRPr="000678B4">
        <w:rPr>
          <w:rFonts w:ascii="GHEA Grapalat" w:hAnsi="GHEA Grapalat" w:cs="Aharoni"/>
          <w:sz w:val="24"/>
          <w:szCs w:val="24"/>
          <w:lang w:val="af-ZA"/>
        </w:rPr>
        <w:t>)</w:t>
      </w:r>
      <w:r w:rsidRPr="000678B4">
        <w:rPr>
          <w:rFonts w:ascii="GHEA Grapalat" w:hAnsi="GHEA Grapalat" w:cs="Aharoni"/>
          <w:sz w:val="24"/>
          <w:szCs w:val="24"/>
          <w:lang w:val="hy-AM"/>
        </w:rPr>
        <w:t xml:space="preserve"> </w:t>
      </w:r>
      <w:r w:rsidRPr="007D524C">
        <w:rPr>
          <w:rFonts w:ascii="GHEA Grapalat" w:hAnsi="GHEA Grapalat" w:cs="Aharoni"/>
          <w:sz w:val="24"/>
          <w:szCs w:val="24"/>
          <w:lang w:val="hy-AM"/>
        </w:rPr>
        <w:t xml:space="preserve">առաջարկվում է իրավական հիմքեր </w:t>
      </w:r>
      <w:proofErr w:type="spellStart"/>
      <w:r w:rsidRPr="007D524C">
        <w:rPr>
          <w:rFonts w:ascii="GHEA Grapalat" w:hAnsi="GHEA Grapalat" w:cs="Aharoni"/>
          <w:sz w:val="24"/>
          <w:szCs w:val="24"/>
          <w:lang w:val="hy-AM"/>
        </w:rPr>
        <w:t>ձևավորել</w:t>
      </w:r>
      <w:proofErr w:type="spellEnd"/>
      <w:r w:rsidRPr="007D524C">
        <w:rPr>
          <w:rFonts w:ascii="GHEA Grapalat" w:hAnsi="GHEA Grapalat" w:cs="Aharoni"/>
          <w:sz w:val="24"/>
          <w:szCs w:val="24"/>
          <w:lang w:val="hy-AM"/>
        </w:rPr>
        <w:t xml:space="preserve"> բյուջետային ծրագրերի գնահատման </w:t>
      </w:r>
      <w:proofErr w:type="spellStart"/>
      <w:r w:rsidRPr="007D524C">
        <w:rPr>
          <w:rFonts w:ascii="GHEA Grapalat" w:hAnsi="GHEA Grapalat" w:cs="Aharoni"/>
          <w:sz w:val="24"/>
          <w:szCs w:val="24"/>
          <w:lang w:val="hy-AM"/>
        </w:rPr>
        <w:t>կառուցակարգերի</w:t>
      </w:r>
      <w:proofErr w:type="spellEnd"/>
      <w:r w:rsidRPr="007D524C">
        <w:rPr>
          <w:rFonts w:ascii="GHEA Grapalat" w:hAnsi="GHEA Grapalat" w:cs="Aharoni"/>
          <w:sz w:val="24"/>
          <w:szCs w:val="24"/>
          <w:lang w:val="hy-AM"/>
        </w:rPr>
        <w:t xml:space="preserve"> ներդրման համար:</w:t>
      </w:r>
      <w:r>
        <w:rPr>
          <w:rFonts w:ascii="GHEA Grapalat" w:hAnsi="GHEA Grapalat" w:cs="Aharoni"/>
          <w:sz w:val="24"/>
          <w:szCs w:val="24"/>
          <w:lang w:val="hy-AM"/>
        </w:rPr>
        <w:t xml:space="preserve"> Նախագծի ընդունման անհրաժեշտությունը բխում է </w:t>
      </w:r>
      <w:r w:rsidRPr="00BA0D5E">
        <w:rPr>
          <w:rFonts w:ascii="GHEA Grapalat" w:eastAsia="Times New Roman" w:hAnsi="GHEA Grapalat"/>
          <w:color w:val="00000A"/>
          <w:sz w:val="24"/>
          <w:szCs w:val="24"/>
          <w:lang w:val="hy-AM"/>
        </w:rPr>
        <w:t>ՀՀ կառավարության 201</w:t>
      </w:r>
      <w:r>
        <w:rPr>
          <w:rFonts w:ascii="GHEA Grapalat" w:eastAsia="Times New Roman" w:hAnsi="GHEA Grapalat"/>
          <w:color w:val="00000A"/>
          <w:sz w:val="24"/>
          <w:szCs w:val="24"/>
          <w:lang w:val="hy-AM"/>
        </w:rPr>
        <w:t>9 թվականի նոյեմբերի 28-ի N 1716-</w:t>
      </w:r>
      <w:r w:rsidRPr="00BA0D5E">
        <w:rPr>
          <w:rFonts w:ascii="GHEA Grapalat" w:eastAsia="Times New Roman" w:hAnsi="GHEA Grapalat"/>
          <w:color w:val="00000A"/>
          <w:sz w:val="24"/>
          <w:szCs w:val="24"/>
          <w:lang w:val="hy-AM"/>
        </w:rPr>
        <w:t>Լ որոշմամբ սահմանվ</w:t>
      </w:r>
      <w:r>
        <w:rPr>
          <w:rFonts w:ascii="GHEA Grapalat" w:eastAsia="Times New Roman" w:hAnsi="GHEA Grapalat"/>
          <w:color w:val="00000A"/>
          <w:sz w:val="24"/>
          <w:szCs w:val="24"/>
          <w:lang w:val="hy-AM"/>
        </w:rPr>
        <w:t>ած</w:t>
      </w:r>
      <w:r>
        <w:rPr>
          <w:rFonts w:ascii="GHEA Grapalat" w:hAnsi="GHEA Grapalat"/>
          <w:sz w:val="24"/>
          <w:szCs w:val="24"/>
          <w:lang w:val="hy-AM"/>
        </w:rPr>
        <w:t>՝</w:t>
      </w:r>
      <w:r w:rsidRPr="00BA0D5E">
        <w:rPr>
          <w:rFonts w:ascii="GHEA Grapalat" w:eastAsia="Times New Roman" w:hAnsi="GHEA Grapalat"/>
          <w:color w:val="00000A"/>
          <w:sz w:val="24"/>
          <w:szCs w:val="24"/>
          <w:lang w:val="hy-AM"/>
        </w:rPr>
        <w:t xml:space="preserve"> Պետական ֆինանսների կառավարման համակարգի 2019-2023 թվականների բարեփոխումների ռազմավարությ</w:t>
      </w:r>
      <w:r>
        <w:rPr>
          <w:rFonts w:ascii="GHEA Grapalat" w:eastAsia="Times New Roman" w:hAnsi="GHEA Grapalat"/>
          <w:color w:val="00000A"/>
          <w:sz w:val="24"/>
          <w:szCs w:val="24"/>
          <w:lang w:val="hy-AM"/>
        </w:rPr>
        <w:t>ան</w:t>
      </w:r>
      <w:r w:rsidRPr="00BA0D5E">
        <w:rPr>
          <w:rFonts w:ascii="GHEA Grapalat" w:eastAsia="Times New Roman" w:hAnsi="GHEA Grapalat"/>
          <w:color w:val="00000A"/>
          <w:sz w:val="24"/>
          <w:szCs w:val="24"/>
          <w:lang w:val="hy-AM"/>
        </w:rPr>
        <w:t xml:space="preserve"> և Պետական ֆինանսների կառավարման համակարգի բարեփոխումների 2019-2023 թվականներին իրականացվ</w:t>
      </w:r>
      <w:r>
        <w:rPr>
          <w:rFonts w:ascii="GHEA Grapalat" w:eastAsia="Times New Roman" w:hAnsi="GHEA Grapalat"/>
          <w:color w:val="00000A"/>
          <w:sz w:val="24"/>
          <w:szCs w:val="24"/>
          <w:lang w:val="hy-AM"/>
        </w:rPr>
        <w:t xml:space="preserve">ելիք գործողությունների ծրագրի, ինչպես նաև </w:t>
      </w:r>
      <w:r w:rsidRPr="007D02AF">
        <w:rPr>
          <w:rFonts w:ascii="GHEA Grapalat" w:hAnsi="GHEA Grapalat" w:cs="Aharoni"/>
          <w:bCs/>
          <w:sz w:val="24"/>
          <w:szCs w:val="24"/>
          <w:lang w:val="hy-AM"/>
        </w:rPr>
        <w:t>ՀՀ կառավարության 2021 թվականի նոյեմբերի 18-ի N 1902-Լ որոշմամբ հաստատված</w:t>
      </w:r>
      <w:r>
        <w:rPr>
          <w:rFonts w:ascii="GHEA Grapalat" w:hAnsi="GHEA Grapalat"/>
          <w:sz w:val="24"/>
          <w:szCs w:val="24"/>
          <w:lang w:val="hy-AM"/>
        </w:rPr>
        <w:t>՝</w:t>
      </w:r>
      <w:r w:rsidRPr="007D02AF">
        <w:rPr>
          <w:rFonts w:ascii="GHEA Grapalat" w:hAnsi="GHEA Grapalat" w:cs="Aharoni"/>
          <w:bCs/>
          <w:sz w:val="24"/>
          <w:szCs w:val="24"/>
          <w:lang w:val="hy-AM"/>
        </w:rPr>
        <w:t xml:space="preserve"> ՀՀ կառավարության 2021-2026 թվականների գործունեության միջոցառումների ծրագրի </w:t>
      </w:r>
      <w:r w:rsidRPr="00254F97">
        <w:rPr>
          <w:rFonts w:ascii="GHEA Grapalat" w:hAnsi="GHEA Grapalat"/>
          <w:sz w:val="24"/>
          <w:szCs w:val="24"/>
          <w:lang w:val="hy-AM"/>
        </w:rPr>
        <w:t>պահանջներից:</w:t>
      </w:r>
      <w:r>
        <w:rPr>
          <w:rFonts w:ascii="GHEA Grapalat" w:hAnsi="GHEA Grapalat"/>
          <w:sz w:val="24"/>
          <w:szCs w:val="24"/>
          <w:lang w:val="hy-AM"/>
        </w:rPr>
        <w:t xml:space="preserve"> Այդ նպատակով 2024 թվականի մայիսի 2-ին </w:t>
      </w:r>
      <w:r>
        <w:rPr>
          <w:rFonts w:ascii="GHEA Grapalat" w:hAnsi="GHEA Grapalat"/>
          <w:bCs/>
          <w:spacing w:val="-6"/>
          <w:sz w:val="24"/>
          <w:szCs w:val="24"/>
          <w:lang w:val="hy-AM"/>
        </w:rPr>
        <w:t xml:space="preserve">Ազգային Ժողովում առաջին ընթերցմամբ ընդունվել է </w:t>
      </w:r>
      <w:r w:rsidRPr="00254F97">
        <w:rPr>
          <w:rFonts w:ascii="GHEA Grapalat" w:hAnsi="GHEA Grapalat"/>
          <w:sz w:val="24"/>
          <w:szCs w:val="24"/>
          <w:lang w:val="hy-AM"/>
        </w:rPr>
        <w:t>«Հայաստանի Հանրապետության բյուջետային համակարգի մասին» օրենքում փոփոխություններ և լրացումներ կատարելու մասին» Հայաստանի Հանրապետության օրենք</w:t>
      </w:r>
      <w:r>
        <w:rPr>
          <w:rFonts w:ascii="GHEA Grapalat" w:hAnsi="GHEA Grapalat"/>
          <w:sz w:val="24"/>
          <w:szCs w:val="24"/>
          <w:lang w:val="hy-AM"/>
        </w:rPr>
        <w:t>ը:</w:t>
      </w:r>
    </w:p>
    <w:p w14:paraId="0E555B88" w14:textId="77777777" w:rsidR="00FB77FB" w:rsidRDefault="00FB77FB" w:rsidP="00FB77FB">
      <w:pPr>
        <w:pStyle w:val="NoSpacing"/>
        <w:spacing w:line="276" w:lineRule="auto"/>
        <w:ind w:firstLine="720"/>
        <w:jc w:val="both"/>
        <w:rPr>
          <w:rFonts w:ascii="GHEA Grapalat" w:hAnsi="GHEA Grapalat"/>
          <w:b/>
          <w:sz w:val="24"/>
          <w:szCs w:val="24"/>
          <w:u w:val="single"/>
          <w:lang w:val="hy-AM"/>
        </w:rPr>
      </w:pPr>
    </w:p>
    <w:p w14:paraId="7BA51797" w14:textId="77777777" w:rsidR="00FB77FB" w:rsidRDefault="00FB77FB" w:rsidP="00FB77FB">
      <w:pPr>
        <w:autoSpaceDE w:val="0"/>
        <w:autoSpaceDN w:val="0"/>
        <w:adjustRightInd w:val="0"/>
        <w:spacing w:before="0" w:after="0" w:line="276" w:lineRule="auto"/>
        <w:ind w:left="0" w:firstLine="720"/>
        <w:jc w:val="both"/>
        <w:rPr>
          <w:rFonts w:ascii="GHEA Grapalat" w:hAnsi="GHEA Grapalat"/>
          <w:b/>
          <w:sz w:val="24"/>
          <w:szCs w:val="24"/>
          <w:u w:val="single"/>
          <w:lang w:val="hy-AM"/>
        </w:rPr>
      </w:pPr>
      <w:r w:rsidRPr="00A47C88">
        <w:rPr>
          <w:rFonts w:ascii="GHEA Grapalat" w:hAnsi="GHEA Grapalat"/>
          <w:b/>
          <w:sz w:val="24"/>
          <w:szCs w:val="24"/>
          <w:u w:val="single"/>
          <w:lang w:val="af-ZA"/>
        </w:rPr>
        <w:t>2</w:t>
      </w:r>
      <w:r w:rsidRPr="007F3AEB">
        <w:rPr>
          <w:rFonts w:ascii="GHEA Grapalat" w:hAnsi="GHEA Grapalat"/>
          <w:b/>
          <w:sz w:val="24"/>
          <w:szCs w:val="24"/>
          <w:u w:val="single"/>
          <w:lang w:val="hy-AM"/>
        </w:rPr>
        <w:t>.</w:t>
      </w:r>
      <w:r>
        <w:rPr>
          <w:rFonts w:ascii="GHEA Grapalat" w:hAnsi="GHEA Grapalat"/>
          <w:b/>
          <w:sz w:val="24"/>
          <w:szCs w:val="24"/>
          <w:u w:val="single"/>
          <w:lang w:val="hy-AM"/>
        </w:rPr>
        <w:t xml:space="preserve"> </w:t>
      </w:r>
      <w:r w:rsidRPr="00E006C0">
        <w:rPr>
          <w:rFonts w:ascii="GHEA Grapalat" w:hAnsi="GHEA Grapalat"/>
          <w:b/>
          <w:sz w:val="24"/>
          <w:szCs w:val="24"/>
          <w:u w:val="single"/>
          <w:lang w:val="hy-AM"/>
        </w:rPr>
        <w:t>Ընթացիկ իրավիճակը և խնդիրները</w:t>
      </w:r>
    </w:p>
    <w:p w14:paraId="0786FBFD" w14:textId="77777777" w:rsidR="00FB77FB" w:rsidRDefault="00FB77FB" w:rsidP="00FB77FB">
      <w:pPr>
        <w:pStyle w:val="NoSpacing"/>
        <w:spacing w:line="276" w:lineRule="auto"/>
        <w:ind w:firstLine="720"/>
        <w:jc w:val="both"/>
        <w:rPr>
          <w:rFonts w:ascii="GHEA Grapalat" w:hAnsi="GHEA Grapalat" w:cs="Aharoni"/>
          <w:sz w:val="24"/>
          <w:szCs w:val="24"/>
          <w:lang w:val="hy-AM"/>
        </w:rPr>
      </w:pPr>
    </w:p>
    <w:p w14:paraId="607DBD66" w14:textId="77777777" w:rsidR="00FB77FB" w:rsidRPr="00180930" w:rsidRDefault="00FB77FB" w:rsidP="00FB77FB">
      <w:pPr>
        <w:suppressAutoHyphens/>
        <w:spacing w:before="0" w:after="0" w:line="360" w:lineRule="auto"/>
        <w:ind w:left="0" w:firstLine="567"/>
        <w:jc w:val="both"/>
        <w:rPr>
          <w:rFonts w:ascii="GHEA Grapalat" w:eastAsia="Times New Roman" w:hAnsi="GHEA Grapalat"/>
          <w:color w:val="00000A"/>
          <w:sz w:val="24"/>
          <w:szCs w:val="24"/>
          <w:lang w:val="hy-AM"/>
        </w:rPr>
      </w:pPr>
      <w:r w:rsidRPr="00BA0D5E">
        <w:rPr>
          <w:rFonts w:ascii="GHEA Grapalat" w:eastAsia="Times New Roman" w:hAnsi="GHEA Grapalat"/>
          <w:color w:val="00000A"/>
          <w:sz w:val="24"/>
          <w:szCs w:val="24"/>
          <w:lang w:val="hy-AM"/>
        </w:rPr>
        <w:t xml:space="preserve">Նախագծի ընդունման </w:t>
      </w:r>
      <w:r>
        <w:rPr>
          <w:rFonts w:ascii="GHEA Grapalat" w:eastAsia="Times New Roman" w:hAnsi="GHEA Grapalat"/>
          <w:color w:val="00000A"/>
          <w:sz w:val="24"/>
          <w:szCs w:val="24"/>
          <w:lang w:val="hy-AM"/>
        </w:rPr>
        <w:t xml:space="preserve">հիմքերը բխում են </w:t>
      </w:r>
      <w:proofErr w:type="spellStart"/>
      <w:r w:rsidRPr="00BA0D5E">
        <w:rPr>
          <w:rFonts w:ascii="GHEA Grapalat" w:eastAsia="Times New Roman" w:hAnsi="GHEA Grapalat"/>
          <w:color w:val="00000A"/>
          <w:sz w:val="24"/>
          <w:szCs w:val="24"/>
          <w:lang w:val="hy-AM"/>
        </w:rPr>
        <w:t>դեռևս</w:t>
      </w:r>
      <w:proofErr w:type="spellEnd"/>
      <w:r w:rsidRPr="00BA0D5E">
        <w:rPr>
          <w:rFonts w:ascii="GHEA Grapalat" w:eastAsia="Times New Roman" w:hAnsi="GHEA Grapalat"/>
          <w:color w:val="00000A"/>
          <w:sz w:val="24"/>
          <w:szCs w:val="24"/>
          <w:lang w:val="hy-AM"/>
        </w:rPr>
        <w:t xml:space="preserve"> Հայաստանի</w:t>
      </w:r>
      <w:r w:rsidRPr="00BA0D5E">
        <w:rPr>
          <w:rFonts w:ascii="GHEA Grapalat" w:eastAsia="Times New Roman" w:hAnsi="GHEA Grapalat"/>
          <w:color w:val="00000A"/>
          <w:sz w:val="24"/>
          <w:szCs w:val="24"/>
          <w:lang w:val="af-ZA"/>
        </w:rPr>
        <w:t xml:space="preserve"> </w:t>
      </w:r>
      <w:r w:rsidRPr="00BA0D5E">
        <w:rPr>
          <w:rFonts w:ascii="GHEA Grapalat" w:eastAsia="Times New Roman" w:hAnsi="GHEA Grapalat"/>
          <w:color w:val="00000A"/>
          <w:sz w:val="24"/>
          <w:szCs w:val="24"/>
          <w:lang w:val="hy-AM"/>
        </w:rPr>
        <w:t>Հանրապետության</w:t>
      </w:r>
      <w:r w:rsidRPr="00BA0D5E">
        <w:rPr>
          <w:rFonts w:ascii="GHEA Grapalat" w:eastAsia="Times New Roman" w:hAnsi="GHEA Grapalat"/>
          <w:color w:val="00000A"/>
          <w:sz w:val="24"/>
          <w:szCs w:val="24"/>
          <w:lang w:val="af-ZA"/>
        </w:rPr>
        <w:t xml:space="preserve"> </w:t>
      </w:r>
      <w:r w:rsidRPr="00BA0D5E">
        <w:rPr>
          <w:rFonts w:ascii="GHEA Grapalat" w:eastAsia="Times New Roman" w:hAnsi="GHEA Grapalat"/>
          <w:color w:val="00000A"/>
          <w:sz w:val="24"/>
          <w:szCs w:val="24"/>
          <w:lang w:val="hy-AM"/>
        </w:rPr>
        <w:t>կառավարության</w:t>
      </w:r>
      <w:r w:rsidRPr="00BA0D5E">
        <w:rPr>
          <w:rFonts w:ascii="GHEA Grapalat" w:eastAsia="Times New Roman" w:hAnsi="GHEA Grapalat"/>
          <w:color w:val="00000A"/>
          <w:sz w:val="24"/>
          <w:szCs w:val="24"/>
          <w:lang w:val="af-ZA"/>
        </w:rPr>
        <w:t xml:space="preserve"> 2015 </w:t>
      </w:r>
      <w:r w:rsidRPr="00BA0D5E">
        <w:rPr>
          <w:rFonts w:ascii="GHEA Grapalat" w:eastAsia="Times New Roman" w:hAnsi="GHEA Grapalat"/>
          <w:color w:val="00000A"/>
          <w:sz w:val="24"/>
          <w:szCs w:val="24"/>
          <w:lang w:val="hy-AM"/>
        </w:rPr>
        <w:t>թվականի</w:t>
      </w:r>
      <w:r w:rsidRPr="00BA0D5E">
        <w:rPr>
          <w:rFonts w:ascii="GHEA Grapalat" w:eastAsia="Times New Roman" w:hAnsi="GHEA Grapalat"/>
          <w:color w:val="00000A"/>
          <w:sz w:val="24"/>
          <w:szCs w:val="24"/>
          <w:lang w:val="af-ZA"/>
        </w:rPr>
        <w:t xml:space="preserve"> </w:t>
      </w:r>
      <w:r w:rsidRPr="00BA0D5E">
        <w:rPr>
          <w:rFonts w:ascii="GHEA Grapalat" w:eastAsia="Times New Roman" w:hAnsi="GHEA Grapalat"/>
          <w:color w:val="00000A"/>
          <w:sz w:val="24"/>
          <w:szCs w:val="24"/>
          <w:lang w:val="hy-AM"/>
        </w:rPr>
        <w:t>օգոստոսի</w:t>
      </w:r>
      <w:r w:rsidRPr="00BA0D5E">
        <w:rPr>
          <w:rFonts w:ascii="GHEA Grapalat" w:eastAsia="Times New Roman" w:hAnsi="GHEA Grapalat"/>
          <w:color w:val="00000A"/>
          <w:sz w:val="24"/>
          <w:szCs w:val="24"/>
          <w:lang w:val="af-ZA"/>
        </w:rPr>
        <w:t xml:space="preserve"> 13-</w:t>
      </w:r>
      <w:r w:rsidRPr="00BA0D5E">
        <w:rPr>
          <w:rFonts w:ascii="GHEA Grapalat" w:eastAsia="Times New Roman" w:hAnsi="GHEA Grapalat"/>
          <w:color w:val="00000A"/>
          <w:sz w:val="24"/>
          <w:szCs w:val="24"/>
          <w:lang w:val="hy-AM"/>
        </w:rPr>
        <w:t>ի</w:t>
      </w:r>
      <w:r w:rsidRPr="00BA0D5E">
        <w:rPr>
          <w:rFonts w:ascii="GHEA Grapalat" w:eastAsia="Times New Roman" w:hAnsi="GHEA Grapalat"/>
          <w:color w:val="00000A"/>
          <w:sz w:val="24"/>
          <w:szCs w:val="24"/>
          <w:lang w:val="af-ZA"/>
        </w:rPr>
        <w:t xml:space="preserve"> </w:t>
      </w:r>
      <w:r w:rsidRPr="00BA0D5E">
        <w:rPr>
          <w:rFonts w:ascii="GHEA Grapalat" w:eastAsia="Times New Roman" w:hAnsi="GHEA Grapalat"/>
          <w:color w:val="00000A"/>
          <w:sz w:val="24"/>
          <w:szCs w:val="24"/>
          <w:lang w:val="hy-AM"/>
        </w:rPr>
        <w:t>նիստի</w:t>
      </w:r>
      <w:r w:rsidRPr="00BA0D5E">
        <w:rPr>
          <w:rFonts w:ascii="GHEA Grapalat" w:eastAsia="Times New Roman" w:hAnsi="GHEA Grapalat"/>
          <w:color w:val="00000A"/>
          <w:sz w:val="24"/>
          <w:szCs w:val="24"/>
          <w:lang w:val="af-ZA"/>
        </w:rPr>
        <w:t xml:space="preserve"> N </w:t>
      </w:r>
      <w:r w:rsidRPr="00BA0D5E">
        <w:rPr>
          <w:rFonts w:ascii="GHEA Grapalat" w:eastAsia="Times New Roman" w:hAnsi="GHEA Grapalat"/>
          <w:color w:val="00000A"/>
          <w:sz w:val="24"/>
          <w:szCs w:val="24"/>
          <w:lang w:val="hy-AM"/>
        </w:rPr>
        <w:t>38</w:t>
      </w:r>
      <w:r w:rsidRPr="00BA0D5E">
        <w:rPr>
          <w:rFonts w:ascii="GHEA Grapalat" w:eastAsia="Times New Roman" w:hAnsi="GHEA Grapalat"/>
          <w:color w:val="00000A"/>
          <w:sz w:val="24"/>
          <w:szCs w:val="24"/>
          <w:lang w:val="af-ZA"/>
        </w:rPr>
        <w:t xml:space="preserve"> </w:t>
      </w:r>
      <w:proofErr w:type="spellStart"/>
      <w:r w:rsidRPr="00BA0D5E">
        <w:rPr>
          <w:rFonts w:ascii="GHEA Grapalat" w:eastAsia="Times New Roman" w:hAnsi="GHEA Grapalat"/>
          <w:color w:val="00000A"/>
          <w:sz w:val="24"/>
          <w:szCs w:val="24"/>
          <w:lang w:val="hy-AM"/>
        </w:rPr>
        <w:t>արձանագրային</w:t>
      </w:r>
      <w:proofErr w:type="spellEnd"/>
      <w:r w:rsidRPr="00BA0D5E">
        <w:rPr>
          <w:rFonts w:ascii="GHEA Grapalat" w:eastAsia="Times New Roman" w:hAnsi="GHEA Grapalat"/>
          <w:color w:val="00000A"/>
          <w:sz w:val="24"/>
          <w:szCs w:val="24"/>
          <w:lang w:val="af-ZA"/>
        </w:rPr>
        <w:t xml:space="preserve"> </w:t>
      </w:r>
      <w:r w:rsidRPr="00BA0D5E">
        <w:rPr>
          <w:rFonts w:ascii="GHEA Grapalat" w:eastAsia="Times New Roman" w:hAnsi="GHEA Grapalat"/>
          <w:color w:val="00000A"/>
          <w:sz w:val="24"/>
          <w:szCs w:val="24"/>
          <w:lang w:val="hy-AM"/>
        </w:rPr>
        <w:t>որոշման</w:t>
      </w:r>
      <w:r w:rsidRPr="00BA0D5E">
        <w:rPr>
          <w:rFonts w:ascii="GHEA Grapalat" w:eastAsia="Times New Roman" w:hAnsi="GHEA Grapalat"/>
          <w:color w:val="00000A"/>
          <w:sz w:val="24"/>
          <w:szCs w:val="24"/>
          <w:lang w:val="af-ZA"/>
        </w:rPr>
        <w:t xml:space="preserve"> </w:t>
      </w:r>
      <w:r w:rsidRPr="00BA0D5E">
        <w:rPr>
          <w:rFonts w:ascii="GHEA Grapalat" w:eastAsia="Times New Roman" w:hAnsi="GHEA Grapalat"/>
          <w:color w:val="00000A"/>
          <w:sz w:val="24"/>
          <w:szCs w:val="24"/>
          <w:lang w:val="hy-AM"/>
        </w:rPr>
        <w:t>հավելվածի</w:t>
      </w:r>
      <w:r w:rsidRPr="00BA0D5E">
        <w:rPr>
          <w:rFonts w:ascii="GHEA Grapalat" w:eastAsia="Times New Roman" w:hAnsi="GHEA Grapalat"/>
          <w:color w:val="00000A"/>
          <w:sz w:val="24"/>
          <w:szCs w:val="24"/>
          <w:lang w:val="af-ZA"/>
        </w:rPr>
        <w:t xml:space="preserve"> </w:t>
      </w:r>
      <w:r w:rsidRPr="00BA0D5E">
        <w:rPr>
          <w:rFonts w:ascii="GHEA Grapalat" w:eastAsia="Times New Roman" w:hAnsi="GHEA Grapalat"/>
          <w:color w:val="00000A"/>
          <w:sz w:val="24"/>
          <w:szCs w:val="24"/>
          <w:lang w:val="hy-AM"/>
        </w:rPr>
        <w:t xml:space="preserve">54-րդ կետից, համաձայն որի </w:t>
      </w:r>
      <w:r>
        <w:rPr>
          <w:rFonts w:ascii="GHEA Grapalat" w:eastAsia="Times New Roman" w:hAnsi="GHEA Grapalat"/>
          <w:color w:val="00000A"/>
          <w:sz w:val="24"/>
          <w:szCs w:val="24"/>
          <w:lang w:val="hy-AM"/>
        </w:rPr>
        <w:t>բ</w:t>
      </w:r>
      <w:r w:rsidRPr="00BA0D5E">
        <w:rPr>
          <w:rFonts w:ascii="GHEA Grapalat" w:eastAsia="Times New Roman" w:hAnsi="GHEA Grapalat"/>
          <w:color w:val="00000A"/>
          <w:sz w:val="24"/>
          <w:szCs w:val="24"/>
          <w:lang w:val="hy-AM"/>
        </w:rPr>
        <w:t xml:space="preserve">յուջետային համակարգում </w:t>
      </w:r>
      <w:r>
        <w:rPr>
          <w:rFonts w:ascii="GHEA Grapalat" w:eastAsia="Times New Roman" w:hAnsi="GHEA Grapalat"/>
          <w:color w:val="00000A"/>
          <w:sz w:val="24"/>
          <w:szCs w:val="24"/>
          <w:lang w:val="hy-AM"/>
        </w:rPr>
        <w:t xml:space="preserve">ծրագրային </w:t>
      </w:r>
      <w:proofErr w:type="spellStart"/>
      <w:r>
        <w:rPr>
          <w:rFonts w:ascii="GHEA Grapalat" w:eastAsia="Times New Roman" w:hAnsi="GHEA Grapalat"/>
          <w:color w:val="00000A"/>
          <w:sz w:val="24"/>
          <w:szCs w:val="24"/>
          <w:lang w:val="hy-AM"/>
        </w:rPr>
        <w:t>բյուջետավորման</w:t>
      </w:r>
      <w:proofErr w:type="spellEnd"/>
      <w:r>
        <w:rPr>
          <w:rFonts w:ascii="GHEA Grapalat" w:eastAsia="Times New Roman" w:hAnsi="GHEA Grapalat"/>
          <w:color w:val="00000A"/>
          <w:sz w:val="24"/>
          <w:szCs w:val="24"/>
          <w:lang w:val="hy-AM"/>
        </w:rPr>
        <w:t xml:space="preserve"> </w:t>
      </w:r>
      <w:r w:rsidRPr="00BA0D5E">
        <w:rPr>
          <w:rFonts w:ascii="GHEA Grapalat" w:eastAsia="Times New Roman" w:hAnsi="GHEA Grapalat"/>
          <w:color w:val="00000A"/>
          <w:sz w:val="24"/>
          <w:szCs w:val="24"/>
          <w:lang w:val="hy-AM"/>
        </w:rPr>
        <w:t>սկզբունքների ներմուծմամբ հիմնական ուշադրությունը կենտրոնացվում է բյուջետային ծրագրերի և դրանց արդյունքների վրա` առաջ բերելով այդ ծրագրերի գնահատման կանոնավոր գործընթացի ներդրման անհրաժեշտություն</w:t>
      </w:r>
      <w:r>
        <w:rPr>
          <w:rFonts w:ascii="GHEA Grapalat" w:eastAsia="Times New Roman" w:hAnsi="GHEA Grapalat"/>
          <w:color w:val="00000A"/>
          <w:sz w:val="24"/>
          <w:szCs w:val="24"/>
          <w:lang w:val="hy-AM"/>
        </w:rPr>
        <w:t xml:space="preserve">: </w:t>
      </w:r>
      <w:r w:rsidRPr="00180930">
        <w:rPr>
          <w:rFonts w:ascii="GHEA Grapalat" w:eastAsia="Times New Roman" w:hAnsi="GHEA Grapalat"/>
          <w:color w:val="00000A"/>
          <w:sz w:val="24"/>
          <w:szCs w:val="24"/>
          <w:lang w:val="hy-AM"/>
        </w:rPr>
        <w:t xml:space="preserve">Սակայն </w:t>
      </w:r>
      <w:r>
        <w:rPr>
          <w:rFonts w:ascii="GHEA Grapalat" w:eastAsia="Times New Roman" w:hAnsi="GHEA Grapalat"/>
          <w:color w:val="00000A"/>
          <w:sz w:val="24"/>
          <w:szCs w:val="24"/>
          <w:lang w:val="hy-AM"/>
        </w:rPr>
        <w:t xml:space="preserve">նշված </w:t>
      </w:r>
      <w:r w:rsidRPr="00180930">
        <w:rPr>
          <w:rFonts w:ascii="GHEA Grapalat" w:eastAsia="Times New Roman" w:hAnsi="GHEA Grapalat"/>
          <w:color w:val="00000A"/>
          <w:sz w:val="24"/>
          <w:szCs w:val="24"/>
          <w:lang w:val="hy-AM"/>
        </w:rPr>
        <w:t>կանոնավոր գործընթացներ</w:t>
      </w:r>
      <w:r>
        <w:rPr>
          <w:rFonts w:ascii="GHEA Grapalat" w:eastAsia="Times New Roman" w:hAnsi="GHEA Grapalat"/>
          <w:color w:val="00000A"/>
          <w:sz w:val="24"/>
          <w:szCs w:val="24"/>
          <w:lang w:val="hy-AM"/>
        </w:rPr>
        <w:t xml:space="preserve">ը </w:t>
      </w:r>
      <w:proofErr w:type="spellStart"/>
      <w:r>
        <w:rPr>
          <w:rFonts w:ascii="GHEA Grapalat" w:eastAsia="Times New Roman" w:hAnsi="GHEA Grapalat"/>
          <w:color w:val="00000A"/>
          <w:sz w:val="24"/>
          <w:szCs w:val="24"/>
          <w:lang w:val="hy-AM"/>
        </w:rPr>
        <w:t>դեռևս</w:t>
      </w:r>
      <w:proofErr w:type="spellEnd"/>
      <w:r w:rsidRPr="00180930">
        <w:rPr>
          <w:rFonts w:ascii="GHEA Grapalat" w:eastAsia="Times New Roman" w:hAnsi="GHEA Grapalat"/>
          <w:color w:val="00000A"/>
          <w:sz w:val="24"/>
          <w:szCs w:val="24"/>
          <w:lang w:val="hy-AM"/>
        </w:rPr>
        <w:t xml:space="preserve"> ներդրված չեն, ինչը սահմանափակում է բյուջետային </w:t>
      </w:r>
      <w:r w:rsidRPr="00180930">
        <w:rPr>
          <w:rFonts w:ascii="GHEA Grapalat" w:eastAsia="Times New Roman" w:hAnsi="GHEA Grapalat"/>
          <w:color w:val="00000A"/>
          <w:sz w:val="24"/>
          <w:szCs w:val="24"/>
          <w:lang w:val="hy-AM"/>
        </w:rPr>
        <w:lastRenderedPageBreak/>
        <w:t xml:space="preserve">ծրագրերի ազդեցությունը և արդյունքները գնահատելու ՀՀ կառավարության հնարավորությունը: </w:t>
      </w:r>
    </w:p>
    <w:p w14:paraId="52D7DD80" w14:textId="77777777" w:rsidR="00FB77FB" w:rsidRDefault="00FB77FB" w:rsidP="00FB77FB">
      <w:pPr>
        <w:autoSpaceDE w:val="0"/>
        <w:autoSpaceDN w:val="0"/>
        <w:adjustRightInd w:val="0"/>
        <w:spacing w:before="0" w:after="0" w:line="360" w:lineRule="auto"/>
        <w:ind w:left="0" w:firstLine="708"/>
        <w:jc w:val="both"/>
        <w:rPr>
          <w:rFonts w:ascii="GHEA Grapalat" w:hAnsi="GHEA Grapalat" w:cs="Aharoni"/>
          <w:bCs/>
          <w:sz w:val="24"/>
          <w:szCs w:val="24"/>
          <w:lang w:val="hy-AM"/>
        </w:rPr>
      </w:pPr>
      <w:r w:rsidRPr="00BA0D5E">
        <w:rPr>
          <w:rFonts w:ascii="GHEA Grapalat" w:eastAsia="Times New Roman" w:hAnsi="GHEA Grapalat"/>
          <w:color w:val="00000A"/>
          <w:sz w:val="24"/>
          <w:szCs w:val="24"/>
          <w:lang w:val="hy-AM"/>
        </w:rPr>
        <w:t>ՀՀ կառավարության 201</w:t>
      </w:r>
      <w:r>
        <w:rPr>
          <w:rFonts w:ascii="GHEA Grapalat" w:eastAsia="Times New Roman" w:hAnsi="GHEA Grapalat"/>
          <w:color w:val="00000A"/>
          <w:sz w:val="24"/>
          <w:szCs w:val="24"/>
          <w:lang w:val="hy-AM"/>
        </w:rPr>
        <w:t>9 թվականի նոյեմբերի 28-ի N 1716-</w:t>
      </w:r>
      <w:r w:rsidRPr="00BA0D5E">
        <w:rPr>
          <w:rFonts w:ascii="GHEA Grapalat" w:eastAsia="Times New Roman" w:hAnsi="GHEA Grapalat"/>
          <w:color w:val="00000A"/>
          <w:sz w:val="24"/>
          <w:szCs w:val="24"/>
          <w:lang w:val="hy-AM"/>
        </w:rPr>
        <w:t>Լ որոշմամբ սահմանվել են «Պետական ֆինանսների կառավարման համակարգի 2019-2023 թվականների   բարեփոխումների ռազմավարությունը» և «Պետական ֆինանսների կառավարման համակարգի բարեփոխումների 2019-2023 թվականներին իրականացվ</w:t>
      </w:r>
      <w:r>
        <w:rPr>
          <w:rFonts w:ascii="GHEA Grapalat" w:eastAsia="Times New Roman" w:hAnsi="GHEA Grapalat"/>
          <w:color w:val="00000A"/>
          <w:sz w:val="24"/>
          <w:szCs w:val="24"/>
          <w:lang w:val="hy-AM"/>
        </w:rPr>
        <w:t>ելիք գործողությունների ծրագիրը», որի</w:t>
      </w:r>
      <w:r w:rsidRPr="00BA0D5E">
        <w:rPr>
          <w:rFonts w:ascii="GHEA Grapalat" w:eastAsia="Times New Roman" w:hAnsi="GHEA Grapalat"/>
          <w:color w:val="00000A"/>
          <w:sz w:val="24"/>
          <w:szCs w:val="24"/>
          <w:lang w:val="hy-AM"/>
        </w:rPr>
        <w:t xml:space="preserve"> «Ծրագրային </w:t>
      </w:r>
      <w:proofErr w:type="spellStart"/>
      <w:r w:rsidRPr="00BA0D5E">
        <w:rPr>
          <w:rFonts w:ascii="GHEA Grapalat" w:eastAsia="Times New Roman" w:hAnsi="GHEA Grapalat"/>
          <w:color w:val="00000A"/>
          <w:sz w:val="24"/>
          <w:szCs w:val="24"/>
          <w:lang w:val="hy-AM"/>
        </w:rPr>
        <w:t>բյուջետավորում</w:t>
      </w:r>
      <w:proofErr w:type="spellEnd"/>
      <w:r w:rsidRPr="00BA0D5E">
        <w:rPr>
          <w:rFonts w:ascii="GHEA Grapalat" w:eastAsia="Times New Roman" w:hAnsi="GHEA Grapalat"/>
          <w:color w:val="00000A"/>
          <w:sz w:val="24"/>
          <w:szCs w:val="24"/>
          <w:lang w:val="hy-AM"/>
        </w:rPr>
        <w:t xml:space="preserve"> և ռազմավարական պլանավորում» </w:t>
      </w:r>
      <w:proofErr w:type="spellStart"/>
      <w:r w:rsidRPr="00BA0D5E">
        <w:rPr>
          <w:rFonts w:ascii="GHEA Grapalat" w:eastAsia="Times New Roman" w:hAnsi="GHEA Grapalat"/>
          <w:color w:val="00000A"/>
          <w:sz w:val="24"/>
          <w:szCs w:val="24"/>
          <w:lang w:val="hy-AM"/>
        </w:rPr>
        <w:t>բաղադրիչով</w:t>
      </w:r>
      <w:proofErr w:type="spellEnd"/>
      <w:r w:rsidRPr="00BA0D5E">
        <w:rPr>
          <w:rFonts w:ascii="GHEA Grapalat" w:eastAsia="Times New Roman" w:hAnsi="GHEA Grapalat"/>
          <w:color w:val="00000A"/>
          <w:sz w:val="24"/>
          <w:szCs w:val="24"/>
          <w:lang w:val="hy-AM"/>
        </w:rPr>
        <w:t xml:space="preserve"> նախատեսվել է</w:t>
      </w:r>
      <w:r>
        <w:rPr>
          <w:rFonts w:ascii="GHEA Grapalat" w:eastAsia="Times New Roman" w:hAnsi="GHEA Grapalat"/>
          <w:color w:val="00000A"/>
          <w:sz w:val="24"/>
          <w:szCs w:val="24"/>
          <w:lang w:val="hy-AM"/>
        </w:rPr>
        <w:t>ր</w:t>
      </w:r>
      <w:r w:rsidRPr="00BA0D5E">
        <w:rPr>
          <w:rFonts w:ascii="GHEA Grapalat" w:eastAsia="Times New Roman" w:hAnsi="GHEA Grapalat"/>
          <w:color w:val="00000A"/>
          <w:sz w:val="24"/>
          <w:szCs w:val="24"/>
          <w:lang w:val="hy-AM"/>
        </w:rPr>
        <w:t xml:space="preserve"> ներդնել բյուջետային ծրագրերի գնահատ</w:t>
      </w:r>
      <w:r w:rsidRPr="00BA0D5E">
        <w:rPr>
          <w:rFonts w:ascii="GHEA Grapalat" w:eastAsia="Times New Roman" w:hAnsi="GHEA Grapalat"/>
          <w:color w:val="00000A"/>
          <w:sz w:val="24"/>
          <w:szCs w:val="24"/>
          <w:lang w:val="hy-AM"/>
        </w:rPr>
        <w:softHyphen/>
        <w:t xml:space="preserve">ման կանոնավոր գործընթաց և մշակել բյուջետային ծրագրերի գնահատման </w:t>
      </w:r>
      <w:proofErr w:type="spellStart"/>
      <w:r w:rsidRPr="00BA0D5E">
        <w:rPr>
          <w:rFonts w:ascii="GHEA Grapalat" w:eastAsia="Times New Roman" w:hAnsi="GHEA Grapalat"/>
          <w:color w:val="00000A"/>
          <w:sz w:val="24"/>
          <w:szCs w:val="24"/>
          <w:lang w:val="hy-AM"/>
        </w:rPr>
        <w:t>ուղեցույցներ</w:t>
      </w:r>
      <w:proofErr w:type="spellEnd"/>
      <w:r w:rsidRPr="00BA0D5E">
        <w:rPr>
          <w:rFonts w:ascii="GHEA Grapalat" w:eastAsia="Times New Roman" w:hAnsi="GHEA Grapalat"/>
          <w:color w:val="00000A"/>
          <w:sz w:val="24"/>
          <w:szCs w:val="24"/>
          <w:lang w:val="hy-AM"/>
        </w:rPr>
        <w:t xml:space="preserve">: </w:t>
      </w:r>
      <w:r>
        <w:rPr>
          <w:rFonts w:ascii="GHEA Grapalat" w:eastAsia="Times New Roman" w:hAnsi="GHEA Grapalat"/>
          <w:color w:val="00000A"/>
          <w:sz w:val="24"/>
          <w:szCs w:val="24"/>
          <w:lang w:val="hy-AM"/>
        </w:rPr>
        <w:t xml:space="preserve">Իսկ </w:t>
      </w:r>
      <w:r w:rsidRPr="007D02AF">
        <w:rPr>
          <w:rFonts w:ascii="GHEA Grapalat" w:hAnsi="GHEA Grapalat" w:cs="Aharoni"/>
          <w:bCs/>
          <w:sz w:val="24"/>
          <w:szCs w:val="24"/>
          <w:lang w:val="hy-AM"/>
        </w:rPr>
        <w:t>ՀՀ կառավարության 2021 թվականի նոյեմբերի 18-ի N 1902-Լ որոշմամբ հաստատված</w:t>
      </w:r>
      <w:r>
        <w:rPr>
          <w:rFonts w:ascii="GHEA Grapalat" w:hAnsi="GHEA Grapalat"/>
          <w:sz w:val="24"/>
          <w:szCs w:val="24"/>
          <w:lang w:val="hy-AM"/>
        </w:rPr>
        <w:t>՝</w:t>
      </w:r>
      <w:r w:rsidRPr="007D02AF">
        <w:rPr>
          <w:rFonts w:ascii="GHEA Grapalat" w:hAnsi="GHEA Grapalat" w:cs="Aharoni"/>
          <w:bCs/>
          <w:sz w:val="24"/>
          <w:szCs w:val="24"/>
          <w:lang w:val="hy-AM"/>
        </w:rPr>
        <w:t xml:space="preserve"> ՀՀ կառավարության 2021-2026 թվականների գործունեության միջոցառումների ծրագրի </w:t>
      </w:r>
      <w:r w:rsidRPr="001A4758">
        <w:rPr>
          <w:rFonts w:ascii="GHEA Grapalat" w:hAnsi="GHEA Grapalat" w:cs="Aharoni"/>
          <w:bCs/>
          <w:iCs/>
          <w:sz w:val="24"/>
          <w:szCs w:val="24"/>
          <w:lang w:val="hy-AM"/>
        </w:rPr>
        <w:t>«2. Բյուջետային ծրագրերի գնահատման գործընթացի ներդրում» նպատակ</w:t>
      </w:r>
      <w:r>
        <w:rPr>
          <w:rFonts w:ascii="GHEA Grapalat" w:hAnsi="GHEA Grapalat" w:cs="Aharoni"/>
          <w:bCs/>
          <w:iCs/>
          <w:sz w:val="24"/>
          <w:szCs w:val="24"/>
          <w:lang w:val="hy-AM"/>
        </w:rPr>
        <w:t>ով սահմանվել է</w:t>
      </w:r>
      <w:r w:rsidRPr="001A4758">
        <w:rPr>
          <w:rFonts w:ascii="GHEA Grapalat" w:hAnsi="GHEA Grapalat" w:cs="Aharoni"/>
          <w:bCs/>
          <w:iCs/>
          <w:sz w:val="24"/>
          <w:szCs w:val="24"/>
          <w:lang w:val="hy-AM"/>
        </w:rPr>
        <w:t xml:space="preserve"> «2.5. Գնահատման համակարգի ներդրում» </w:t>
      </w:r>
      <w:r>
        <w:rPr>
          <w:rFonts w:ascii="GHEA Grapalat" w:hAnsi="GHEA Grapalat" w:cs="Aharoni"/>
          <w:bCs/>
          <w:iCs/>
          <w:sz w:val="24"/>
          <w:szCs w:val="24"/>
          <w:lang w:val="hy-AM"/>
        </w:rPr>
        <w:t>միջոցառումը:</w:t>
      </w:r>
    </w:p>
    <w:p w14:paraId="3E596379" w14:textId="77777777" w:rsidR="00FB77FB" w:rsidRDefault="00FB77FB" w:rsidP="00FB77FB">
      <w:pPr>
        <w:suppressAutoHyphens/>
        <w:spacing w:before="0" w:after="0" w:line="360" w:lineRule="auto"/>
        <w:ind w:left="0" w:firstLine="567"/>
        <w:jc w:val="both"/>
        <w:rPr>
          <w:rFonts w:ascii="GHEA Grapalat" w:eastAsia="Times New Roman" w:hAnsi="GHEA Grapalat"/>
          <w:color w:val="00000A"/>
          <w:sz w:val="24"/>
          <w:szCs w:val="24"/>
          <w:lang w:val="hy-AM"/>
        </w:rPr>
      </w:pPr>
      <w:r w:rsidRPr="00BA0D5E">
        <w:rPr>
          <w:rFonts w:ascii="GHEA Grapalat" w:eastAsia="Times New Roman" w:hAnsi="GHEA Grapalat"/>
          <w:color w:val="00000A"/>
          <w:sz w:val="24"/>
          <w:szCs w:val="24"/>
          <w:lang w:val="hy-AM"/>
        </w:rPr>
        <w:t xml:space="preserve">Այդ նպատակով </w:t>
      </w:r>
      <w:r w:rsidRPr="00180930">
        <w:rPr>
          <w:rFonts w:ascii="GHEA Grapalat" w:eastAsia="Times New Roman" w:hAnsi="GHEA Grapalat"/>
          <w:color w:val="00000A"/>
          <w:sz w:val="24"/>
          <w:szCs w:val="24"/>
          <w:lang w:val="hy-AM"/>
        </w:rPr>
        <w:t>մշակվել և ՀՀ վարչապետի 2022 թվականի ապրիլի 28-ի N 446-Ա որոշմամբ հաստատվել է «Պետական բյուջետային ծրագրերի գնահատման համակարգի ներդրման հայեցակարգը»</w:t>
      </w:r>
      <w:r>
        <w:rPr>
          <w:rFonts w:ascii="GHEA Grapalat" w:eastAsia="Times New Roman" w:hAnsi="GHEA Grapalat"/>
          <w:color w:val="00000A"/>
          <w:sz w:val="24"/>
          <w:szCs w:val="24"/>
          <w:lang w:val="hy-AM"/>
        </w:rPr>
        <w:t xml:space="preserve">, </w:t>
      </w:r>
      <w:r w:rsidRPr="00BA0D5E">
        <w:rPr>
          <w:rFonts w:ascii="GHEA Grapalat" w:eastAsia="Times New Roman" w:hAnsi="GHEA Grapalat"/>
          <w:color w:val="00000A"/>
          <w:sz w:val="24"/>
          <w:szCs w:val="24"/>
          <w:lang w:val="hy-AM"/>
        </w:rPr>
        <w:t xml:space="preserve">որում տրվում է գնահատման համակարգի և գնահատման գործընթացների ընդհանուր նկարագիրը, սահմանվում են համակարգի ինստիտուցիոնալ կառուցվածքը, կառավարման մոդելը և </w:t>
      </w:r>
      <w:proofErr w:type="spellStart"/>
      <w:r w:rsidRPr="00BA0D5E">
        <w:rPr>
          <w:rFonts w:ascii="GHEA Grapalat" w:eastAsia="Times New Roman" w:hAnsi="GHEA Grapalat"/>
          <w:color w:val="00000A"/>
          <w:sz w:val="24"/>
          <w:szCs w:val="24"/>
          <w:lang w:val="hy-AM"/>
        </w:rPr>
        <w:t>դերակ</w:t>
      </w:r>
      <w:r>
        <w:rPr>
          <w:rFonts w:ascii="GHEA Grapalat" w:eastAsia="Times New Roman" w:hAnsi="GHEA Grapalat"/>
          <w:color w:val="00000A"/>
          <w:sz w:val="24"/>
          <w:szCs w:val="24"/>
          <w:lang w:val="hy-AM"/>
        </w:rPr>
        <w:t>ատարությունների</w:t>
      </w:r>
      <w:proofErr w:type="spellEnd"/>
      <w:r>
        <w:rPr>
          <w:rFonts w:ascii="GHEA Grapalat" w:eastAsia="Times New Roman" w:hAnsi="GHEA Grapalat"/>
          <w:color w:val="00000A"/>
          <w:sz w:val="24"/>
          <w:szCs w:val="24"/>
          <w:lang w:val="hy-AM"/>
        </w:rPr>
        <w:t xml:space="preserve"> բաշխումը և այլն: Մ</w:t>
      </w:r>
      <w:r w:rsidRPr="00180930">
        <w:rPr>
          <w:rFonts w:ascii="GHEA Grapalat" w:eastAsia="Times New Roman" w:hAnsi="GHEA Grapalat"/>
          <w:color w:val="00000A"/>
          <w:sz w:val="24"/>
          <w:szCs w:val="24"/>
          <w:lang w:val="hy-AM"/>
        </w:rPr>
        <w:t>շակվել է</w:t>
      </w:r>
      <w:r>
        <w:rPr>
          <w:rFonts w:ascii="GHEA Grapalat" w:eastAsia="Times New Roman" w:hAnsi="GHEA Grapalat"/>
          <w:color w:val="00000A"/>
          <w:sz w:val="24"/>
          <w:szCs w:val="24"/>
          <w:lang w:val="hy-AM"/>
        </w:rPr>
        <w:t xml:space="preserve"> նաև</w:t>
      </w:r>
      <w:r w:rsidRPr="00180930">
        <w:rPr>
          <w:rFonts w:ascii="GHEA Grapalat" w:eastAsia="Times New Roman" w:hAnsi="GHEA Grapalat"/>
          <w:color w:val="00000A"/>
          <w:sz w:val="24"/>
          <w:szCs w:val="24"/>
          <w:lang w:val="hy-AM"/>
        </w:rPr>
        <w:t xml:space="preserve"> </w:t>
      </w:r>
      <w:r>
        <w:rPr>
          <w:rFonts w:ascii="GHEA Grapalat" w:eastAsia="Times New Roman" w:hAnsi="GHEA Grapalat"/>
          <w:color w:val="00000A"/>
          <w:sz w:val="24"/>
          <w:szCs w:val="24"/>
          <w:lang w:val="hy-AM"/>
        </w:rPr>
        <w:t>բ</w:t>
      </w:r>
      <w:r w:rsidRPr="00180930">
        <w:rPr>
          <w:rFonts w:ascii="GHEA Grapalat" w:eastAsia="Times New Roman" w:hAnsi="GHEA Grapalat"/>
          <w:color w:val="00000A"/>
          <w:sz w:val="24"/>
          <w:szCs w:val="24"/>
          <w:lang w:val="hy-AM"/>
        </w:rPr>
        <w:t xml:space="preserve">յուջետային ծրագրերի գնահատման մեթոդական ուղեցույցը: </w:t>
      </w:r>
    </w:p>
    <w:p w14:paraId="0649E8FC" w14:textId="67B119F4" w:rsidR="00FB77FB" w:rsidRPr="00180930" w:rsidRDefault="00FB77FB" w:rsidP="00FB77FB">
      <w:pPr>
        <w:suppressAutoHyphens/>
        <w:spacing w:before="0" w:after="0" w:line="360" w:lineRule="auto"/>
        <w:ind w:left="0" w:firstLine="567"/>
        <w:jc w:val="both"/>
        <w:rPr>
          <w:rFonts w:ascii="GHEA Grapalat" w:eastAsia="Times New Roman" w:hAnsi="GHEA Grapalat"/>
          <w:color w:val="00000A"/>
          <w:sz w:val="24"/>
          <w:szCs w:val="24"/>
          <w:lang w:val="hy-AM"/>
        </w:rPr>
      </w:pPr>
      <w:proofErr w:type="spellStart"/>
      <w:r w:rsidRPr="00056706">
        <w:rPr>
          <w:rFonts w:ascii="GHEA Grapalat" w:eastAsia="Times New Roman" w:hAnsi="GHEA Grapalat"/>
          <w:color w:val="00000A"/>
          <w:sz w:val="24"/>
          <w:szCs w:val="24"/>
          <w:lang w:val="hy-AM"/>
        </w:rPr>
        <w:t>Թեև</w:t>
      </w:r>
      <w:proofErr w:type="spellEnd"/>
      <w:r w:rsidRPr="00056706">
        <w:rPr>
          <w:rFonts w:ascii="GHEA Grapalat" w:eastAsia="Times New Roman" w:hAnsi="GHEA Grapalat"/>
          <w:color w:val="00000A"/>
          <w:sz w:val="24"/>
          <w:szCs w:val="24"/>
          <w:lang w:val="hy-AM"/>
        </w:rPr>
        <w:t xml:space="preserve"> առկա է հաստատված հայեցակարգ, սակայն օրենսդրական մակարդակով </w:t>
      </w:r>
      <w:r w:rsidRPr="00180930">
        <w:rPr>
          <w:rFonts w:ascii="GHEA Grapalat" w:eastAsia="Times New Roman" w:hAnsi="GHEA Grapalat"/>
          <w:color w:val="00000A"/>
          <w:sz w:val="24"/>
          <w:szCs w:val="24"/>
          <w:lang w:val="hy-AM"/>
        </w:rPr>
        <w:t>բյուջետային ծրագրերի գնահատ</w:t>
      </w:r>
      <w:r>
        <w:rPr>
          <w:rFonts w:ascii="GHEA Grapalat" w:eastAsia="Times New Roman" w:hAnsi="GHEA Grapalat"/>
          <w:color w:val="00000A"/>
          <w:sz w:val="24"/>
          <w:szCs w:val="24"/>
          <w:lang w:val="hy-AM"/>
        </w:rPr>
        <w:t>ում</w:t>
      </w:r>
      <w:r w:rsidRPr="00180930">
        <w:rPr>
          <w:rFonts w:ascii="GHEA Grapalat" w:eastAsia="Times New Roman" w:hAnsi="GHEA Grapalat"/>
          <w:color w:val="00000A"/>
          <w:sz w:val="24"/>
          <w:szCs w:val="24"/>
          <w:lang w:val="hy-AM"/>
        </w:rPr>
        <w:t xml:space="preserve"> </w:t>
      </w:r>
      <w:r w:rsidRPr="00056706">
        <w:rPr>
          <w:rFonts w:ascii="GHEA Grapalat" w:eastAsia="Times New Roman" w:hAnsi="GHEA Grapalat"/>
          <w:color w:val="00000A"/>
          <w:sz w:val="24"/>
          <w:szCs w:val="24"/>
          <w:lang w:val="hy-AM"/>
        </w:rPr>
        <w:t>իրականացնելու համար անհրաժեշտ է սահմանել լիազորությունների կարգ, ըստ որի կառավարությունը իրավասու կլինի իրականացնել բյուջետային ծրագրերի գնահատման գործառույթները:</w:t>
      </w:r>
      <w:r>
        <w:rPr>
          <w:rFonts w:ascii="GHEA Grapalat" w:eastAsia="Times New Roman" w:hAnsi="GHEA Grapalat"/>
          <w:color w:val="00000A"/>
          <w:sz w:val="24"/>
          <w:szCs w:val="24"/>
          <w:lang w:val="hy-AM"/>
        </w:rPr>
        <w:t xml:space="preserve"> Դրան է միտված</w:t>
      </w:r>
      <w:r w:rsidRPr="000678B4">
        <w:rPr>
          <w:rFonts w:ascii="GHEA Grapalat" w:eastAsia="Times New Roman" w:hAnsi="GHEA Grapalat"/>
          <w:color w:val="00000A"/>
          <w:sz w:val="24"/>
          <w:szCs w:val="24"/>
          <w:lang w:val="hy-AM"/>
        </w:rPr>
        <w:t xml:space="preserve"> </w:t>
      </w:r>
      <w:r>
        <w:rPr>
          <w:rFonts w:ascii="GHEA Grapalat" w:hAnsi="GHEA Grapalat"/>
          <w:sz w:val="24"/>
          <w:szCs w:val="24"/>
          <w:lang w:val="hy-AM"/>
        </w:rPr>
        <w:t>2024 թվականի մայիսի 2-ին</w:t>
      </w:r>
      <w:r w:rsidRPr="000678B4">
        <w:rPr>
          <w:rFonts w:ascii="GHEA Grapalat" w:hAnsi="GHEA Grapalat"/>
          <w:sz w:val="24"/>
          <w:szCs w:val="24"/>
          <w:lang w:val="hy-AM"/>
        </w:rPr>
        <w:t xml:space="preserve"> </w:t>
      </w:r>
      <w:r>
        <w:rPr>
          <w:rFonts w:ascii="GHEA Grapalat" w:hAnsi="GHEA Grapalat"/>
          <w:bCs/>
          <w:spacing w:val="-6"/>
          <w:sz w:val="24"/>
          <w:szCs w:val="24"/>
          <w:lang w:val="hy-AM"/>
        </w:rPr>
        <w:t xml:space="preserve">Ազգային Ժողովում առաջին ընթերցմամբ ընդունված </w:t>
      </w:r>
      <w:r w:rsidRPr="00254F97">
        <w:rPr>
          <w:rFonts w:ascii="GHEA Grapalat" w:hAnsi="GHEA Grapalat"/>
          <w:sz w:val="24"/>
          <w:szCs w:val="24"/>
          <w:lang w:val="hy-AM"/>
        </w:rPr>
        <w:t>«Հայաստանի Հանրապետության բյուջետային համակարգի մասին» օրենքում փոփոխություններ և լրացումներ կատարելու մասին» Հայաստանի Հանրապետության օրենք</w:t>
      </w:r>
      <w:r>
        <w:rPr>
          <w:rFonts w:ascii="GHEA Grapalat" w:hAnsi="GHEA Grapalat"/>
          <w:sz w:val="24"/>
          <w:szCs w:val="24"/>
          <w:lang w:val="hy-AM"/>
        </w:rPr>
        <w:t>ը, որ</w:t>
      </w:r>
      <w:r w:rsidRPr="00254F97">
        <w:rPr>
          <w:rFonts w:ascii="GHEA Grapalat" w:hAnsi="GHEA Grapalat"/>
          <w:sz w:val="24"/>
          <w:szCs w:val="24"/>
          <w:lang w:val="hy-AM"/>
        </w:rPr>
        <w:t xml:space="preserve">ի 3-րդ հոդվածի 2-րդ </w:t>
      </w:r>
      <w:r>
        <w:rPr>
          <w:rFonts w:ascii="GHEA Grapalat" w:hAnsi="GHEA Grapalat"/>
          <w:sz w:val="24"/>
          <w:szCs w:val="24"/>
          <w:lang w:val="hy-AM"/>
        </w:rPr>
        <w:t>մասի համաձայն</w:t>
      </w:r>
      <w:r w:rsidRPr="00433DC2">
        <w:rPr>
          <w:rFonts w:ascii="GHEA Grapalat" w:hAnsi="GHEA Grapalat"/>
          <w:sz w:val="24"/>
          <w:szCs w:val="24"/>
          <w:lang w:val="af-ZA"/>
        </w:rPr>
        <w:t xml:space="preserve"> </w:t>
      </w:r>
      <w:r w:rsidRPr="00433DC2">
        <w:rPr>
          <w:rFonts w:ascii="GHEA Grapalat" w:hAnsi="GHEA Grapalat"/>
          <w:sz w:val="24"/>
          <w:szCs w:val="24"/>
          <w:lang w:val="hy-AM"/>
        </w:rPr>
        <w:t>Կառավարությունը</w:t>
      </w:r>
      <w:r w:rsidRPr="00433DC2">
        <w:rPr>
          <w:rFonts w:ascii="GHEA Grapalat" w:hAnsi="GHEA Grapalat"/>
          <w:sz w:val="24"/>
          <w:szCs w:val="24"/>
          <w:lang w:val="af-ZA"/>
        </w:rPr>
        <w:t xml:space="preserve"> </w:t>
      </w:r>
      <w:r w:rsidRPr="00433DC2">
        <w:rPr>
          <w:rFonts w:ascii="GHEA Grapalat" w:hAnsi="GHEA Grapalat"/>
          <w:sz w:val="24"/>
          <w:szCs w:val="24"/>
          <w:lang w:val="hy-AM"/>
        </w:rPr>
        <w:t>սահմանում</w:t>
      </w:r>
      <w:r w:rsidRPr="00433DC2">
        <w:rPr>
          <w:rFonts w:ascii="GHEA Grapalat" w:hAnsi="GHEA Grapalat"/>
          <w:sz w:val="24"/>
          <w:szCs w:val="24"/>
          <w:lang w:val="af-ZA"/>
        </w:rPr>
        <w:t xml:space="preserve"> </w:t>
      </w:r>
      <w:r w:rsidRPr="00433DC2">
        <w:rPr>
          <w:rFonts w:ascii="GHEA Grapalat" w:hAnsi="GHEA Grapalat"/>
          <w:sz w:val="24"/>
          <w:szCs w:val="24"/>
          <w:lang w:val="hy-AM"/>
        </w:rPr>
        <w:t>է</w:t>
      </w:r>
      <w:r w:rsidRPr="00433DC2">
        <w:rPr>
          <w:rFonts w:ascii="GHEA Grapalat" w:hAnsi="GHEA Grapalat"/>
          <w:sz w:val="24"/>
          <w:szCs w:val="24"/>
          <w:lang w:val="af-ZA"/>
        </w:rPr>
        <w:t xml:space="preserve"> </w:t>
      </w:r>
      <w:r w:rsidRPr="00433DC2">
        <w:rPr>
          <w:rFonts w:ascii="GHEA Grapalat" w:hAnsi="GHEA Grapalat"/>
          <w:sz w:val="24"/>
          <w:szCs w:val="24"/>
          <w:lang w:val="hy-AM"/>
        </w:rPr>
        <w:t>պետական</w:t>
      </w:r>
      <w:r w:rsidRPr="00433DC2">
        <w:rPr>
          <w:rFonts w:ascii="GHEA Grapalat" w:hAnsi="GHEA Grapalat"/>
          <w:sz w:val="24"/>
          <w:szCs w:val="24"/>
          <w:lang w:val="af-ZA"/>
        </w:rPr>
        <w:t xml:space="preserve"> </w:t>
      </w:r>
      <w:r w:rsidRPr="00433DC2">
        <w:rPr>
          <w:rFonts w:ascii="GHEA Grapalat" w:hAnsi="GHEA Grapalat"/>
          <w:sz w:val="24"/>
          <w:szCs w:val="24"/>
          <w:lang w:val="hy-AM"/>
        </w:rPr>
        <w:t>բյուջետային</w:t>
      </w:r>
      <w:r w:rsidRPr="00433DC2">
        <w:rPr>
          <w:rFonts w:ascii="GHEA Grapalat" w:hAnsi="GHEA Grapalat"/>
          <w:sz w:val="24"/>
          <w:szCs w:val="24"/>
          <w:lang w:val="af-ZA"/>
        </w:rPr>
        <w:t xml:space="preserve"> </w:t>
      </w:r>
      <w:r w:rsidRPr="00433DC2">
        <w:rPr>
          <w:rFonts w:ascii="GHEA Grapalat" w:hAnsi="GHEA Grapalat"/>
          <w:sz w:val="24"/>
          <w:szCs w:val="24"/>
          <w:lang w:val="hy-AM"/>
        </w:rPr>
        <w:t>ծրագրերի</w:t>
      </w:r>
      <w:r w:rsidRPr="00433DC2">
        <w:rPr>
          <w:rFonts w:ascii="GHEA Grapalat" w:hAnsi="GHEA Grapalat"/>
          <w:sz w:val="24"/>
          <w:szCs w:val="24"/>
          <w:lang w:val="af-ZA"/>
        </w:rPr>
        <w:t xml:space="preserve"> </w:t>
      </w:r>
      <w:r w:rsidRPr="00433DC2">
        <w:rPr>
          <w:rFonts w:ascii="GHEA Grapalat" w:hAnsi="GHEA Grapalat"/>
          <w:sz w:val="24"/>
          <w:szCs w:val="24"/>
          <w:lang w:val="hy-AM"/>
        </w:rPr>
        <w:t>գնահատման</w:t>
      </w:r>
      <w:r w:rsidRPr="00433DC2">
        <w:rPr>
          <w:rFonts w:ascii="GHEA Grapalat" w:hAnsi="GHEA Grapalat"/>
          <w:sz w:val="24"/>
          <w:szCs w:val="24"/>
          <w:lang w:val="af-ZA"/>
        </w:rPr>
        <w:t xml:space="preserve"> </w:t>
      </w:r>
      <w:r w:rsidRPr="00433DC2">
        <w:rPr>
          <w:rFonts w:ascii="GHEA Grapalat" w:hAnsi="GHEA Grapalat"/>
          <w:sz w:val="24"/>
          <w:szCs w:val="24"/>
          <w:lang w:val="hy-AM"/>
        </w:rPr>
        <w:t>իրականացման</w:t>
      </w:r>
      <w:r w:rsidRPr="00433DC2">
        <w:rPr>
          <w:rFonts w:ascii="GHEA Grapalat" w:hAnsi="GHEA Grapalat"/>
          <w:sz w:val="24"/>
          <w:szCs w:val="24"/>
          <w:lang w:val="af-ZA"/>
        </w:rPr>
        <w:t xml:space="preserve"> </w:t>
      </w:r>
      <w:r w:rsidRPr="00433DC2">
        <w:rPr>
          <w:rFonts w:ascii="GHEA Grapalat" w:hAnsi="GHEA Grapalat"/>
          <w:sz w:val="24"/>
          <w:szCs w:val="24"/>
          <w:lang w:val="hy-AM"/>
        </w:rPr>
        <w:t>կարգը</w:t>
      </w:r>
      <w:r>
        <w:rPr>
          <w:rFonts w:ascii="GHEA Grapalat" w:hAnsi="GHEA Grapalat"/>
          <w:sz w:val="24"/>
          <w:szCs w:val="24"/>
          <w:lang w:val="hy-AM"/>
        </w:rPr>
        <w:t xml:space="preserve">: Նախագծով սահմանվում են գնահատման գործընթացի մասնակիցները, մասնավորապես </w:t>
      </w:r>
      <w:r w:rsidRPr="00F02ACE">
        <w:rPr>
          <w:rFonts w:ascii="GHEA Grapalat" w:hAnsi="GHEA Grapalat"/>
          <w:sz w:val="24"/>
          <w:szCs w:val="24"/>
          <w:lang w:val="hy-AM"/>
        </w:rPr>
        <w:t xml:space="preserve">ՀՀ ֆինանսների նախարարության կառուցվածքում </w:t>
      </w:r>
      <w:r>
        <w:rPr>
          <w:rFonts w:ascii="GHEA Grapalat" w:hAnsi="GHEA Grapalat"/>
          <w:sz w:val="24"/>
          <w:szCs w:val="24"/>
          <w:lang w:val="hy-AM"/>
        </w:rPr>
        <w:t xml:space="preserve">առաջարկվում է </w:t>
      </w:r>
      <w:r w:rsidRPr="00F02ACE">
        <w:rPr>
          <w:rFonts w:ascii="GHEA Grapalat" w:hAnsi="GHEA Grapalat"/>
          <w:sz w:val="24"/>
          <w:szCs w:val="24"/>
          <w:lang w:val="hy-AM"/>
        </w:rPr>
        <w:t>ստեղծ</w:t>
      </w:r>
      <w:r>
        <w:rPr>
          <w:rFonts w:ascii="GHEA Grapalat" w:hAnsi="GHEA Grapalat"/>
          <w:sz w:val="24"/>
          <w:szCs w:val="24"/>
          <w:lang w:val="hy-AM"/>
        </w:rPr>
        <w:t>ել</w:t>
      </w:r>
      <w:r w:rsidRPr="00F02ACE">
        <w:rPr>
          <w:rFonts w:ascii="GHEA Grapalat" w:hAnsi="GHEA Grapalat"/>
          <w:sz w:val="24"/>
          <w:szCs w:val="24"/>
          <w:lang w:val="hy-AM"/>
        </w:rPr>
        <w:t xml:space="preserve"> Գնահատման ստորաբաժանում</w:t>
      </w:r>
      <w:r>
        <w:rPr>
          <w:rFonts w:ascii="GHEA Grapalat" w:hAnsi="GHEA Grapalat"/>
          <w:sz w:val="24"/>
          <w:szCs w:val="24"/>
          <w:lang w:val="hy-AM"/>
        </w:rPr>
        <w:t>:</w:t>
      </w:r>
    </w:p>
    <w:p w14:paraId="5C7BBEB9" w14:textId="77777777" w:rsidR="00FB77FB" w:rsidRDefault="00FB77FB" w:rsidP="00FB77FB">
      <w:pPr>
        <w:autoSpaceDE w:val="0"/>
        <w:autoSpaceDN w:val="0"/>
        <w:adjustRightInd w:val="0"/>
        <w:spacing w:before="0" w:after="0" w:line="276" w:lineRule="auto"/>
        <w:ind w:left="0" w:firstLine="720"/>
        <w:jc w:val="both"/>
        <w:rPr>
          <w:rFonts w:ascii="GHEA Grapalat" w:hAnsi="GHEA Grapalat"/>
          <w:b/>
          <w:sz w:val="24"/>
          <w:szCs w:val="24"/>
          <w:u w:val="single"/>
          <w:lang w:val="hy-AM"/>
        </w:rPr>
      </w:pPr>
    </w:p>
    <w:p w14:paraId="12509B5F" w14:textId="77777777" w:rsidR="00FB77FB" w:rsidRDefault="00FB77FB" w:rsidP="00FB77FB">
      <w:pPr>
        <w:autoSpaceDE w:val="0"/>
        <w:autoSpaceDN w:val="0"/>
        <w:adjustRightInd w:val="0"/>
        <w:spacing w:before="0" w:after="0" w:line="276" w:lineRule="auto"/>
        <w:ind w:left="0" w:firstLine="720"/>
        <w:jc w:val="both"/>
        <w:rPr>
          <w:rFonts w:ascii="GHEA Grapalat" w:hAnsi="GHEA Grapalat"/>
          <w:b/>
          <w:sz w:val="24"/>
          <w:szCs w:val="24"/>
          <w:u w:val="single"/>
          <w:lang w:val="hy-AM"/>
        </w:rPr>
      </w:pPr>
      <w:r w:rsidRPr="009D1B1B">
        <w:rPr>
          <w:rFonts w:ascii="GHEA Grapalat" w:hAnsi="GHEA Grapalat"/>
          <w:b/>
          <w:sz w:val="24"/>
          <w:szCs w:val="24"/>
          <w:u w:val="single"/>
          <w:lang w:val="hy-AM"/>
        </w:rPr>
        <w:t>3. Տվյալ բնագավառում իրականացվող քաղաքականությունը</w:t>
      </w:r>
    </w:p>
    <w:p w14:paraId="39654F06" w14:textId="77777777" w:rsidR="00FB77FB" w:rsidRPr="009D1B1B" w:rsidRDefault="00FB77FB" w:rsidP="00FB77FB">
      <w:pPr>
        <w:autoSpaceDE w:val="0"/>
        <w:autoSpaceDN w:val="0"/>
        <w:adjustRightInd w:val="0"/>
        <w:spacing w:before="0" w:after="0" w:line="276" w:lineRule="auto"/>
        <w:ind w:left="0" w:firstLine="720"/>
        <w:jc w:val="both"/>
        <w:rPr>
          <w:rFonts w:ascii="GHEA Grapalat" w:hAnsi="GHEA Grapalat"/>
          <w:b/>
          <w:sz w:val="24"/>
          <w:szCs w:val="24"/>
          <w:u w:val="single"/>
          <w:lang w:val="hy-AM"/>
        </w:rPr>
      </w:pPr>
    </w:p>
    <w:p w14:paraId="7E9565E7" w14:textId="77777777" w:rsidR="00FB77FB" w:rsidRPr="00A047A5" w:rsidRDefault="00FB77FB" w:rsidP="00FB77FB">
      <w:pPr>
        <w:pStyle w:val="NoSpacing"/>
        <w:spacing w:line="360" w:lineRule="auto"/>
        <w:ind w:firstLine="720"/>
        <w:jc w:val="both"/>
        <w:rPr>
          <w:rFonts w:ascii="GHEA Grapalat" w:hAnsi="GHEA Grapalat" w:cs="Aharoni"/>
          <w:sz w:val="24"/>
          <w:szCs w:val="24"/>
          <w:lang w:val="hy-AM"/>
        </w:rPr>
      </w:pPr>
      <w:r w:rsidRPr="009D1B1B">
        <w:rPr>
          <w:rFonts w:ascii="GHEA Grapalat" w:hAnsi="GHEA Grapalat" w:cs="Aharoni"/>
          <w:sz w:val="24"/>
          <w:szCs w:val="24"/>
          <w:lang w:val="hy-AM"/>
        </w:rPr>
        <w:t xml:space="preserve">Նախագծի </w:t>
      </w:r>
      <w:proofErr w:type="spellStart"/>
      <w:r w:rsidRPr="009D1B1B">
        <w:rPr>
          <w:rFonts w:ascii="GHEA Grapalat" w:hAnsi="GHEA Grapalat" w:cs="Aharoni"/>
          <w:sz w:val="24"/>
          <w:szCs w:val="24"/>
          <w:lang w:val="hy-AM"/>
        </w:rPr>
        <w:t>ընդունմամբ</w:t>
      </w:r>
      <w:proofErr w:type="spellEnd"/>
      <w:r w:rsidRPr="009D1B1B">
        <w:rPr>
          <w:rFonts w:ascii="GHEA Grapalat" w:hAnsi="GHEA Grapalat" w:cs="Aharoni"/>
          <w:sz w:val="24"/>
          <w:szCs w:val="24"/>
          <w:lang w:val="hy-AM"/>
        </w:rPr>
        <w:t xml:space="preserve"> տվյալ բնագավառում ներկայումս իրականացվող քաղաքականու</w:t>
      </w:r>
      <w:r w:rsidRPr="009D1B1B">
        <w:rPr>
          <w:rFonts w:ascii="GHEA Grapalat" w:hAnsi="GHEA Grapalat" w:cs="Aharoni"/>
          <w:sz w:val="24"/>
          <w:szCs w:val="24"/>
          <w:lang w:val="hy-AM"/>
        </w:rPr>
        <w:softHyphen/>
        <w:t>թյան փոփոխություն չի նախատեսվում:</w:t>
      </w:r>
    </w:p>
    <w:p w14:paraId="44734F1F" w14:textId="77777777" w:rsidR="00FB77FB" w:rsidRPr="00E006C0" w:rsidRDefault="00FB77FB" w:rsidP="00FB77FB">
      <w:pPr>
        <w:autoSpaceDE w:val="0"/>
        <w:autoSpaceDN w:val="0"/>
        <w:adjustRightInd w:val="0"/>
        <w:spacing w:before="0" w:after="0" w:line="276" w:lineRule="auto"/>
        <w:ind w:left="0" w:firstLine="720"/>
        <w:jc w:val="both"/>
        <w:rPr>
          <w:rFonts w:ascii="GHEA Grapalat" w:hAnsi="GHEA Grapalat"/>
          <w:b/>
          <w:sz w:val="24"/>
          <w:szCs w:val="24"/>
          <w:u w:val="single"/>
          <w:lang w:val="hy-AM"/>
        </w:rPr>
      </w:pPr>
    </w:p>
    <w:p w14:paraId="16AF2A03" w14:textId="77777777" w:rsidR="00FB77FB" w:rsidRDefault="00FB77FB" w:rsidP="00FB77FB">
      <w:pPr>
        <w:autoSpaceDE w:val="0"/>
        <w:autoSpaceDN w:val="0"/>
        <w:adjustRightInd w:val="0"/>
        <w:spacing w:before="0" w:after="0" w:line="276" w:lineRule="auto"/>
        <w:ind w:left="0" w:firstLine="720"/>
        <w:jc w:val="both"/>
        <w:rPr>
          <w:rFonts w:ascii="GHEA Grapalat" w:hAnsi="GHEA Grapalat"/>
          <w:b/>
          <w:sz w:val="24"/>
          <w:szCs w:val="24"/>
          <w:u w:val="single"/>
          <w:lang w:val="hy-AM"/>
        </w:rPr>
      </w:pPr>
      <w:r>
        <w:rPr>
          <w:rFonts w:ascii="GHEA Grapalat" w:hAnsi="GHEA Grapalat"/>
          <w:b/>
          <w:sz w:val="24"/>
          <w:szCs w:val="24"/>
          <w:u w:val="single"/>
          <w:lang w:val="hy-AM"/>
        </w:rPr>
        <w:t xml:space="preserve">4. </w:t>
      </w:r>
      <w:r w:rsidRPr="00E006C0">
        <w:rPr>
          <w:rFonts w:ascii="GHEA Grapalat" w:hAnsi="GHEA Grapalat"/>
          <w:b/>
          <w:sz w:val="24"/>
          <w:szCs w:val="24"/>
          <w:u w:val="single"/>
          <w:lang w:val="hy-AM"/>
        </w:rPr>
        <w:t>Կարգավորման նպատակը և բնույթը</w:t>
      </w:r>
    </w:p>
    <w:p w14:paraId="58EB6F15" w14:textId="77777777" w:rsidR="00FB77FB" w:rsidRDefault="00FB77FB" w:rsidP="00FB77FB">
      <w:pPr>
        <w:autoSpaceDE w:val="0"/>
        <w:autoSpaceDN w:val="0"/>
        <w:adjustRightInd w:val="0"/>
        <w:spacing w:before="0" w:after="0" w:line="276" w:lineRule="auto"/>
        <w:ind w:left="0" w:firstLine="720"/>
        <w:jc w:val="both"/>
        <w:rPr>
          <w:rFonts w:ascii="GHEA Grapalat" w:hAnsi="GHEA Grapalat"/>
          <w:b/>
          <w:sz w:val="24"/>
          <w:szCs w:val="24"/>
          <w:u w:val="single"/>
          <w:lang w:val="hy-AM"/>
        </w:rPr>
      </w:pPr>
    </w:p>
    <w:p w14:paraId="5B116918" w14:textId="77777777" w:rsidR="00FB77FB" w:rsidRPr="00180930" w:rsidRDefault="00FB77FB" w:rsidP="00FB77FB">
      <w:pPr>
        <w:shd w:val="clear" w:color="auto" w:fill="FFFFFF"/>
        <w:spacing w:before="0" w:after="0" w:line="360" w:lineRule="auto"/>
        <w:ind w:left="0" w:firstLine="567"/>
        <w:contextualSpacing/>
        <w:jc w:val="both"/>
        <w:rPr>
          <w:rFonts w:ascii="GHEA Grapalat" w:eastAsia="Times New Roman" w:hAnsi="GHEA Grapalat"/>
          <w:sz w:val="24"/>
          <w:szCs w:val="24"/>
          <w:lang w:val="hy-AM"/>
        </w:rPr>
      </w:pPr>
      <w:r w:rsidRPr="00180930">
        <w:rPr>
          <w:rFonts w:ascii="GHEA Grapalat" w:eastAsia="Times New Roman" w:hAnsi="GHEA Grapalat"/>
          <w:sz w:val="24"/>
          <w:szCs w:val="24"/>
          <w:lang w:val="hy-AM"/>
        </w:rPr>
        <w:t xml:space="preserve">Ծրագրերի արդյունավետության և </w:t>
      </w:r>
      <w:proofErr w:type="spellStart"/>
      <w:r>
        <w:rPr>
          <w:rFonts w:ascii="GHEA Grapalat" w:eastAsia="Times New Roman" w:hAnsi="GHEA Grapalat"/>
          <w:sz w:val="24"/>
          <w:szCs w:val="24"/>
          <w:lang w:val="hy-AM"/>
        </w:rPr>
        <w:t>արդյունքայնության</w:t>
      </w:r>
      <w:proofErr w:type="spellEnd"/>
      <w:r w:rsidRPr="00180930">
        <w:rPr>
          <w:rFonts w:ascii="GHEA Grapalat" w:eastAsia="Times New Roman" w:hAnsi="GHEA Grapalat"/>
          <w:sz w:val="24"/>
          <w:szCs w:val="24"/>
          <w:lang w:val="hy-AM"/>
        </w:rPr>
        <w:t xml:space="preserve"> բարձրացման նպատակով նախատեսվում է ներդնել </w:t>
      </w:r>
      <w:r w:rsidRPr="00180930">
        <w:rPr>
          <w:rFonts w:eastAsia="Times New Roman" w:cs="Calibri"/>
          <w:sz w:val="24"/>
          <w:szCs w:val="24"/>
          <w:lang w:val="hy-AM"/>
        </w:rPr>
        <w:t> </w:t>
      </w:r>
      <w:r w:rsidRPr="00180930">
        <w:rPr>
          <w:rFonts w:ascii="GHEA Grapalat" w:eastAsia="Times New Roman" w:hAnsi="GHEA Grapalat"/>
          <w:sz w:val="24"/>
          <w:szCs w:val="24"/>
          <w:lang w:val="hy-AM"/>
        </w:rPr>
        <w:t>բյուջետային ծրագրերի գնահատման կանոնավոր գործընթաց, որի բացակայությունը սահմանափակում է բյուջետային ծրագրերի արդյունքները և ազդեցութ</w:t>
      </w:r>
      <w:r w:rsidRPr="00180930">
        <w:rPr>
          <w:rFonts w:ascii="GHEA Grapalat" w:eastAsia="Times New Roman" w:hAnsi="GHEA Grapalat"/>
          <w:sz w:val="24"/>
          <w:szCs w:val="24"/>
          <w:lang w:val="hy-AM"/>
        </w:rPr>
        <w:softHyphen/>
        <w:t xml:space="preserve">յունը գնահատելու, բյուջետային ծրագրերը վերանայելու և բարելավելու Կառավարության հնարավորությունները: </w:t>
      </w:r>
    </w:p>
    <w:p w14:paraId="45F9B036" w14:textId="77777777" w:rsidR="00FB77FB" w:rsidRPr="00E006C0" w:rsidRDefault="00FB77FB" w:rsidP="00FB77FB">
      <w:pPr>
        <w:autoSpaceDE w:val="0"/>
        <w:autoSpaceDN w:val="0"/>
        <w:adjustRightInd w:val="0"/>
        <w:spacing w:before="0" w:after="0" w:line="276" w:lineRule="auto"/>
        <w:ind w:left="0" w:firstLine="720"/>
        <w:jc w:val="both"/>
        <w:rPr>
          <w:rFonts w:ascii="GHEA Grapalat" w:hAnsi="GHEA Grapalat"/>
          <w:b/>
          <w:sz w:val="24"/>
          <w:szCs w:val="24"/>
          <w:u w:val="single"/>
          <w:lang w:val="hy-AM"/>
        </w:rPr>
      </w:pPr>
    </w:p>
    <w:p w14:paraId="16E9D013" w14:textId="77777777" w:rsidR="00FB77FB" w:rsidRDefault="00FB77FB" w:rsidP="00FB77FB">
      <w:pPr>
        <w:autoSpaceDE w:val="0"/>
        <w:autoSpaceDN w:val="0"/>
        <w:adjustRightInd w:val="0"/>
        <w:spacing w:before="0" w:after="0" w:line="276" w:lineRule="auto"/>
        <w:ind w:left="0" w:firstLine="720"/>
        <w:jc w:val="both"/>
        <w:rPr>
          <w:rFonts w:ascii="GHEA Grapalat" w:hAnsi="GHEA Grapalat"/>
          <w:b/>
          <w:sz w:val="24"/>
          <w:szCs w:val="24"/>
          <w:u w:val="single"/>
          <w:lang w:val="hy-AM"/>
        </w:rPr>
      </w:pPr>
      <w:r>
        <w:rPr>
          <w:rFonts w:ascii="GHEA Grapalat" w:hAnsi="GHEA Grapalat"/>
          <w:b/>
          <w:sz w:val="24"/>
          <w:szCs w:val="24"/>
          <w:u w:val="single"/>
          <w:lang w:val="hy-AM"/>
        </w:rPr>
        <w:t xml:space="preserve">5. </w:t>
      </w:r>
      <w:r w:rsidRPr="00E006C0">
        <w:rPr>
          <w:rFonts w:ascii="GHEA Grapalat" w:hAnsi="GHEA Grapalat"/>
          <w:b/>
          <w:sz w:val="24"/>
          <w:szCs w:val="24"/>
          <w:u w:val="single"/>
          <w:lang w:val="hy-AM"/>
        </w:rPr>
        <w:t>Կապը ռազմավարական փաստաթղթերի հետ</w:t>
      </w:r>
    </w:p>
    <w:p w14:paraId="22E0352E" w14:textId="77777777" w:rsidR="00FB77FB" w:rsidRPr="001A4758" w:rsidRDefault="00FB77FB" w:rsidP="00FB77FB">
      <w:pPr>
        <w:autoSpaceDE w:val="0"/>
        <w:autoSpaceDN w:val="0"/>
        <w:adjustRightInd w:val="0"/>
        <w:spacing w:before="0" w:after="0" w:line="276" w:lineRule="auto"/>
        <w:ind w:left="0" w:firstLine="720"/>
        <w:jc w:val="both"/>
        <w:rPr>
          <w:rFonts w:ascii="GHEA Grapalat" w:hAnsi="GHEA Grapalat"/>
          <w:b/>
          <w:sz w:val="24"/>
          <w:szCs w:val="24"/>
          <w:u w:val="single"/>
          <w:lang w:val="hy-AM"/>
        </w:rPr>
      </w:pPr>
    </w:p>
    <w:p w14:paraId="0E64FC1B" w14:textId="77777777" w:rsidR="00FB77FB" w:rsidRDefault="00FB77FB" w:rsidP="00FB77FB">
      <w:pPr>
        <w:autoSpaceDE w:val="0"/>
        <w:autoSpaceDN w:val="0"/>
        <w:adjustRightInd w:val="0"/>
        <w:spacing w:before="0" w:after="0" w:line="360" w:lineRule="auto"/>
        <w:ind w:left="0" w:firstLine="708"/>
        <w:jc w:val="both"/>
        <w:rPr>
          <w:rFonts w:ascii="GHEA Grapalat" w:hAnsi="GHEA Grapalat" w:cs="Aharoni"/>
          <w:bCs/>
          <w:iCs/>
          <w:sz w:val="24"/>
          <w:szCs w:val="24"/>
          <w:lang w:val="hy-AM"/>
        </w:rPr>
      </w:pPr>
      <w:r>
        <w:rPr>
          <w:rFonts w:ascii="GHEA Grapalat" w:hAnsi="GHEA Grapalat" w:cs="Aharoni"/>
          <w:bCs/>
          <w:sz w:val="24"/>
          <w:szCs w:val="24"/>
          <w:lang w:val="hy-AM"/>
        </w:rPr>
        <w:t>Ն</w:t>
      </w:r>
      <w:r w:rsidRPr="007D524C">
        <w:rPr>
          <w:rFonts w:ascii="GHEA Grapalat" w:hAnsi="GHEA Grapalat" w:cs="Aharoni"/>
          <w:bCs/>
          <w:sz w:val="24"/>
          <w:szCs w:val="24"/>
          <w:lang w:val="hy-AM"/>
        </w:rPr>
        <w:t xml:space="preserve">ախագիծը բխում է </w:t>
      </w:r>
      <w:r w:rsidRPr="00BA0D5E">
        <w:rPr>
          <w:rFonts w:ascii="GHEA Grapalat" w:eastAsia="Times New Roman" w:hAnsi="GHEA Grapalat"/>
          <w:color w:val="00000A"/>
          <w:sz w:val="24"/>
          <w:szCs w:val="24"/>
          <w:lang w:val="hy-AM"/>
        </w:rPr>
        <w:t>ՀՀ կառավարության 201</w:t>
      </w:r>
      <w:r>
        <w:rPr>
          <w:rFonts w:ascii="GHEA Grapalat" w:eastAsia="Times New Roman" w:hAnsi="GHEA Grapalat"/>
          <w:color w:val="00000A"/>
          <w:sz w:val="24"/>
          <w:szCs w:val="24"/>
          <w:lang w:val="hy-AM"/>
        </w:rPr>
        <w:t>9 թվականի նոյեմբերի 28-ի N 1716-</w:t>
      </w:r>
      <w:r w:rsidRPr="00BA0D5E">
        <w:rPr>
          <w:rFonts w:ascii="GHEA Grapalat" w:eastAsia="Times New Roman" w:hAnsi="GHEA Grapalat"/>
          <w:color w:val="00000A"/>
          <w:sz w:val="24"/>
          <w:szCs w:val="24"/>
          <w:lang w:val="hy-AM"/>
        </w:rPr>
        <w:t>Լ որոշմամբ սահմանվ</w:t>
      </w:r>
      <w:r>
        <w:rPr>
          <w:rFonts w:ascii="GHEA Grapalat" w:eastAsia="Times New Roman" w:hAnsi="GHEA Grapalat"/>
          <w:color w:val="00000A"/>
          <w:sz w:val="24"/>
          <w:szCs w:val="24"/>
          <w:lang w:val="hy-AM"/>
        </w:rPr>
        <w:t>ած</w:t>
      </w:r>
      <w:r w:rsidRPr="00433DC2">
        <w:rPr>
          <w:rFonts w:ascii="GHEA Grapalat" w:hAnsi="GHEA Grapalat"/>
          <w:sz w:val="24"/>
          <w:szCs w:val="24"/>
          <w:lang w:val="af-ZA"/>
        </w:rPr>
        <w:t>`</w:t>
      </w:r>
      <w:r w:rsidRPr="00BA0D5E">
        <w:rPr>
          <w:rFonts w:ascii="GHEA Grapalat" w:eastAsia="Times New Roman" w:hAnsi="GHEA Grapalat"/>
          <w:color w:val="00000A"/>
          <w:sz w:val="24"/>
          <w:szCs w:val="24"/>
          <w:lang w:val="hy-AM"/>
        </w:rPr>
        <w:t xml:space="preserve"> Պետական ֆինանսների կառավարման համակարգի 2019-2023 թվականների   բարեփոխումների ռազմավարությ</w:t>
      </w:r>
      <w:r>
        <w:rPr>
          <w:rFonts w:ascii="GHEA Grapalat" w:eastAsia="Times New Roman" w:hAnsi="GHEA Grapalat"/>
          <w:color w:val="00000A"/>
          <w:sz w:val="24"/>
          <w:szCs w:val="24"/>
          <w:lang w:val="hy-AM"/>
        </w:rPr>
        <w:t>ան</w:t>
      </w:r>
      <w:r w:rsidRPr="00BA0D5E">
        <w:rPr>
          <w:rFonts w:ascii="GHEA Grapalat" w:eastAsia="Times New Roman" w:hAnsi="GHEA Grapalat"/>
          <w:color w:val="00000A"/>
          <w:sz w:val="24"/>
          <w:szCs w:val="24"/>
          <w:lang w:val="hy-AM"/>
        </w:rPr>
        <w:t xml:space="preserve"> և Պետական ֆինանսների կառավարման համակարգի բարեփոխումների 2019-2023 թվականներին իրականացվ</w:t>
      </w:r>
      <w:r>
        <w:rPr>
          <w:rFonts w:ascii="GHEA Grapalat" w:eastAsia="Times New Roman" w:hAnsi="GHEA Grapalat"/>
          <w:color w:val="00000A"/>
          <w:sz w:val="24"/>
          <w:szCs w:val="24"/>
          <w:lang w:val="hy-AM"/>
        </w:rPr>
        <w:t>ելիք գործողությունների ծրագրի</w:t>
      </w:r>
      <w:r w:rsidRPr="00BA0D5E">
        <w:rPr>
          <w:rFonts w:ascii="GHEA Grapalat" w:eastAsia="Times New Roman" w:hAnsi="GHEA Grapalat"/>
          <w:color w:val="00000A"/>
          <w:sz w:val="24"/>
          <w:szCs w:val="24"/>
          <w:lang w:val="hy-AM"/>
        </w:rPr>
        <w:t xml:space="preserve"> «Ծրագրային </w:t>
      </w:r>
      <w:proofErr w:type="spellStart"/>
      <w:r w:rsidRPr="00BA0D5E">
        <w:rPr>
          <w:rFonts w:ascii="GHEA Grapalat" w:eastAsia="Times New Roman" w:hAnsi="GHEA Grapalat"/>
          <w:color w:val="00000A"/>
          <w:sz w:val="24"/>
          <w:szCs w:val="24"/>
          <w:lang w:val="hy-AM"/>
        </w:rPr>
        <w:t>բյուջետավորում</w:t>
      </w:r>
      <w:proofErr w:type="spellEnd"/>
      <w:r w:rsidRPr="00BA0D5E">
        <w:rPr>
          <w:rFonts w:ascii="GHEA Grapalat" w:eastAsia="Times New Roman" w:hAnsi="GHEA Grapalat"/>
          <w:color w:val="00000A"/>
          <w:sz w:val="24"/>
          <w:szCs w:val="24"/>
          <w:lang w:val="hy-AM"/>
        </w:rPr>
        <w:t xml:space="preserve"> և ռազմավարական պլանավորում» բաղադրիչ</w:t>
      </w:r>
      <w:r>
        <w:rPr>
          <w:rFonts w:ascii="GHEA Grapalat" w:eastAsia="Times New Roman" w:hAnsi="GHEA Grapalat"/>
          <w:color w:val="00000A"/>
          <w:sz w:val="24"/>
          <w:szCs w:val="24"/>
          <w:lang w:val="hy-AM"/>
        </w:rPr>
        <w:t>ից և</w:t>
      </w:r>
      <w:r w:rsidRPr="00BA0D5E">
        <w:rPr>
          <w:rFonts w:ascii="GHEA Grapalat" w:eastAsia="Times New Roman" w:hAnsi="GHEA Grapalat"/>
          <w:color w:val="00000A"/>
          <w:sz w:val="24"/>
          <w:szCs w:val="24"/>
          <w:lang w:val="hy-AM"/>
        </w:rPr>
        <w:t xml:space="preserve"> </w:t>
      </w:r>
      <w:r w:rsidRPr="001A4758">
        <w:rPr>
          <w:rFonts w:ascii="GHEA Grapalat" w:hAnsi="GHEA Grapalat" w:cs="Aharoni"/>
          <w:bCs/>
          <w:sz w:val="24"/>
          <w:szCs w:val="24"/>
          <w:lang w:val="hy-AM"/>
        </w:rPr>
        <w:t>ՀՀ կառա</w:t>
      </w:r>
      <w:r w:rsidRPr="001A4758">
        <w:rPr>
          <w:rFonts w:ascii="GHEA Grapalat" w:hAnsi="GHEA Grapalat" w:cs="Aharoni"/>
          <w:bCs/>
          <w:sz w:val="24"/>
          <w:szCs w:val="24"/>
          <w:lang w:val="hy-AM"/>
        </w:rPr>
        <w:softHyphen/>
        <w:t>վա</w:t>
      </w:r>
      <w:r w:rsidRPr="001A4758">
        <w:rPr>
          <w:rFonts w:ascii="GHEA Grapalat" w:hAnsi="GHEA Grapalat" w:cs="Aharoni"/>
          <w:bCs/>
          <w:sz w:val="24"/>
          <w:szCs w:val="24"/>
          <w:lang w:val="hy-AM"/>
        </w:rPr>
        <w:softHyphen/>
        <w:t>րության 2021 թվա</w:t>
      </w:r>
      <w:r w:rsidRPr="001A4758">
        <w:rPr>
          <w:rFonts w:ascii="GHEA Grapalat" w:hAnsi="GHEA Grapalat" w:cs="Aharoni"/>
          <w:bCs/>
          <w:sz w:val="24"/>
          <w:szCs w:val="24"/>
          <w:lang w:val="hy-AM"/>
        </w:rPr>
        <w:softHyphen/>
        <w:t>կանի նոյեմ</w:t>
      </w:r>
      <w:r w:rsidRPr="001A4758">
        <w:rPr>
          <w:rFonts w:ascii="GHEA Grapalat" w:hAnsi="GHEA Grapalat" w:cs="Aharoni"/>
          <w:bCs/>
          <w:sz w:val="24"/>
          <w:szCs w:val="24"/>
          <w:lang w:val="hy-AM"/>
        </w:rPr>
        <w:softHyphen/>
        <w:t>բերի 18-ի N 1902-Լ որոշմամբ հաստատված ՀՀ կառա</w:t>
      </w:r>
      <w:r w:rsidRPr="001A4758">
        <w:rPr>
          <w:rFonts w:ascii="GHEA Grapalat" w:hAnsi="GHEA Grapalat" w:cs="Aharoni"/>
          <w:bCs/>
          <w:sz w:val="24"/>
          <w:szCs w:val="24"/>
          <w:lang w:val="hy-AM"/>
        </w:rPr>
        <w:softHyphen/>
        <w:t>վա</w:t>
      </w:r>
      <w:r w:rsidRPr="001A4758">
        <w:rPr>
          <w:rFonts w:ascii="GHEA Grapalat" w:hAnsi="GHEA Grapalat" w:cs="Aharoni"/>
          <w:bCs/>
          <w:sz w:val="24"/>
          <w:szCs w:val="24"/>
          <w:lang w:val="hy-AM"/>
        </w:rPr>
        <w:softHyphen/>
        <w:t>րու</w:t>
      </w:r>
      <w:r w:rsidRPr="001A4758">
        <w:rPr>
          <w:rFonts w:ascii="GHEA Grapalat" w:hAnsi="GHEA Grapalat" w:cs="Aharoni"/>
          <w:bCs/>
          <w:sz w:val="24"/>
          <w:szCs w:val="24"/>
          <w:lang w:val="hy-AM"/>
        </w:rPr>
        <w:softHyphen/>
        <w:t xml:space="preserve">թյան 2021-2026 թվականների գործունեության միջոցառումների ծրագրի </w:t>
      </w:r>
      <w:r w:rsidRPr="001A4758">
        <w:rPr>
          <w:rFonts w:ascii="GHEA Grapalat" w:hAnsi="GHEA Grapalat" w:cs="Aharoni"/>
          <w:bCs/>
          <w:iCs/>
          <w:sz w:val="24"/>
          <w:szCs w:val="24"/>
          <w:lang w:val="hy-AM"/>
        </w:rPr>
        <w:t xml:space="preserve">«2. Բյուջետային ծրագրերի գնահատման գործընթացի ներդրում» նպատակի «2.5. Գնահատման համակարգի ներդրում» </w:t>
      </w:r>
      <w:proofErr w:type="spellStart"/>
      <w:r>
        <w:rPr>
          <w:rFonts w:ascii="GHEA Grapalat" w:hAnsi="GHEA Grapalat" w:cs="Aharoni"/>
          <w:bCs/>
          <w:iCs/>
          <w:sz w:val="24"/>
          <w:szCs w:val="24"/>
          <w:lang w:val="hy-AM"/>
        </w:rPr>
        <w:t>միջոցառումից</w:t>
      </w:r>
      <w:proofErr w:type="spellEnd"/>
      <w:r>
        <w:rPr>
          <w:rFonts w:ascii="GHEA Grapalat" w:hAnsi="GHEA Grapalat" w:cs="Aharoni"/>
          <w:bCs/>
          <w:iCs/>
          <w:sz w:val="24"/>
          <w:szCs w:val="24"/>
          <w:lang w:val="hy-AM"/>
        </w:rPr>
        <w:t>:</w:t>
      </w:r>
    </w:p>
    <w:p w14:paraId="53285BD8" w14:textId="77777777" w:rsidR="00FB77FB" w:rsidRPr="001A4758" w:rsidRDefault="00FB77FB" w:rsidP="00FB77FB">
      <w:pPr>
        <w:autoSpaceDE w:val="0"/>
        <w:autoSpaceDN w:val="0"/>
        <w:adjustRightInd w:val="0"/>
        <w:spacing w:before="0" w:after="0" w:line="360" w:lineRule="auto"/>
        <w:ind w:left="0" w:firstLine="708"/>
        <w:jc w:val="both"/>
        <w:rPr>
          <w:rFonts w:ascii="GHEA Grapalat" w:hAnsi="GHEA Grapalat" w:cs="Aharoni"/>
          <w:bCs/>
          <w:sz w:val="24"/>
          <w:szCs w:val="24"/>
          <w:lang w:val="hy-AM"/>
        </w:rPr>
      </w:pPr>
    </w:p>
    <w:p w14:paraId="4E58449C" w14:textId="77777777" w:rsidR="00FB77FB" w:rsidRDefault="00FB77FB" w:rsidP="00FB77FB">
      <w:pPr>
        <w:autoSpaceDE w:val="0"/>
        <w:autoSpaceDN w:val="0"/>
        <w:adjustRightInd w:val="0"/>
        <w:spacing w:before="0" w:after="0" w:line="276" w:lineRule="auto"/>
        <w:ind w:left="0" w:firstLine="720"/>
        <w:jc w:val="both"/>
        <w:rPr>
          <w:rFonts w:ascii="GHEA Grapalat" w:hAnsi="GHEA Grapalat"/>
          <w:b/>
          <w:sz w:val="24"/>
          <w:szCs w:val="24"/>
          <w:u w:val="single"/>
          <w:lang w:val="hy-AM"/>
        </w:rPr>
      </w:pPr>
      <w:r>
        <w:rPr>
          <w:rFonts w:ascii="GHEA Grapalat" w:hAnsi="GHEA Grapalat"/>
          <w:b/>
          <w:sz w:val="24"/>
          <w:szCs w:val="24"/>
          <w:u w:val="single"/>
          <w:lang w:val="hy-AM"/>
        </w:rPr>
        <w:t>6</w:t>
      </w:r>
      <w:r w:rsidRPr="007F3AEB">
        <w:rPr>
          <w:rFonts w:ascii="GHEA Grapalat" w:hAnsi="GHEA Grapalat"/>
          <w:b/>
          <w:sz w:val="24"/>
          <w:szCs w:val="24"/>
          <w:u w:val="single"/>
          <w:lang w:val="hy-AM"/>
        </w:rPr>
        <w:t>.</w:t>
      </w:r>
      <w:r>
        <w:rPr>
          <w:rFonts w:ascii="GHEA Grapalat" w:hAnsi="GHEA Grapalat"/>
          <w:b/>
          <w:sz w:val="24"/>
          <w:szCs w:val="24"/>
          <w:u w:val="single"/>
          <w:lang w:val="hy-AM"/>
        </w:rPr>
        <w:t xml:space="preserve"> </w:t>
      </w:r>
      <w:r w:rsidRPr="009F4045">
        <w:rPr>
          <w:rFonts w:ascii="GHEA Grapalat" w:hAnsi="GHEA Grapalat"/>
          <w:b/>
          <w:sz w:val="24"/>
          <w:szCs w:val="24"/>
          <w:u w:val="single"/>
          <w:lang w:val="hy-AM"/>
        </w:rPr>
        <w:t>Նախագծի մշակման գործընթացում ներգրավված ինստիտուտները և անձինք</w:t>
      </w:r>
    </w:p>
    <w:p w14:paraId="2B4CF807" w14:textId="77777777" w:rsidR="00FB77FB" w:rsidRPr="001A4758" w:rsidRDefault="00FB77FB" w:rsidP="00FB77FB">
      <w:pPr>
        <w:autoSpaceDE w:val="0"/>
        <w:autoSpaceDN w:val="0"/>
        <w:adjustRightInd w:val="0"/>
        <w:spacing w:before="0" w:after="0" w:line="276" w:lineRule="auto"/>
        <w:ind w:left="0" w:firstLine="720"/>
        <w:jc w:val="both"/>
        <w:rPr>
          <w:rFonts w:ascii="GHEA Grapalat" w:hAnsi="GHEA Grapalat"/>
          <w:b/>
          <w:sz w:val="24"/>
          <w:szCs w:val="24"/>
          <w:u w:val="single"/>
          <w:lang w:val="hy-AM"/>
        </w:rPr>
      </w:pPr>
    </w:p>
    <w:p w14:paraId="42D3F8D6" w14:textId="77777777" w:rsidR="00FB77FB" w:rsidRDefault="00FB77FB" w:rsidP="00FB77FB">
      <w:pPr>
        <w:pStyle w:val="NoSpacing"/>
        <w:spacing w:line="276" w:lineRule="auto"/>
        <w:ind w:firstLine="720"/>
        <w:jc w:val="both"/>
        <w:rPr>
          <w:rFonts w:ascii="GHEA Grapalat" w:hAnsi="GHEA Grapalat"/>
          <w:sz w:val="24"/>
          <w:szCs w:val="24"/>
          <w:lang w:val="hy-AM"/>
        </w:rPr>
      </w:pPr>
      <w:r>
        <w:rPr>
          <w:rFonts w:ascii="GHEA Grapalat" w:hAnsi="GHEA Grapalat"/>
          <w:sz w:val="24"/>
          <w:szCs w:val="24"/>
          <w:lang w:val="hy-AM"/>
        </w:rPr>
        <w:t>Ն</w:t>
      </w:r>
      <w:r w:rsidRPr="000D1655">
        <w:rPr>
          <w:rFonts w:ascii="GHEA Grapalat" w:hAnsi="GHEA Grapalat"/>
          <w:sz w:val="24"/>
          <w:szCs w:val="24"/>
          <w:lang w:val="hy-AM"/>
        </w:rPr>
        <w:t>ախագիծ</w:t>
      </w:r>
      <w:r w:rsidRPr="009F4045">
        <w:rPr>
          <w:rFonts w:ascii="GHEA Grapalat" w:hAnsi="GHEA Grapalat"/>
          <w:sz w:val="24"/>
          <w:szCs w:val="24"/>
          <w:lang w:val="hy-AM"/>
        </w:rPr>
        <w:t>ը</w:t>
      </w:r>
      <w:r w:rsidRPr="000D1655">
        <w:rPr>
          <w:rFonts w:ascii="GHEA Grapalat" w:hAnsi="GHEA Grapalat"/>
          <w:sz w:val="24"/>
          <w:szCs w:val="24"/>
          <w:lang w:val="hy-AM"/>
        </w:rPr>
        <w:t xml:space="preserve"> մշակվել</w:t>
      </w:r>
      <w:r w:rsidRPr="009F4045">
        <w:rPr>
          <w:rFonts w:ascii="GHEA Grapalat" w:hAnsi="GHEA Grapalat"/>
          <w:sz w:val="24"/>
          <w:szCs w:val="24"/>
          <w:lang w:val="hy-AM"/>
        </w:rPr>
        <w:t xml:space="preserve"> է </w:t>
      </w:r>
      <w:r>
        <w:rPr>
          <w:rFonts w:ascii="GHEA Grapalat" w:hAnsi="GHEA Grapalat"/>
          <w:sz w:val="24"/>
          <w:szCs w:val="24"/>
          <w:lang w:val="hy-AM"/>
        </w:rPr>
        <w:t>ՀՀ ֆինանսների նախարարության կողմից</w:t>
      </w:r>
      <w:r w:rsidRPr="009F4045">
        <w:rPr>
          <w:rFonts w:ascii="GHEA Grapalat" w:hAnsi="GHEA Grapalat"/>
          <w:sz w:val="24"/>
          <w:szCs w:val="24"/>
          <w:lang w:val="hy-AM"/>
        </w:rPr>
        <w:t>:</w:t>
      </w:r>
    </w:p>
    <w:p w14:paraId="58FE10D8" w14:textId="77777777" w:rsidR="00FB77FB" w:rsidRDefault="00FB77FB" w:rsidP="00FB77FB">
      <w:pPr>
        <w:pStyle w:val="NoSpacing"/>
        <w:spacing w:line="276" w:lineRule="auto"/>
        <w:ind w:firstLine="720"/>
        <w:jc w:val="both"/>
        <w:rPr>
          <w:rFonts w:ascii="GHEA Grapalat" w:hAnsi="GHEA Grapalat"/>
          <w:sz w:val="24"/>
          <w:szCs w:val="24"/>
          <w:lang w:val="hy-AM"/>
        </w:rPr>
      </w:pPr>
    </w:p>
    <w:p w14:paraId="25D905E9" w14:textId="77777777" w:rsidR="00FB77FB" w:rsidRDefault="00FB77FB" w:rsidP="00FB77FB">
      <w:pPr>
        <w:pStyle w:val="NoSpacing"/>
        <w:spacing w:line="276" w:lineRule="auto"/>
        <w:ind w:firstLine="720"/>
        <w:jc w:val="both"/>
        <w:rPr>
          <w:rFonts w:ascii="GHEA Grapalat" w:hAnsi="GHEA Grapalat"/>
          <w:b/>
          <w:sz w:val="24"/>
          <w:szCs w:val="24"/>
          <w:u w:val="single"/>
          <w:lang w:val="hy-AM"/>
        </w:rPr>
      </w:pPr>
      <w:r>
        <w:rPr>
          <w:rFonts w:ascii="GHEA Grapalat" w:hAnsi="GHEA Grapalat"/>
          <w:b/>
          <w:sz w:val="24"/>
          <w:szCs w:val="24"/>
          <w:u w:val="single"/>
          <w:lang w:val="hy-AM"/>
        </w:rPr>
        <w:t>7</w:t>
      </w:r>
      <w:r w:rsidRPr="002E687F">
        <w:rPr>
          <w:rFonts w:ascii="GHEA Grapalat" w:hAnsi="GHEA Grapalat"/>
          <w:b/>
          <w:sz w:val="24"/>
          <w:szCs w:val="24"/>
          <w:u w:val="single"/>
          <w:lang w:val="hy-AM"/>
        </w:rPr>
        <w:t>. Ակնկալվող արդյունքը</w:t>
      </w:r>
    </w:p>
    <w:p w14:paraId="11C49483" w14:textId="77777777" w:rsidR="00FB77FB" w:rsidRDefault="00FB77FB" w:rsidP="00FB77FB">
      <w:pPr>
        <w:pStyle w:val="NoSpacing"/>
        <w:spacing w:line="360" w:lineRule="auto"/>
        <w:ind w:firstLine="720"/>
        <w:jc w:val="both"/>
        <w:rPr>
          <w:rFonts w:ascii="GHEA Grapalat" w:hAnsi="GHEA Grapalat"/>
          <w:b/>
          <w:sz w:val="24"/>
          <w:szCs w:val="24"/>
          <w:u w:val="single"/>
          <w:lang w:val="hy-AM"/>
        </w:rPr>
      </w:pPr>
    </w:p>
    <w:p w14:paraId="3D822967" w14:textId="77777777" w:rsidR="00FB77FB" w:rsidRDefault="00FB77FB" w:rsidP="00FB77FB">
      <w:pPr>
        <w:pStyle w:val="NoSpacing"/>
        <w:spacing w:line="360" w:lineRule="auto"/>
        <w:ind w:firstLine="720"/>
        <w:jc w:val="both"/>
        <w:rPr>
          <w:rFonts w:ascii="GHEA Grapalat" w:hAnsi="GHEA Grapalat" w:cs="Aharoni"/>
          <w:sz w:val="24"/>
          <w:szCs w:val="24"/>
          <w:lang w:val="hy-AM"/>
        </w:rPr>
      </w:pPr>
      <w:r w:rsidRPr="00180930">
        <w:rPr>
          <w:rFonts w:ascii="GHEA Grapalat" w:hAnsi="GHEA Grapalat" w:cs="Aharoni"/>
          <w:sz w:val="24"/>
          <w:szCs w:val="24"/>
          <w:lang w:val="hy-AM"/>
        </w:rPr>
        <w:t xml:space="preserve">Նախագծով առաջարկվում է իրավական հիմքեր </w:t>
      </w:r>
      <w:proofErr w:type="spellStart"/>
      <w:r w:rsidRPr="00180930">
        <w:rPr>
          <w:rFonts w:ascii="GHEA Grapalat" w:hAnsi="GHEA Grapalat" w:cs="Aharoni"/>
          <w:sz w:val="24"/>
          <w:szCs w:val="24"/>
          <w:lang w:val="hy-AM"/>
        </w:rPr>
        <w:t>ձևավորել</w:t>
      </w:r>
      <w:proofErr w:type="spellEnd"/>
      <w:r w:rsidRPr="00180930">
        <w:rPr>
          <w:rFonts w:ascii="GHEA Grapalat" w:hAnsi="GHEA Grapalat" w:cs="Aharoni"/>
          <w:sz w:val="24"/>
          <w:szCs w:val="24"/>
          <w:lang w:val="hy-AM"/>
        </w:rPr>
        <w:t xml:space="preserve"> բյուջետային ծրագրերի գնահատման </w:t>
      </w:r>
      <w:proofErr w:type="spellStart"/>
      <w:r w:rsidRPr="00180930">
        <w:rPr>
          <w:rFonts w:ascii="GHEA Grapalat" w:hAnsi="GHEA Grapalat" w:cs="Aharoni"/>
          <w:sz w:val="24"/>
          <w:szCs w:val="24"/>
          <w:lang w:val="hy-AM"/>
        </w:rPr>
        <w:t>կառուցակարգերի</w:t>
      </w:r>
      <w:proofErr w:type="spellEnd"/>
      <w:r>
        <w:rPr>
          <w:rFonts w:ascii="GHEA Grapalat" w:hAnsi="GHEA Grapalat" w:cs="Aharoni"/>
          <w:sz w:val="24"/>
          <w:szCs w:val="24"/>
          <w:lang w:val="hy-AM"/>
        </w:rPr>
        <w:t>, ինչպես նաև</w:t>
      </w:r>
      <w:r w:rsidRPr="00180930">
        <w:rPr>
          <w:rFonts w:ascii="GHEA Grapalat" w:hAnsi="GHEA Grapalat" w:cs="Aharoni"/>
          <w:sz w:val="24"/>
          <w:szCs w:val="24"/>
          <w:lang w:val="hy-AM"/>
        </w:rPr>
        <w:t xml:space="preserve"> </w:t>
      </w:r>
      <w:r w:rsidRPr="00972C94">
        <w:rPr>
          <w:rFonts w:ascii="GHEA Grapalat" w:hAnsi="GHEA Grapalat" w:cs="Aharoni"/>
          <w:sz w:val="24"/>
          <w:szCs w:val="24"/>
          <w:lang w:val="hy-AM"/>
        </w:rPr>
        <w:t xml:space="preserve">բյուջետային ծրագրերի ազդեցության և </w:t>
      </w:r>
      <w:r w:rsidRPr="00972C94">
        <w:rPr>
          <w:rFonts w:ascii="GHEA Grapalat" w:hAnsi="GHEA Grapalat" w:cs="Aharoni"/>
          <w:sz w:val="24"/>
          <w:szCs w:val="24"/>
          <w:lang w:val="hy-AM"/>
        </w:rPr>
        <w:lastRenderedPageBreak/>
        <w:t>արդյունավետության պարբերական և կանոնավոր գնահատման գործընթացի</w:t>
      </w:r>
      <w:r w:rsidRPr="00180930">
        <w:rPr>
          <w:rFonts w:ascii="GHEA Grapalat" w:hAnsi="GHEA Grapalat" w:cs="Aharoni"/>
          <w:sz w:val="24"/>
          <w:szCs w:val="24"/>
          <w:lang w:val="hy-AM"/>
        </w:rPr>
        <w:t xml:space="preserve"> ներդրման համար</w:t>
      </w:r>
      <w:r>
        <w:rPr>
          <w:rFonts w:ascii="GHEA Grapalat" w:hAnsi="GHEA Grapalat" w:cs="Aharoni"/>
          <w:sz w:val="24"/>
          <w:szCs w:val="24"/>
          <w:lang w:val="hy-AM"/>
        </w:rPr>
        <w:t xml:space="preserve">, </w:t>
      </w:r>
      <w:r w:rsidRPr="00972C94">
        <w:rPr>
          <w:rFonts w:ascii="GHEA Grapalat" w:hAnsi="GHEA Grapalat" w:cs="Aharoni"/>
          <w:sz w:val="24"/>
          <w:szCs w:val="24"/>
          <w:lang w:val="hy-AM"/>
        </w:rPr>
        <w:t>որը կնպաստի բյուջետային ծրագրերի արդյունավետության բարձրացմանը:</w:t>
      </w:r>
    </w:p>
    <w:p w14:paraId="457B16A8" w14:textId="77777777" w:rsidR="00FB77FB" w:rsidRPr="00180930" w:rsidRDefault="00FB77FB" w:rsidP="00FB77FB">
      <w:pPr>
        <w:pStyle w:val="NoSpacing"/>
        <w:spacing w:line="360" w:lineRule="auto"/>
        <w:ind w:firstLine="720"/>
        <w:rPr>
          <w:rFonts w:ascii="GHEA Grapalat" w:hAnsi="GHEA Grapalat" w:cs="Aharoni"/>
          <w:sz w:val="24"/>
          <w:szCs w:val="24"/>
          <w:lang w:val="hy-AM"/>
        </w:rPr>
      </w:pPr>
    </w:p>
    <w:p w14:paraId="1E20F463" w14:textId="77777777" w:rsidR="00FB77FB" w:rsidRDefault="00FB77FB" w:rsidP="00FB77FB">
      <w:pPr>
        <w:pStyle w:val="NoSpacing"/>
        <w:spacing w:line="276" w:lineRule="auto"/>
        <w:ind w:firstLine="720"/>
        <w:jc w:val="both"/>
        <w:rPr>
          <w:rFonts w:ascii="GHEA Grapalat" w:hAnsi="GHEA Grapalat" w:cs="Aharoni"/>
          <w:sz w:val="24"/>
          <w:szCs w:val="24"/>
          <w:lang w:val="hy-AM"/>
        </w:rPr>
      </w:pPr>
    </w:p>
    <w:p w14:paraId="714C4D22" w14:textId="77777777" w:rsidR="00FB77FB" w:rsidRDefault="00FB77FB" w:rsidP="00FB77FB">
      <w:pPr>
        <w:pStyle w:val="NormalWeb"/>
        <w:spacing w:before="0" w:beforeAutospacing="0" w:after="0" w:afterAutospacing="0" w:line="360" w:lineRule="auto"/>
        <w:ind w:firstLine="720"/>
        <w:jc w:val="both"/>
        <w:rPr>
          <w:rFonts w:ascii="GHEA Grapalat" w:hAnsi="GHEA Grapalat" w:cs="Sylfaen"/>
          <w:b/>
          <w:u w:val="single"/>
          <w:lang w:val="hy-AM"/>
        </w:rPr>
      </w:pPr>
      <w:r w:rsidRPr="000177B9">
        <w:rPr>
          <w:rFonts w:ascii="GHEA Grapalat" w:hAnsi="GHEA Grapalat" w:cs="Sylfaen"/>
          <w:b/>
          <w:u w:val="single"/>
          <w:lang w:val="hy-AM"/>
        </w:rPr>
        <w:t>8. Իրավական ակտի ընդունման կապակցությամբ այլ նորմատիվ իրավական ակտերի ընդունման անհրաժեշտություն</w:t>
      </w:r>
      <w:r>
        <w:rPr>
          <w:rFonts w:ascii="GHEA Grapalat" w:hAnsi="GHEA Grapalat" w:cs="Sylfaen"/>
          <w:b/>
          <w:u w:val="single"/>
          <w:lang w:val="hy-AM"/>
        </w:rPr>
        <w:t>ը</w:t>
      </w:r>
    </w:p>
    <w:p w14:paraId="17380305" w14:textId="77777777" w:rsidR="00FB77FB" w:rsidRPr="001A4758" w:rsidRDefault="00FB77FB" w:rsidP="00FB77FB">
      <w:pPr>
        <w:pStyle w:val="NormalWeb"/>
        <w:spacing w:before="0" w:beforeAutospacing="0" w:after="0" w:afterAutospacing="0" w:line="360" w:lineRule="auto"/>
        <w:ind w:firstLine="720"/>
        <w:jc w:val="both"/>
        <w:rPr>
          <w:rFonts w:ascii="GHEA Grapalat" w:hAnsi="GHEA Grapalat" w:cs="Sylfaen"/>
          <w:b/>
          <w:u w:val="single"/>
          <w:lang w:val="hy-AM"/>
        </w:rPr>
      </w:pPr>
    </w:p>
    <w:p w14:paraId="5AD89F6C" w14:textId="77777777" w:rsidR="00FB77FB" w:rsidRPr="001A4758" w:rsidRDefault="00FB77FB" w:rsidP="00FB77FB">
      <w:pPr>
        <w:pStyle w:val="NormalWeb"/>
        <w:spacing w:before="0" w:beforeAutospacing="0" w:after="0" w:afterAutospacing="0" w:line="360" w:lineRule="auto"/>
        <w:ind w:firstLine="720"/>
        <w:jc w:val="both"/>
        <w:rPr>
          <w:rFonts w:ascii="GHEA Grapalat" w:hAnsi="GHEA Grapalat" w:cs="Aharoni"/>
          <w:bCs/>
          <w:lang w:val="hy-AM" w:eastAsia="ru-RU"/>
        </w:rPr>
      </w:pPr>
      <w:r w:rsidRPr="007D524C">
        <w:rPr>
          <w:rFonts w:ascii="GHEA Grapalat" w:hAnsi="GHEA Grapalat" w:cs="Aharoni"/>
          <w:bCs/>
          <w:lang w:val="hy-AM" w:eastAsia="ru-RU"/>
        </w:rPr>
        <w:t xml:space="preserve">Նախագծի ընդունման կապակցությամբ </w:t>
      </w:r>
      <w:r>
        <w:rPr>
          <w:rFonts w:ascii="GHEA Grapalat" w:hAnsi="GHEA Grapalat" w:cs="Aharoni"/>
          <w:bCs/>
          <w:lang w:val="hy-AM" w:eastAsia="ru-RU"/>
        </w:rPr>
        <w:t xml:space="preserve">նախատեսվում է ոլորտը կարգավորող այլ իրավական ակտերի </w:t>
      </w:r>
      <w:r w:rsidRPr="000F2BC0">
        <w:rPr>
          <w:rFonts w:ascii="GHEA Grapalat" w:hAnsi="GHEA Grapalat" w:cs="Aharoni"/>
          <w:bCs/>
          <w:lang w:val="hy-AM" w:eastAsia="ru-RU"/>
        </w:rPr>
        <w:t>(</w:t>
      </w:r>
      <w:r>
        <w:rPr>
          <w:rFonts w:ascii="GHEA Grapalat" w:hAnsi="GHEA Grapalat" w:cs="Aharoni"/>
          <w:bCs/>
          <w:lang w:val="hy-AM" w:eastAsia="ru-RU"/>
        </w:rPr>
        <w:t>ուղեցույց, մեթոդական ձեռնարկ</w:t>
      </w:r>
      <w:r w:rsidRPr="000F2BC0">
        <w:rPr>
          <w:rFonts w:ascii="GHEA Grapalat" w:hAnsi="GHEA Grapalat" w:cs="Aharoni"/>
          <w:bCs/>
          <w:lang w:val="hy-AM" w:eastAsia="ru-RU"/>
        </w:rPr>
        <w:t xml:space="preserve">) </w:t>
      </w:r>
      <w:r>
        <w:rPr>
          <w:rFonts w:ascii="GHEA Grapalat" w:hAnsi="GHEA Grapalat" w:cs="Aharoni"/>
          <w:bCs/>
          <w:lang w:val="hy-AM" w:eastAsia="ru-RU"/>
        </w:rPr>
        <w:t>ընդու</w:t>
      </w:r>
      <w:r w:rsidRPr="005431AF">
        <w:rPr>
          <w:rFonts w:ascii="GHEA Grapalat" w:hAnsi="GHEA Grapalat" w:cs="Aharoni"/>
          <w:bCs/>
          <w:lang w:val="hy-AM" w:eastAsia="ru-RU"/>
        </w:rPr>
        <w:t>նու</w:t>
      </w:r>
      <w:r>
        <w:rPr>
          <w:rFonts w:ascii="GHEA Grapalat" w:hAnsi="GHEA Grapalat" w:cs="Aharoni"/>
          <w:bCs/>
          <w:lang w:val="hy-AM" w:eastAsia="ru-RU"/>
        </w:rPr>
        <w:t>մ</w:t>
      </w:r>
      <w:r w:rsidRPr="007D524C">
        <w:rPr>
          <w:rFonts w:ascii="GHEA Grapalat" w:hAnsi="GHEA Grapalat" w:cs="Aharoni"/>
          <w:bCs/>
          <w:lang w:val="hy-AM" w:eastAsia="ru-RU"/>
        </w:rPr>
        <w:t>:</w:t>
      </w:r>
    </w:p>
    <w:p w14:paraId="4368CC73" w14:textId="77777777" w:rsidR="00FB77FB" w:rsidRPr="001A4758" w:rsidRDefault="00FB77FB" w:rsidP="00FB77FB">
      <w:pPr>
        <w:pStyle w:val="NormalWeb"/>
        <w:spacing w:before="0" w:beforeAutospacing="0" w:after="0" w:afterAutospacing="0" w:line="360" w:lineRule="auto"/>
        <w:ind w:firstLine="720"/>
        <w:jc w:val="both"/>
        <w:rPr>
          <w:rFonts w:ascii="GHEA Grapalat" w:hAnsi="GHEA Grapalat" w:cs="Aharoni"/>
          <w:bCs/>
          <w:lang w:val="hy-AM" w:eastAsia="ru-RU"/>
        </w:rPr>
      </w:pPr>
    </w:p>
    <w:p w14:paraId="267825EE" w14:textId="77777777" w:rsidR="00FB77FB" w:rsidRPr="001A4758" w:rsidRDefault="00FB77FB" w:rsidP="00FB77FB">
      <w:pPr>
        <w:pStyle w:val="NormalWeb"/>
        <w:spacing w:before="0" w:beforeAutospacing="0" w:after="0" w:afterAutospacing="0" w:line="360" w:lineRule="auto"/>
        <w:ind w:firstLine="720"/>
        <w:jc w:val="both"/>
        <w:rPr>
          <w:rFonts w:ascii="GHEA Grapalat" w:hAnsi="GHEA Grapalat"/>
          <w:b/>
          <w:bCs/>
          <w:spacing w:val="-6"/>
          <w:u w:val="single"/>
          <w:lang w:val="hy-AM"/>
        </w:rPr>
      </w:pPr>
      <w:r w:rsidRPr="005431AF">
        <w:rPr>
          <w:rFonts w:ascii="GHEA Grapalat" w:hAnsi="GHEA Grapalat"/>
          <w:b/>
          <w:bCs/>
          <w:spacing w:val="-6"/>
          <w:u w:val="single"/>
          <w:lang w:val="hy-AM"/>
        </w:rPr>
        <w:t>9. Նախագծի ընդունման կապակցությամբ պետական բյուջեում կամ տեղական ինքնակառավարման մարմինների բյուջեներում ծախսերի և եկամուտների էական ավելացումների կամ նվազեցումների մասին</w:t>
      </w:r>
    </w:p>
    <w:p w14:paraId="6A53E03E" w14:textId="77777777" w:rsidR="00FB77FB" w:rsidRPr="00180930" w:rsidRDefault="00FB77FB" w:rsidP="00FB77FB">
      <w:pPr>
        <w:shd w:val="clear" w:color="auto" w:fill="FFFFFF"/>
        <w:spacing w:before="0" w:after="0" w:line="360" w:lineRule="auto"/>
        <w:ind w:left="0" w:firstLine="720"/>
        <w:jc w:val="both"/>
        <w:rPr>
          <w:rFonts w:ascii="GHEA Grapalat" w:hAnsi="GHEA Grapalat"/>
          <w:bCs/>
          <w:spacing w:val="-6"/>
          <w:sz w:val="24"/>
          <w:szCs w:val="24"/>
          <w:lang w:val="hy-AM"/>
        </w:rPr>
      </w:pPr>
      <w:r w:rsidRPr="00180930">
        <w:rPr>
          <w:rFonts w:ascii="GHEA Grapalat" w:hAnsi="GHEA Grapalat"/>
          <w:bCs/>
          <w:spacing w:val="-6"/>
          <w:sz w:val="24"/>
          <w:szCs w:val="24"/>
          <w:lang w:val="hy-AM"/>
        </w:rPr>
        <w:t>Նախագծի ընդունման կապակցությամբ պետական բյուջեում կամ տեղական ինքնակառավարման մարմինների բյուջեներում ծախսերի և եկամուտների էական ավելացում կամ նվազեցում չի նախատեսվում:</w:t>
      </w:r>
    </w:p>
    <w:p w14:paraId="2ECEA0FD" w14:textId="77777777" w:rsidR="00FB77FB" w:rsidRPr="007D524C" w:rsidRDefault="00FB77FB" w:rsidP="00FB77FB">
      <w:pPr>
        <w:pStyle w:val="NormalWeb"/>
        <w:spacing w:before="0" w:beforeAutospacing="0" w:after="0" w:afterAutospacing="0" w:line="360" w:lineRule="auto"/>
        <w:ind w:firstLine="720"/>
        <w:jc w:val="both"/>
        <w:rPr>
          <w:rFonts w:ascii="GHEA Grapalat" w:hAnsi="GHEA Grapalat" w:cs="Aharoni"/>
          <w:b/>
          <w:bCs/>
          <w:lang w:val="hy-AM" w:eastAsia="ru-RU"/>
        </w:rPr>
      </w:pPr>
    </w:p>
    <w:p w14:paraId="4802C40E" w14:textId="77777777" w:rsidR="00FB77FB" w:rsidRDefault="00FB77FB" w:rsidP="00FB77FB">
      <w:pPr>
        <w:spacing w:line="360" w:lineRule="auto"/>
        <w:ind w:left="90" w:firstLine="630"/>
        <w:jc w:val="both"/>
        <w:rPr>
          <w:rFonts w:ascii="GHEA Grapalat" w:hAnsi="GHEA Grapalat" w:cs="Sylfaen"/>
          <w:lang w:val="hy-AM"/>
        </w:rPr>
      </w:pPr>
    </w:p>
    <w:p w14:paraId="2D282521" w14:textId="77777777" w:rsidR="00FB77FB" w:rsidRDefault="00FB77FB" w:rsidP="00FB77FB">
      <w:pPr>
        <w:spacing w:line="360" w:lineRule="auto"/>
        <w:ind w:left="90" w:firstLine="630"/>
        <w:jc w:val="both"/>
        <w:rPr>
          <w:rFonts w:ascii="GHEA Grapalat" w:hAnsi="GHEA Grapalat" w:cs="Sylfaen"/>
          <w:lang w:val="hy-AM"/>
        </w:rPr>
      </w:pPr>
    </w:p>
    <w:p w14:paraId="32F308F5" w14:textId="77777777" w:rsidR="00180930" w:rsidRPr="007D524C" w:rsidRDefault="00180930" w:rsidP="007D524C">
      <w:pPr>
        <w:pStyle w:val="NormalWeb"/>
        <w:spacing w:before="0" w:beforeAutospacing="0" w:after="0" w:afterAutospacing="0" w:line="360" w:lineRule="auto"/>
        <w:ind w:firstLine="720"/>
        <w:jc w:val="both"/>
        <w:rPr>
          <w:rFonts w:ascii="GHEA Grapalat" w:hAnsi="GHEA Grapalat" w:cs="Aharoni"/>
          <w:b/>
          <w:bCs/>
          <w:lang w:val="hy-AM" w:eastAsia="ru-RU"/>
        </w:rPr>
      </w:pPr>
    </w:p>
    <w:p w14:paraId="209E4F43" w14:textId="77777777" w:rsidR="00F50690" w:rsidRDefault="00F50690" w:rsidP="00F50690">
      <w:pPr>
        <w:spacing w:line="360" w:lineRule="auto"/>
        <w:ind w:left="90" w:firstLine="630"/>
        <w:jc w:val="both"/>
        <w:rPr>
          <w:rFonts w:ascii="GHEA Grapalat" w:hAnsi="GHEA Grapalat" w:cs="Sylfaen"/>
          <w:lang w:val="hy-AM"/>
        </w:rPr>
      </w:pPr>
    </w:p>
    <w:p w14:paraId="40B70C9D" w14:textId="77777777" w:rsidR="00F50690" w:rsidRDefault="00F50690" w:rsidP="00F50690">
      <w:pPr>
        <w:spacing w:line="360" w:lineRule="auto"/>
        <w:ind w:left="90" w:firstLine="630"/>
        <w:jc w:val="both"/>
        <w:rPr>
          <w:rFonts w:ascii="GHEA Grapalat" w:hAnsi="GHEA Grapalat" w:cs="Sylfaen"/>
          <w:lang w:val="hy-AM"/>
        </w:rPr>
      </w:pPr>
    </w:p>
    <w:sectPr w:rsidR="00F50690" w:rsidSect="00AD256E">
      <w:pgSz w:w="11907" w:h="16840" w:code="9"/>
      <w:pgMar w:top="810" w:right="657" w:bottom="90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435A6"/>
    <w:multiLevelType w:val="hybridMultilevel"/>
    <w:tmpl w:val="D698FD0A"/>
    <w:lvl w:ilvl="0" w:tplc="338AB156">
      <w:start w:val="1"/>
      <w:numFmt w:val="decimal"/>
      <w:lvlText w:val="%1."/>
      <w:lvlJc w:val="left"/>
      <w:pPr>
        <w:ind w:left="1800" w:hanging="360"/>
      </w:pPr>
      <w:rPr>
        <w:rFonts w:cs="Sylfaen" w:hint="default"/>
        <w:color w:val="auto"/>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 w15:restartNumberingAfterBreak="0">
    <w:nsid w:val="02286DF1"/>
    <w:multiLevelType w:val="hybridMultilevel"/>
    <w:tmpl w:val="942856AC"/>
    <w:lvl w:ilvl="0" w:tplc="B85C4F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BE33D3"/>
    <w:multiLevelType w:val="hybridMultilevel"/>
    <w:tmpl w:val="5F163D1E"/>
    <w:lvl w:ilvl="0" w:tplc="8EE6AD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B11116"/>
    <w:multiLevelType w:val="hybridMultilevel"/>
    <w:tmpl w:val="1D34D07C"/>
    <w:lvl w:ilvl="0" w:tplc="E0269734">
      <w:start w:val="1"/>
      <w:numFmt w:val="decimal"/>
      <w:lvlText w:val="%1."/>
      <w:lvlJc w:val="left"/>
      <w:pPr>
        <w:tabs>
          <w:tab w:val="num" w:pos="2085"/>
        </w:tabs>
        <w:ind w:left="2085" w:hanging="1365"/>
      </w:pPr>
      <w:rPr>
        <w:rFonts w:cs="Sylfaen"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26A30649"/>
    <w:multiLevelType w:val="hybridMultilevel"/>
    <w:tmpl w:val="1608B20E"/>
    <w:lvl w:ilvl="0" w:tplc="3FD4FBD8">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 w15:restartNumberingAfterBreak="0">
    <w:nsid w:val="271A4FB6"/>
    <w:multiLevelType w:val="hybridMultilevel"/>
    <w:tmpl w:val="16704F66"/>
    <w:lvl w:ilvl="0" w:tplc="6706F09C">
      <w:start w:val="2"/>
      <w:numFmt w:val="decimal"/>
      <w:lvlText w:val="%1"/>
      <w:lvlJc w:val="left"/>
      <w:pPr>
        <w:ind w:left="1074"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6" w15:restartNumberingAfterBreak="0">
    <w:nsid w:val="28FE4EC2"/>
    <w:multiLevelType w:val="hybridMultilevel"/>
    <w:tmpl w:val="168AEA38"/>
    <w:lvl w:ilvl="0" w:tplc="886E6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1A637D"/>
    <w:multiLevelType w:val="hybridMultilevel"/>
    <w:tmpl w:val="ACE2DA5A"/>
    <w:lvl w:ilvl="0" w:tplc="FFFFFFFF">
      <w:start w:val="1"/>
      <w:numFmt w:val="decimal"/>
      <w:lvlText w:val="%1."/>
      <w:lvlJc w:val="left"/>
      <w:pPr>
        <w:tabs>
          <w:tab w:val="num" w:pos="1260"/>
        </w:tabs>
        <w:ind w:left="12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2DB07EEA"/>
    <w:multiLevelType w:val="hybridMultilevel"/>
    <w:tmpl w:val="0DCCC40A"/>
    <w:lvl w:ilvl="0" w:tplc="43A453E2">
      <w:start w:val="1"/>
      <w:numFmt w:val="decimal"/>
      <w:lvlText w:val="%1."/>
      <w:lvlJc w:val="left"/>
      <w:pPr>
        <w:ind w:left="927" w:hanging="360"/>
      </w:pPr>
      <w:rPr>
        <w:rFonts w:ascii="GHEA Grapalat" w:hAnsi="GHEA Grapalat" w:cs="Times New Roman"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9" w15:restartNumberingAfterBreak="0">
    <w:nsid w:val="3B892AE6"/>
    <w:multiLevelType w:val="hybridMultilevel"/>
    <w:tmpl w:val="DE0E50A2"/>
    <w:lvl w:ilvl="0" w:tplc="DE4A4860">
      <w:start w:val="1"/>
      <w:numFmt w:val="bullet"/>
      <w:lvlText w:val=""/>
      <w:lvlJc w:val="left"/>
      <w:pPr>
        <w:ind w:left="1211"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0" w15:restartNumberingAfterBreak="0">
    <w:nsid w:val="42AD1885"/>
    <w:multiLevelType w:val="hybridMultilevel"/>
    <w:tmpl w:val="D85E2D36"/>
    <w:lvl w:ilvl="0" w:tplc="7EB67BB8">
      <w:start w:val="1"/>
      <w:numFmt w:val="decimal"/>
      <w:lvlText w:val="%1."/>
      <w:lvlJc w:val="left"/>
      <w:pPr>
        <w:tabs>
          <w:tab w:val="num" w:pos="2160"/>
        </w:tabs>
        <w:ind w:left="2160" w:hanging="144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4FC32E76"/>
    <w:multiLevelType w:val="hybridMultilevel"/>
    <w:tmpl w:val="7D5E0A52"/>
    <w:lvl w:ilvl="0" w:tplc="33A461F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DB21E1"/>
    <w:multiLevelType w:val="hybridMultilevel"/>
    <w:tmpl w:val="BBCE80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AA402FD"/>
    <w:multiLevelType w:val="hybridMultilevel"/>
    <w:tmpl w:val="E24070A6"/>
    <w:lvl w:ilvl="0" w:tplc="0409000F">
      <w:start w:val="1"/>
      <w:numFmt w:val="decimal"/>
      <w:lvlText w:val="%1."/>
      <w:lvlJc w:val="left"/>
      <w:pPr>
        <w:ind w:left="720" w:hanging="360"/>
      </w:pPr>
      <w:rPr>
        <w:rFonts w:eastAsia="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5975B8"/>
    <w:multiLevelType w:val="hybridMultilevel"/>
    <w:tmpl w:val="7542C212"/>
    <w:lvl w:ilvl="0" w:tplc="7B00495A">
      <w:start w:val="1"/>
      <w:numFmt w:val="decimal"/>
      <w:lvlText w:val="%1)"/>
      <w:lvlJc w:val="left"/>
      <w:pPr>
        <w:ind w:left="1050" w:hanging="51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60BD0CE3"/>
    <w:multiLevelType w:val="hybridMultilevel"/>
    <w:tmpl w:val="DAC205A0"/>
    <w:lvl w:ilvl="0" w:tplc="D16EEBE8">
      <w:start w:val="2"/>
      <w:numFmt w:val="decimal"/>
      <w:lvlText w:val="%1."/>
      <w:lvlJc w:val="left"/>
      <w:pPr>
        <w:ind w:left="930" w:hanging="360"/>
      </w:pPr>
      <w:rPr>
        <w:rFonts w:eastAsia="Times New Roman" w:cs="Sylfaen"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6" w15:restartNumberingAfterBreak="0">
    <w:nsid w:val="6AB3245F"/>
    <w:multiLevelType w:val="hybridMultilevel"/>
    <w:tmpl w:val="ED464686"/>
    <w:lvl w:ilvl="0" w:tplc="0419000F">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7" w15:restartNumberingAfterBreak="0">
    <w:nsid w:val="7DDC2F0D"/>
    <w:multiLevelType w:val="hybridMultilevel"/>
    <w:tmpl w:val="9DD22D7C"/>
    <w:lvl w:ilvl="0" w:tplc="704A2F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49163749">
    <w:abstractNumId w:val="0"/>
  </w:num>
  <w:num w:numId="2" w16cid:durableId="946617904">
    <w:abstractNumId w:val="12"/>
  </w:num>
  <w:num w:numId="3" w16cid:durableId="906690751">
    <w:abstractNumId w:val="10"/>
  </w:num>
  <w:num w:numId="4" w16cid:durableId="243881467">
    <w:abstractNumId w:val="3"/>
  </w:num>
  <w:num w:numId="5" w16cid:durableId="1070618278">
    <w:abstractNumId w:val="7"/>
  </w:num>
  <w:num w:numId="6" w16cid:durableId="88894502">
    <w:abstractNumId w:val="4"/>
  </w:num>
  <w:num w:numId="7" w16cid:durableId="10142609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3434233">
    <w:abstractNumId w:val="5"/>
  </w:num>
  <w:num w:numId="9" w16cid:durableId="184633184">
    <w:abstractNumId w:val="16"/>
  </w:num>
  <w:num w:numId="10" w16cid:durableId="990981443">
    <w:abstractNumId w:val="13"/>
  </w:num>
  <w:num w:numId="11" w16cid:durableId="668022246">
    <w:abstractNumId w:val="11"/>
  </w:num>
  <w:num w:numId="12" w16cid:durableId="449012287">
    <w:abstractNumId w:val="9"/>
  </w:num>
  <w:num w:numId="13" w16cid:durableId="854609710">
    <w:abstractNumId w:val="15"/>
  </w:num>
  <w:num w:numId="14" w16cid:durableId="432094692">
    <w:abstractNumId w:val="14"/>
  </w:num>
  <w:num w:numId="15" w16cid:durableId="558253243">
    <w:abstractNumId w:val="6"/>
  </w:num>
  <w:num w:numId="16" w16cid:durableId="870923986">
    <w:abstractNumId w:val="17"/>
  </w:num>
  <w:num w:numId="17" w16cid:durableId="4291103">
    <w:abstractNumId w:val="1"/>
  </w:num>
  <w:num w:numId="18" w16cid:durableId="1814172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6D8"/>
    <w:rsid w:val="00002DB3"/>
    <w:rsid w:val="00003B92"/>
    <w:rsid w:val="00005303"/>
    <w:rsid w:val="0000589E"/>
    <w:rsid w:val="00006292"/>
    <w:rsid w:val="00006888"/>
    <w:rsid w:val="00006BB4"/>
    <w:rsid w:val="00007668"/>
    <w:rsid w:val="00011755"/>
    <w:rsid w:val="00011EB2"/>
    <w:rsid w:val="00013AA1"/>
    <w:rsid w:val="0001447F"/>
    <w:rsid w:val="000201C7"/>
    <w:rsid w:val="0002605D"/>
    <w:rsid w:val="00027072"/>
    <w:rsid w:val="00027A1D"/>
    <w:rsid w:val="00027CD6"/>
    <w:rsid w:val="00030594"/>
    <w:rsid w:val="00032A15"/>
    <w:rsid w:val="0003424C"/>
    <w:rsid w:val="00036595"/>
    <w:rsid w:val="000366C7"/>
    <w:rsid w:val="00036CD1"/>
    <w:rsid w:val="00042303"/>
    <w:rsid w:val="00042FC3"/>
    <w:rsid w:val="00044827"/>
    <w:rsid w:val="00045712"/>
    <w:rsid w:val="000469E3"/>
    <w:rsid w:val="00047890"/>
    <w:rsid w:val="000504BD"/>
    <w:rsid w:val="0005240D"/>
    <w:rsid w:val="00053579"/>
    <w:rsid w:val="000562ED"/>
    <w:rsid w:val="000578BA"/>
    <w:rsid w:val="00062C15"/>
    <w:rsid w:val="00064ACF"/>
    <w:rsid w:val="0006629A"/>
    <w:rsid w:val="0006656F"/>
    <w:rsid w:val="00067CDA"/>
    <w:rsid w:val="00070EF6"/>
    <w:rsid w:val="00071B4D"/>
    <w:rsid w:val="00072CC9"/>
    <w:rsid w:val="00073EA9"/>
    <w:rsid w:val="00074905"/>
    <w:rsid w:val="00080935"/>
    <w:rsid w:val="00082721"/>
    <w:rsid w:val="00082A8B"/>
    <w:rsid w:val="000857C2"/>
    <w:rsid w:val="00085DCC"/>
    <w:rsid w:val="000867E1"/>
    <w:rsid w:val="00087D91"/>
    <w:rsid w:val="0009526D"/>
    <w:rsid w:val="00097D64"/>
    <w:rsid w:val="000A2CB6"/>
    <w:rsid w:val="000A3229"/>
    <w:rsid w:val="000A36B5"/>
    <w:rsid w:val="000A57E2"/>
    <w:rsid w:val="000B3DD9"/>
    <w:rsid w:val="000B4512"/>
    <w:rsid w:val="000B4813"/>
    <w:rsid w:val="000B7637"/>
    <w:rsid w:val="000C12B3"/>
    <w:rsid w:val="000C3684"/>
    <w:rsid w:val="000C404A"/>
    <w:rsid w:val="000C4773"/>
    <w:rsid w:val="000C56BE"/>
    <w:rsid w:val="000C6F15"/>
    <w:rsid w:val="000D1655"/>
    <w:rsid w:val="000D7898"/>
    <w:rsid w:val="000E0D56"/>
    <w:rsid w:val="000E0E1D"/>
    <w:rsid w:val="000E123E"/>
    <w:rsid w:val="000E221C"/>
    <w:rsid w:val="000E26D5"/>
    <w:rsid w:val="000E352D"/>
    <w:rsid w:val="000E3548"/>
    <w:rsid w:val="000E40C0"/>
    <w:rsid w:val="000E563B"/>
    <w:rsid w:val="000F127C"/>
    <w:rsid w:val="000F137C"/>
    <w:rsid w:val="000F2866"/>
    <w:rsid w:val="000F2BC0"/>
    <w:rsid w:val="000F5A8B"/>
    <w:rsid w:val="000F71B7"/>
    <w:rsid w:val="000F740F"/>
    <w:rsid w:val="000F79EC"/>
    <w:rsid w:val="000F7BEC"/>
    <w:rsid w:val="00102CCF"/>
    <w:rsid w:val="00102E36"/>
    <w:rsid w:val="0010404E"/>
    <w:rsid w:val="00104E80"/>
    <w:rsid w:val="001058B0"/>
    <w:rsid w:val="00105C1F"/>
    <w:rsid w:val="00106628"/>
    <w:rsid w:val="00107E21"/>
    <w:rsid w:val="00113150"/>
    <w:rsid w:val="001137A0"/>
    <w:rsid w:val="00114225"/>
    <w:rsid w:val="001159A7"/>
    <w:rsid w:val="001165A3"/>
    <w:rsid w:val="00120386"/>
    <w:rsid w:val="00121949"/>
    <w:rsid w:val="001249CE"/>
    <w:rsid w:val="00125166"/>
    <w:rsid w:val="0012578C"/>
    <w:rsid w:val="001271EF"/>
    <w:rsid w:val="00131075"/>
    <w:rsid w:val="0013412A"/>
    <w:rsid w:val="001352B9"/>
    <w:rsid w:val="00137CD8"/>
    <w:rsid w:val="0014389A"/>
    <w:rsid w:val="001454EF"/>
    <w:rsid w:val="00146A5A"/>
    <w:rsid w:val="00150B2E"/>
    <w:rsid w:val="001517A9"/>
    <w:rsid w:val="00151EBE"/>
    <w:rsid w:val="001532E9"/>
    <w:rsid w:val="00155B7A"/>
    <w:rsid w:val="00155EA8"/>
    <w:rsid w:val="00155F34"/>
    <w:rsid w:val="00160693"/>
    <w:rsid w:val="00162223"/>
    <w:rsid w:val="00162759"/>
    <w:rsid w:val="00162A68"/>
    <w:rsid w:val="001633E8"/>
    <w:rsid w:val="00164270"/>
    <w:rsid w:val="00164B21"/>
    <w:rsid w:val="001700E4"/>
    <w:rsid w:val="00170317"/>
    <w:rsid w:val="00171D01"/>
    <w:rsid w:val="0017383B"/>
    <w:rsid w:val="00173C30"/>
    <w:rsid w:val="00173C74"/>
    <w:rsid w:val="0017400E"/>
    <w:rsid w:val="00176B1D"/>
    <w:rsid w:val="00177195"/>
    <w:rsid w:val="001777DD"/>
    <w:rsid w:val="0018056B"/>
    <w:rsid w:val="001808D4"/>
    <w:rsid w:val="00180930"/>
    <w:rsid w:val="00180E59"/>
    <w:rsid w:val="00186A0A"/>
    <w:rsid w:val="001873C6"/>
    <w:rsid w:val="0019093A"/>
    <w:rsid w:val="00191730"/>
    <w:rsid w:val="00191A3B"/>
    <w:rsid w:val="001924E0"/>
    <w:rsid w:val="00192586"/>
    <w:rsid w:val="0019583C"/>
    <w:rsid w:val="001A0092"/>
    <w:rsid w:val="001A0A3F"/>
    <w:rsid w:val="001A4758"/>
    <w:rsid w:val="001A48BF"/>
    <w:rsid w:val="001A4CDA"/>
    <w:rsid w:val="001A5DC6"/>
    <w:rsid w:val="001A6CD1"/>
    <w:rsid w:val="001A6E69"/>
    <w:rsid w:val="001B26FD"/>
    <w:rsid w:val="001B3850"/>
    <w:rsid w:val="001B3E68"/>
    <w:rsid w:val="001B43D8"/>
    <w:rsid w:val="001B55B2"/>
    <w:rsid w:val="001B6B14"/>
    <w:rsid w:val="001C08A2"/>
    <w:rsid w:val="001C0C2C"/>
    <w:rsid w:val="001C0DCB"/>
    <w:rsid w:val="001C0DEC"/>
    <w:rsid w:val="001C1CDE"/>
    <w:rsid w:val="001C2C43"/>
    <w:rsid w:val="001C4642"/>
    <w:rsid w:val="001C48AD"/>
    <w:rsid w:val="001C4DD4"/>
    <w:rsid w:val="001C6169"/>
    <w:rsid w:val="001C707D"/>
    <w:rsid w:val="001D091F"/>
    <w:rsid w:val="001D1A88"/>
    <w:rsid w:val="001D26CA"/>
    <w:rsid w:val="001D513C"/>
    <w:rsid w:val="001D5EAE"/>
    <w:rsid w:val="001D5FF7"/>
    <w:rsid w:val="001D70A4"/>
    <w:rsid w:val="001E10A1"/>
    <w:rsid w:val="001E4642"/>
    <w:rsid w:val="001E5396"/>
    <w:rsid w:val="001E7611"/>
    <w:rsid w:val="001F0DAF"/>
    <w:rsid w:val="001F2DE7"/>
    <w:rsid w:val="001F3B8D"/>
    <w:rsid w:val="001F3C54"/>
    <w:rsid w:val="001F3EE5"/>
    <w:rsid w:val="001F49F2"/>
    <w:rsid w:val="001F4CEC"/>
    <w:rsid w:val="001F4E77"/>
    <w:rsid w:val="001F5D27"/>
    <w:rsid w:val="001F613E"/>
    <w:rsid w:val="00202AED"/>
    <w:rsid w:val="0020356C"/>
    <w:rsid w:val="00204115"/>
    <w:rsid w:val="002069D9"/>
    <w:rsid w:val="00207620"/>
    <w:rsid w:val="00210ED5"/>
    <w:rsid w:val="002114E5"/>
    <w:rsid w:val="0021188F"/>
    <w:rsid w:val="00215CA5"/>
    <w:rsid w:val="00215D28"/>
    <w:rsid w:val="0021725E"/>
    <w:rsid w:val="002176BD"/>
    <w:rsid w:val="00221514"/>
    <w:rsid w:val="00221D00"/>
    <w:rsid w:val="00221D66"/>
    <w:rsid w:val="00221E52"/>
    <w:rsid w:val="00221EA0"/>
    <w:rsid w:val="0022378D"/>
    <w:rsid w:val="00224CE9"/>
    <w:rsid w:val="00225A64"/>
    <w:rsid w:val="00225A8D"/>
    <w:rsid w:val="00230B37"/>
    <w:rsid w:val="00232479"/>
    <w:rsid w:val="0023269D"/>
    <w:rsid w:val="0023346F"/>
    <w:rsid w:val="00234D1C"/>
    <w:rsid w:val="002350BA"/>
    <w:rsid w:val="002362A3"/>
    <w:rsid w:val="002366D6"/>
    <w:rsid w:val="00236DFA"/>
    <w:rsid w:val="0023774A"/>
    <w:rsid w:val="00237CD3"/>
    <w:rsid w:val="00241A40"/>
    <w:rsid w:val="002423C1"/>
    <w:rsid w:val="00242E9A"/>
    <w:rsid w:val="0024523A"/>
    <w:rsid w:val="00245328"/>
    <w:rsid w:val="00245C08"/>
    <w:rsid w:val="00245C47"/>
    <w:rsid w:val="00250236"/>
    <w:rsid w:val="00250313"/>
    <w:rsid w:val="00250566"/>
    <w:rsid w:val="002508E4"/>
    <w:rsid w:val="0025234E"/>
    <w:rsid w:val="00253D94"/>
    <w:rsid w:val="00254F6E"/>
    <w:rsid w:val="00254F97"/>
    <w:rsid w:val="002556E6"/>
    <w:rsid w:val="0025589A"/>
    <w:rsid w:val="00257705"/>
    <w:rsid w:val="00260465"/>
    <w:rsid w:val="00261793"/>
    <w:rsid w:val="00261993"/>
    <w:rsid w:val="00264F79"/>
    <w:rsid w:val="002656CD"/>
    <w:rsid w:val="002658D8"/>
    <w:rsid w:val="00266269"/>
    <w:rsid w:val="00266523"/>
    <w:rsid w:val="00271F55"/>
    <w:rsid w:val="00271FBE"/>
    <w:rsid w:val="002724DB"/>
    <w:rsid w:val="0027313F"/>
    <w:rsid w:val="002757DB"/>
    <w:rsid w:val="002763D0"/>
    <w:rsid w:val="0027652C"/>
    <w:rsid w:val="002768B9"/>
    <w:rsid w:val="00277014"/>
    <w:rsid w:val="0028211B"/>
    <w:rsid w:val="002869DF"/>
    <w:rsid w:val="0029107E"/>
    <w:rsid w:val="00292E92"/>
    <w:rsid w:val="002943A7"/>
    <w:rsid w:val="0029581C"/>
    <w:rsid w:val="00295F6A"/>
    <w:rsid w:val="00296BA5"/>
    <w:rsid w:val="002A0979"/>
    <w:rsid w:val="002A143C"/>
    <w:rsid w:val="002A2457"/>
    <w:rsid w:val="002A2F51"/>
    <w:rsid w:val="002A5EFC"/>
    <w:rsid w:val="002A6AD9"/>
    <w:rsid w:val="002B3F89"/>
    <w:rsid w:val="002B50AA"/>
    <w:rsid w:val="002B5B63"/>
    <w:rsid w:val="002B61C6"/>
    <w:rsid w:val="002B7A8B"/>
    <w:rsid w:val="002C0783"/>
    <w:rsid w:val="002C09DA"/>
    <w:rsid w:val="002C2A6C"/>
    <w:rsid w:val="002C3008"/>
    <w:rsid w:val="002C397B"/>
    <w:rsid w:val="002C48E4"/>
    <w:rsid w:val="002C535C"/>
    <w:rsid w:val="002C5CF1"/>
    <w:rsid w:val="002D4241"/>
    <w:rsid w:val="002D53EB"/>
    <w:rsid w:val="002D5563"/>
    <w:rsid w:val="002D77C1"/>
    <w:rsid w:val="002E11B9"/>
    <w:rsid w:val="002E4E72"/>
    <w:rsid w:val="002E6D96"/>
    <w:rsid w:val="002E7C85"/>
    <w:rsid w:val="002F0F87"/>
    <w:rsid w:val="002F18CB"/>
    <w:rsid w:val="002F1935"/>
    <w:rsid w:val="002F1CC6"/>
    <w:rsid w:val="002F1D7C"/>
    <w:rsid w:val="002F1FE8"/>
    <w:rsid w:val="002F4A7A"/>
    <w:rsid w:val="002F5B50"/>
    <w:rsid w:val="002F78CA"/>
    <w:rsid w:val="00302F95"/>
    <w:rsid w:val="00303AEF"/>
    <w:rsid w:val="00305430"/>
    <w:rsid w:val="003059A8"/>
    <w:rsid w:val="003059C7"/>
    <w:rsid w:val="00307BF8"/>
    <w:rsid w:val="00307F56"/>
    <w:rsid w:val="00312FB4"/>
    <w:rsid w:val="00313269"/>
    <w:rsid w:val="00315704"/>
    <w:rsid w:val="003162F6"/>
    <w:rsid w:val="00320369"/>
    <w:rsid w:val="003206A6"/>
    <w:rsid w:val="003222B2"/>
    <w:rsid w:val="00323873"/>
    <w:rsid w:val="00323E92"/>
    <w:rsid w:val="00324100"/>
    <w:rsid w:val="00325C2C"/>
    <w:rsid w:val="0032762A"/>
    <w:rsid w:val="003361EF"/>
    <w:rsid w:val="00337505"/>
    <w:rsid w:val="003411B0"/>
    <w:rsid w:val="00341CC7"/>
    <w:rsid w:val="00341D08"/>
    <w:rsid w:val="0034544B"/>
    <w:rsid w:val="003457E5"/>
    <w:rsid w:val="00346D8D"/>
    <w:rsid w:val="00347039"/>
    <w:rsid w:val="00350383"/>
    <w:rsid w:val="00354E45"/>
    <w:rsid w:val="003577D5"/>
    <w:rsid w:val="00360D77"/>
    <w:rsid w:val="00363C32"/>
    <w:rsid w:val="0036408F"/>
    <w:rsid w:val="00364701"/>
    <w:rsid w:val="0036548A"/>
    <w:rsid w:val="00366D4A"/>
    <w:rsid w:val="00367439"/>
    <w:rsid w:val="0036761C"/>
    <w:rsid w:val="00371687"/>
    <w:rsid w:val="0037330C"/>
    <w:rsid w:val="00373BB6"/>
    <w:rsid w:val="00376F14"/>
    <w:rsid w:val="00384554"/>
    <w:rsid w:val="00385FF7"/>
    <w:rsid w:val="00386FDD"/>
    <w:rsid w:val="00387A25"/>
    <w:rsid w:val="0039133A"/>
    <w:rsid w:val="0039161B"/>
    <w:rsid w:val="00391AC9"/>
    <w:rsid w:val="0039707A"/>
    <w:rsid w:val="00397674"/>
    <w:rsid w:val="00397B4A"/>
    <w:rsid w:val="003A23F0"/>
    <w:rsid w:val="003A348B"/>
    <w:rsid w:val="003A3D09"/>
    <w:rsid w:val="003A4B88"/>
    <w:rsid w:val="003A4FDA"/>
    <w:rsid w:val="003A7629"/>
    <w:rsid w:val="003B1BBB"/>
    <w:rsid w:val="003B2699"/>
    <w:rsid w:val="003B2E10"/>
    <w:rsid w:val="003B38CE"/>
    <w:rsid w:val="003B3DE2"/>
    <w:rsid w:val="003B5B98"/>
    <w:rsid w:val="003B7260"/>
    <w:rsid w:val="003B740B"/>
    <w:rsid w:val="003C0B64"/>
    <w:rsid w:val="003C0E44"/>
    <w:rsid w:val="003C1124"/>
    <w:rsid w:val="003C1BE2"/>
    <w:rsid w:val="003C24AC"/>
    <w:rsid w:val="003C2A00"/>
    <w:rsid w:val="003C3BD4"/>
    <w:rsid w:val="003C438C"/>
    <w:rsid w:val="003C792E"/>
    <w:rsid w:val="003D000D"/>
    <w:rsid w:val="003D07A8"/>
    <w:rsid w:val="003D10A0"/>
    <w:rsid w:val="003D1765"/>
    <w:rsid w:val="003D19CF"/>
    <w:rsid w:val="003D27CB"/>
    <w:rsid w:val="003D2EA7"/>
    <w:rsid w:val="003D3A5A"/>
    <w:rsid w:val="003D5813"/>
    <w:rsid w:val="003D6A92"/>
    <w:rsid w:val="003D7892"/>
    <w:rsid w:val="003D78A2"/>
    <w:rsid w:val="003E0018"/>
    <w:rsid w:val="003E012D"/>
    <w:rsid w:val="003E4AD7"/>
    <w:rsid w:val="003E5272"/>
    <w:rsid w:val="003E7881"/>
    <w:rsid w:val="003E78BF"/>
    <w:rsid w:val="003F012B"/>
    <w:rsid w:val="003F08E2"/>
    <w:rsid w:val="003F0BEA"/>
    <w:rsid w:val="003F0F5C"/>
    <w:rsid w:val="003F1ACA"/>
    <w:rsid w:val="003F28BC"/>
    <w:rsid w:val="003F5196"/>
    <w:rsid w:val="003F6D1A"/>
    <w:rsid w:val="004030A8"/>
    <w:rsid w:val="00404542"/>
    <w:rsid w:val="00405396"/>
    <w:rsid w:val="00406683"/>
    <w:rsid w:val="00407845"/>
    <w:rsid w:val="004078CE"/>
    <w:rsid w:val="004102CD"/>
    <w:rsid w:val="00414601"/>
    <w:rsid w:val="00414ADC"/>
    <w:rsid w:val="00420380"/>
    <w:rsid w:val="00422601"/>
    <w:rsid w:val="00422FBF"/>
    <w:rsid w:val="00423CC3"/>
    <w:rsid w:val="00424538"/>
    <w:rsid w:val="00427358"/>
    <w:rsid w:val="004319EE"/>
    <w:rsid w:val="00431B2E"/>
    <w:rsid w:val="00433360"/>
    <w:rsid w:val="004357B4"/>
    <w:rsid w:val="00436330"/>
    <w:rsid w:val="00436B56"/>
    <w:rsid w:val="00442772"/>
    <w:rsid w:val="0044521B"/>
    <w:rsid w:val="004454C0"/>
    <w:rsid w:val="00446892"/>
    <w:rsid w:val="00446ABC"/>
    <w:rsid w:val="00446BC3"/>
    <w:rsid w:val="004479C7"/>
    <w:rsid w:val="0045257E"/>
    <w:rsid w:val="00452878"/>
    <w:rsid w:val="0045390B"/>
    <w:rsid w:val="004547A7"/>
    <w:rsid w:val="0045507E"/>
    <w:rsid w:val="00455AE7"/>
    <w:rsid w:val="00456D5C"/>
    <w:rsid w:val="0046012B"/>
    <w:rsid w:val="004603CB"/>
    <w:rsid w:val="00461792"/>
    <w:rsid w:val="0046255D"/>
    <w:rsid w:val="00462962"/>
    <w:rsid w:val="00465012"/>
    <w:rsid w:val="00466BB5"/>
    <w:rsid w:val="004704CD"/>
    <w:rsid w:val="00475F1B"/>
    <w:rsid w:val="00476660"/>
    <w:rsid w:val="00477480"/>
    <w:rsid w:val="0048037E"/>
    <w:rsid w:val="00480F9F"/>
    <w:rsid w:val="00483909"/>
    <w:rsid w:val="0048392B"/>
    <w:rsid w:val="004842D0"/>
    <w:rsid w:val="00485668"/>
    <w:rsid w:val="00487111"/>
    <w:rsid w:val="00491AD1"/>
    <w:rsid w:val="004922CB"/>
    <w:rsid w:val="00497460"/>
    <w:rsid w:val="004A0EAE"/>
    <w:rsid w:val="004A1239"/>
    <w:rsid w:val="004A19E2"/>
    <w:rsid w:val="004A2672"/>
    <w:rsid w:val="004A3977"/>
    <w:rsid w:val="004A39F9"/>
    <w:rsid w:val="004A4430"/>
    <w:rsid w:val="004A45EA"/>
    <w:rsid w:val="004A5FEA"/>
    <w:rsid w:val="004A6270"/>
    <w:rsid w:val="004A647C"/>
    <w:rsid w:val="004A668F"/>
    <w:rsid w:val="004A6D5A"/>
    <w:rsid w:val="004B0B91"/>
    <w:rsid w:val="004B2627"/>
    <w:rsid w:val="004B30B3"/>
    <w:rsid w:val="004B50B8"/>
    <w:rsid w:val="004B6F9A"/>
    <w:rsid w:val="004B7C23"/>
    <w:rsid w:val="004C0485"/>
    <w:rsid w:val="004C0944"/>
    <w:rsid w:val="004C0F40"/>
    <w:rsid w:val="004C31DD"/>
    <w:rsid w:val="004C4975"/>
    <w:rsid w:val="004C4CED"/>
    <w:rsid w:val="004C4E1A"/>
    <w:rsid w:val="004D01AA"/>
    <w:rsid w:val="004D14D2"/>
    <w:rsid w:val="004D1E96"/>
    <w:rsid w:val="004D21AE"/>
    <w:rsid w:val="004D2410"/>
    <w:rsid w:val="004D2B75"/>
    <w:rsid w:val="004D3E33"/>
    <w:rsid w:val="004D4C4B"/>
    <w:rsid w:val="004D681B"/>
    <w:rsid w:val="004D6C0A"/>
    <w:rsid w:val="004E2275"/>
    <w:rsid w:val="004E3E6F"/>
    <w:rsid w:val="004E40D6"/>
    <w:rsid w:val="004E6B46"/>
    <w:rsid w:val="004E72B9"/>
    <w:rsid w:val="004F07AA"/>
    <w:rsid w:val="004F0E7D"/>
    <w:rsid w:val="004F1D8B"/>
    <w:rsid w:val="004F2C37"/>
    <w:rsid w:val="004F34D9"/>
    <w:rsid w:val="004F52C2"/>
    <w:rsid w:val="004F7F8A"/>
    <w:rsid w:val="00500593"/>
    <w:rsid w:val="00502720"/>
    <w:rsid w:val="005028BB"/>
    <w:rsid w:val="00503A4E"/>
    <w:rsid w:val="00505EC9"/>
    <w:rsid w:val="00506256"/>
    <w:rsid w:val="00511459"/>
    <w:rsid w:val="0051244B"/>
    <w:rsid w:val="00512C41"/>
    <w:rsid w:val="00514DC8"/>
    <w:rsid w:val="005175C3"/>
    <w:rsid w:val="0051796F"/>
    <w:rsid w:val="00520E30"/>
    <w:rsid w:val="005237F8"/>
    <w:rsid w:val="00523C38"/>
    <w:rsid w:val="005261D7"/>
    <w:rsid w:val="00526333"/>
    <w:rsid w:val="005273C7"/>
    <w:rsid w:val="00530D19"/>
    <w:rsid w:val="0053212F"/>
    <w:rsid w:val="00532369"/>
    <w:rsid w:val="005323EC"/>
    <w:rsid w:val="00532B87"/>
    <w:rsid w:val="00532E8A"/>
    <w:rsid w:val="00537077"/>
    <w:rsid w:val="00540DEA"/>
    <w:rsid w:val="0054227E"/>
    <w:rsid w:val="005431AF"/>
    <w:rsid w:val="0054362F"/>
    <w:rsid w:val="00543EF7"/>
    <w:rsid w:val="00543F93"/>
    <w:rsid w:val="00547985"/>
    <w:rsid w:val="005535A9"/>
    <w:rsid w:val="00555F1E"/>
    <w:rsid w:val="005600A2"/>
    <w:rsid w:val="005618F3"/>
    <w:rsid w:val="0056407D"/>
    <w:rsid w:val="00564EE4"/>
    <w:rsid w:val="00566164"/>
    <w:rsid w:val="00566F55"/>
    <w:rsid w:val="00570C5D"/>
    <w:rsid w:val="00577B5B"/>
    <w:rsid w:val="00577F57"/>
    <w:rsid w:val="0058124A"/>
    <w:rsid w:val="00581DE5"/>
    <w:rsid w:val="00583EA0"/>
    <w:rsid w:val="00584084"/>
    <w:rsid w:val="00584F03"/>
    <w:rsid w:val="0058545D"/>
    <w:rsid w:val="00586FBF"/>
    <w:rsid w:val="0058745E"/>
    <w:rsid w:val="00587A39"/>
    <w:rsid w:val="00587B20"/>
    <w:rsid w:val="00590D6F"/>
    <w:rsid w:val="00590DE3"/>
    <w:rsid w:val="005926C4"/>
    <w:rsid w:val="00592EAB"/>
    <w:rsid w:val="00593DBD"/>
    <w:rsid w:val="00595723"/>
    <w:rsid w:val="00596AF2"/>
    <w:rsid w:val="00597488"/>
    <w:rsid w:val="00597507"/>
    <w:rsid w:val="005A256F"/>
    <w:rsid w:val="005A2C3F"/>
    <w:rsid w:val="005A44B8"/>
    <w:rsid w:val="005A5CFE"/>
    <w:rsid w:val="005B238F"/>
    <w:rsid w:val="005B3744"/>
    <w:rsid w:val="005B56A4"/>
    <w:rsid w:val="005B56DC"/>
    <w:rsid w:val="005B7404"/>
    <w:rsid w:val="005C1759"/>
    <w:rsid w:val="005C50A6"/>
    <w:rsid w:val="005C511A"/>
    <w:rsid w:val="005D0DED"/>
    <w:rsid w:val="005D119C"/>
    <w:rsid w:val="005D1575"/>
    <w:rsid w:val="005D5AB7"/>
    <w:rsid w:val="005D647D"/>
    <w:rsid w:val="005E1748"/>
    <w:rsid w:val="005E1D03"/>
    <w:rsid w:val="005E24BD"/>
    <w:rsid w:val="005E2D9A"/>
    <w:rsid w:val="005E2F7C"/>
    <w:rsid w:val="005E303D"/>
    <w:rsid w:val="005E6B80"/>
    <w:rsid w:val="005F2727"/>
    <w:rsid w:val="005F79C7"/>
    <w:rsid w:val="006007D6"/>
    <w:rsid w:val="00603E6D"/>
    <w:rsid w:val="006040F3"/>
    <w:rsid w:val="00604C40"/>
    <w:rsid w:val="0060570E"/>
    <w:rsid w:val="00606A33"/>
    <w:rsid w:val="00607C47"/>
    <w:rsid w:val="00610AFA"/>
    <w:rsid w:val="006131AC"/>
    <w:rsid w:val="00613917"/>
    <w:rsid w:val="00613927"/>
    <w:rsid w:val="00613B2F"/>
    <w:rsid w:val="00614106"/>
    <w:rsid w:val="00615E34"/>
    <w:rsid w:val="00620211"/>
    <w:rsid w:val="00622436"/>
    <w:rsid w:val="00626D2F"/>
    <w:rsid w:val="0062738F"/>
    <w:rsid w:val="00630276"/>
    <w:rsid w:val="00630AC1"/>
    <w:rsid w:val="0063205E"/>
    <w:rsid w:val="00632C23"/>
    <w:rsid w:val="0063386E"/>
    <w:rsid w:val="0063634E"/>
    <w:rsid w:val="00641158"/>
    <w:rsid w:val="00642C75"/>
    <w:rsid w:val="00643DC4"/>
    <w:rsid w:val="00645C0B"/>
    <w:rsid w:val="00646073"/>
    <w:rsid w:val="00647BBE"/>
    <w:rsid w:val="00647DD0"/>
    <w:rsid w:val="00652A29"/>
    <w:rsid w:val="0065411D"/>
    <w:rsid w:val="0065735E"/>
    <w:rsid w:val="00661745"/>
    <w:rsid w:val="00661E63"/>
    <w:rsid w:val="006634AE"/>
    <w:rsid w:val="00664E9A"/>
    <w:rsid w:val="00665A43"/>
    <w:rsid w:val="00666836"/>
    <w:rsid w:val="00667FD0"/>
    <w:rsid w:val="00673CB2"/>
    <w:rsid w:val="00673F31"/>
    <w:rsid w:val="00676437"/>
    <w:rsid w:val="00676840"/>
    <w:rsid w:val="00677192"/>
    <w:rsid w:val="00680DFA"/>
    <w:rsid w:val="00682488"/>
    <w:rsid w:val="00682783"/>
    <w:rsid w:val="00682954"/>
    <w:rsid w:val="00682B1F"/>
    <w:rsid w:val="00683840"/>
    <w:rsid w:val="00683A38"/>
    <w:rsid w:val="00684114"/>
    <w:rsid w:val="00686414"/>
    <w:rsid w:val="00686590"/>
    <w:rsid w:val="006870C4"/>
    <w:rsid w:val="006877CC"/>
    <w:rsid w:val="00690715"/>
    <w:rsid w:val="006935CC"/>
    <w:rsid w:val="0069376C"/>
    <w:rsid w:val="006939F6"/>
    <w:rsid w:val="00693AB0"/>
    <w:rsid w:val="00695D69"/>
    <w:rsid w:val="0069798C"/>
    <w:rsid w:val="006A026C"/>
    <w:rsid w:val="006A10E6"/>
    <w:rsid w:val="006A1A34"/>
    <w:rsid w:val="006A2F5B"/>
    <w:rsid w:val="006A5AF9"/>
    <w:rsid w:val="006B07DB"/>
    <w:rsid w:val="006B0C5C"/>
    <w:rsid w:val="006B0CA0"/>
    <w:rsid w:val="006B1298"/>
    <w:rsid w:val="006B25B9"/>
    <w:rsid w:val="006B33F8"/>
    <w:rsid w:val="006B3F84"/>
    <w:rsid w:val="006B46F1"/>
    <w:rsid w:val="006B48E3"/>
    <w:rsid w:val="006B63D8"/>
    <w:rsid w:val="006B7979"/>
    <w:rsid w:val="006C0C43"/>
    <w:rsid w:val="006C0FD6"/>
    <w:rsid w:val="006C11B9"/>
    <w:rsid w:val="006C1F7C"/>
    <w:rsid w:val="006C349E"/>
    <w:rsid w:val="006C5A74"/>
    <w:rsid w:val="006C71D0"/>
    <w:rsid w:val="006C7F5B"/>
    <w:rsid w:val="006D6FE4"/>
    <w:rsid w:val="006E0398"/>
    <w:rsid w:val="006E0EA6"/>
    <w:rsid w:val="006E24FF"/>
    <w:rsid w:val="006E2D0E"/>
    <w:rsid w:val="006E53FE"/>
    <w:rsid w:val="006E5A75"/>
    <w:rsid w:val="006E6590"/>
    <w:rsid w:val="006E7249"/>
    <w:rsid w:val="006E7E99"/>
    <w:rsid w:val="006F1D28"/>
    <w:rsid w:val="006F250B"/>
    <w:rsid w:val="006F388E"/>
    <w:rsid w:val="006F44F4"/>
    <w:rsid w:val="006F464C"/>
    <w:rsid w:val="006F5E47"/>
    <w:rsid w:val="006F61ED"/>
    <w:rsid w:val="006F714D"/>
    <w:rsid w:val="006F7927"/>
    <w:rsid w:val="00701BA1"/>
    <w:rsid w:val="00702961"/>
    <w:rsid w:val="00702A9F"/>
    <w:rsid w:val="00705489"/>
    <w:rsid w:val="00705927"/>
    <w:rsid w:val="00705AA8"/>
    <w:rsid w:val="00711134"/>
    <w:rsid w:val="00712026"/>
    <w:rsid w:val="00712DD1"/>
    <w:rsid w:val="00715D61"/>
    <w:rsid w:val="00715FA4"/>
    <w:rsid w:val="00716871"/>
    <w:rsid w:val="00716F49"/>
    <w:rsid w:val="00720753"/>
    <w:rsid w:val="007207CF"/>
    <w:rsid w:val="007213D9"/>
    <w:rsid w:val="00722E93"/>
    <w:rsid w:val="00723E73"/>
    <w:rsid w:val="0072758B"/>
    <w:rsid w:val="0073007E"/>
    <w:rsid w:val="007342A0"/>
    <w:rsid w:val="00735A65"/>
    <w:rsid w:val="00735AE9"/>
    <w:rsid w:val="0073627F"/>
    <w:rsid w:val="0074256F"/>
    <w:rsid w:val="00742855"/>
    <w:rsid w:val="00743F10"/>
    <w:rsid w:val="007449C8"/>
    <w:rsid w:val="00747244"/>
    <w:rsid w:val="00750D49"/>
    <w:rsid w:val="0075143B"/>
    <w:rsid w:val="00751C44"/>
    <w:rsid w:val="00752A3A"/>
    <w:rsid w:val="00752F7F"/>
    <w:rsid w:val="0075539B"/>
    <w:rsid w:val="007553F1"/>
    <w:rsid w:val="00757655"/>
    <w:rsid w:val="0076029D"/>
    <w:rsid w:val="00760B75"/>
    <w:rsid w:val="00762770"/>
    <w:rsid w:val="007628CB"/>
    <w:rsid w:val="0076391B"/>
    <w:rsid w:val="00764153"/>
    <w:rsid w:val="00767C7B"/>
    <w:rsid w:val="00770CA1"/>
    <w:rsid w:val="00771056"/>
    <w:rsid w:val="00773228"/>
    <w:rsid w:val="007766D3"/>
    <w:rsid w:val="007776C7"/>
    <w:rsid w:val="007820EF"/>
    <w:rsid w:val="007821A1"/>
    <w:rsid w:val="00782C26"/>
    <w:rsid w:val="007849B3"/>
    <w:rsid w:val="007852F6"/>
    <w:rsid w:val="00785C5A"/>
    <w:rsid w:val="00791872"/>
    <w:rsid w:val="00791B64"/>
    <w:rsid w:val="007922DB"/>
    <w:rsid w:val="007927FD"/>
    <w:rsid w:val="007940A0"/>
    <w:rsid w:val="00794BBC"/>
    <w:rsid w:val="00794FD9"/>
    <w:rsid w:val="0079538B"/>
    <w:rsid w:val="007964ED"/>
    <w:rsid w:val="00797607"/>
    <w:rsid w:val="007A0C5E"/>
    <w:rsid w:val="007A1A2C"/>
    <w:rsid w:val="007A3D99"/>
    <w:rsid w:val="007A4B45"/>
    <w:rsid w:val="007A5562"/>
    <w:rsid w:val="007A6739"/>
    <w:rsid w:val="007A6F7C"/>
    <w:rsid w:val="007A7165"/>
    <w:rsid w:val="007A76ED"/>
    <w:rsid w:val="007B00A3"/>
    <w:rsid w:val="007B088B"/>
    <w:rsid w:val="007B0B44"/>
    <w:rsid w:val="007B1E53"/>
    <w:rsid w:val="007B2636"/>
    <w:rsid w:val="007B59F3"/>
    <w:rsid w:val="007B797B"/>
    <w:rsid w:val="007B7A9A"/>
    <w:rsid w:val="007C05CA"/>
    <w:rsid w:val="007C095B"/>
    <w:rsid w:val="007C0FFA"/>
    <w:rsid w:val="007C3C11"/>
    <w:rsid w:val="007C3E50"/>
    <w:rsid w:val="007C3EC4"/>
    <w:rsid w:val="007C4EC6"/>
    <w:rsid w:val="007C5377"/>
    <w:rsid w:val="007C7547"/>
    <w:rsid w:val="007D070B"/>
    <w:rsid w:val="007D0AD6"/>
    <w:rsid w:val="007D355B"/>
    <w:rsid w:val="007D375D"/>
    <w:rsid w:val="007D524C"/>
    <w:rsid w:val="007D5F3D"/>
    <w:rsid w:val="007D6B84"/>
    <w:rsid w:val="007E0874"/>
    <w:rsid w:val="007E13E7"/>
    <w:rsid w:val="007E1DDF"/>
    <w:rsid w:val="007E1FA8"/>
    <w:rsid w:val="007E3557"/>
    <w:rsid w:val="007E3613"/>
    <w:rsid w:val="007E3FC4"/>
    <w:rsid w:val="007E45A4"/>
    <w:rsid w:val="007E5152"/>
    <w:rsid w:val="007E6369"/>
    <w:rsid w:val="007F14D3"/>
    <w:rsid w:val="007F245D"/>
    <w:rsid w:val="007F2C25"/>
    <w:rsid w:val="007F3AEB"/>
    <w:rsid w:val="007F4554"/>
    <w:rsid w:val="007F4EF4"/>
    <w:rsid w:val="007F7940"/>
    <w:rsid w:val="00800AF6"/>
    <w:rsid w:val="0080202C"/>
    <w:rsid w:val="00802EA7"/>
    <w:rsid w:val="0082183D"/>
    <w:rsid w:val="00823C92"/>
    <w:rsid w:val="008241C0"/>
    <w:rsid w:val="00824C5C"/>
    <w:rsid w:val="0082523B"/>
    <w:rsid w:val="00826AED"/>
    <w:rsid w:val="00831098"/>
    <w:rsid w:val="00834F1B"/>
    <w:rsid w:val="00835991"/>
    <w:rsid w:val="00835B7B"/>
    <w:rsid w:val="00836870"/>
    <w:rsid w:val="00837A4E"/>
    <w:rsid w:val="00837D22"/>
    <w:rsid w:val="00840A5A"/>
    <w:rsid w:val="0084210E"/>
    <w:rsid w:val="00842922"/>
    <w:rsid w:val="00842C4F"/>
    <w:rsid w:val="0084641F"/>
    <w:rsid w:val="00846E43"/>
    <w:rsid w:val="00847A61"/>
    <w:rsid w:val="00847F60"/>
    <w:rsid w:val="00850C1F"/>
    <w:rsid w:val="00851B0C"/>
    <w:rsid w:val="00852FFA"/>
    <w:rsid w:val="00860DEC"/>
    <w:rsid w:val="00864FB3"/>
    <w:rsid w:val="00865971"/>
    <w:rsid w:val="00865A67"/>
    <w:rsid w:val="008667DD"/>
    <w:rsid w:val="00870F4E"/>
    <w:rsid w:val="00871427"/>
    <w:rsid w:val="00874C1E"/>
    <w:rsid w:val="00876D94"/>
    <w:rsid w:val="00877062"/>
    <w:rsid w:val="00880C33"/>
    <w:rsid w:val="008811E7"/>
    <w:rsid w:val="00881AFC"/>
    <w:rsid w:val="00882DD6"/>
    <w:rsid w:val="00883C38"/>
    <w:rsid w:val="00884CDB"/>
    <w:rsid w:val="00890631"/>
    <w:rsid w:val="00890EE2"/>
    <w:rsid w:val="00891A6D"/>
    <w:rsid w:val="008943BB"/>
    <w:rsid w:val="008950B0"/>
    <w:rsid w:val="00896EC1"/>
    <w:rsid w:val="008A0B70"/>
    <w:rsid w:val="008A1B87"/>
    <w:rsid w:val="008A1B8B"/>
    <w:rsid w:val="008A29D3"/>
    <w:rsid w:val="008A2EE5"/>
    <w:rsid w:val="008A4CFF"/>
    <w:rsid w:val="008A55C7"/>
    <w:rsid w:val="008A6874"/>
    <w:rsid w:val="008B0782"/>
    <w:rsid w:val="008B0C40"/>
    <w:rsid w:val="008B0E52"/>
    <w:rsid w:val="008B0E5B"/>
    <w:rsid w:val="008B17B0"/>
    <w:rsid w:val="008B1B47"/>
    <w:rsid w:val="008B3DD7"/>
    <w:rsid w:val="008B40B6"/>
    <w:rsid w:val="008B4101"/>
    <w:rsid w:val="008B5B04"/>
    <w:rsid w:val="008B6786"/>
    <w:rsid w:val="008C02B4"/>
    <w:rsid w:val="008C2807"/>
    <w:rsid w:val="008C315D"/>
    <w:rsid w:val="008C662C"/>
    <w:rsid w:val="008D0D78"/>
    <w:rsid w:val="008D0FF0"/>
    <w:rsid w:val="008D405E"/>
    <w:rsid w:val="008D51C3"/>
    <w:rsid w:val="008E20CB"/>
    <w:rsid w:val="008E389B"/>
    <w:rsid w:val="008E5FD9"/>
    <w:rsid w:val="008E751D"/>
    <w:rsid w:val="008E7578"/>
    <w:rsid w:val="008E7889"/>
    <w:rsid w:val="008F07E9"/>
    <w:rsid w:val="008F0820"/>
    <w:rsid w:val="008F0C1C"/>
    <w:rsid w:val="008F4702"/>
    <w:rsid w:val="008F4F95"/>
    <w:rsid w:val="008F6862"/>
    <w:rsid w:val="008F778E"/>
    <w:rsid w:val="0090286A"/>
    <w:rsid w:val="0090434D"/>
    <w:rsid w:val="00910BB4"/>
    <w:rsid w:val="00910D49"/>
    <w:rsid w:val="00911496"/>
    <w:rsid w:val="00912D70"/>
    <w:rsid w:val="00913B4B"/>
    <w:rsid w:val="00914729"/>
    <w:rsid w:val="009151CA"/>
    <w:rsid w:val="00915A69"/>
    <w:rsid w:val="0091634B"/>
    <w:rsid w:val="009200AA"/>
    <w:rsid w:val="0092105A"/>
    <w:rsid w:val="00921664"/>
    <w:rsid w:val="0092167C"/>
    <w:rsid w:val="00923571"/>
    <w:rsid w:val="00925955"/>
    <w:rsid w:val="00925A74"/>
    <w:rsid w:val="00927077"/>
    <w:rsid w:val="00931F5B"/>
    <w:rsid w:val="0093224B"/>
    <w:rsid w:val="00935C72"/>
    <w:rsid w:val="00936DA6"/>
    <w:rsid w:val="00937898"/>
    <w:rsid w:val="00937D74"/>
    <w:rsid w:val="00937F9D"/>
    <w:rsid w:val="00941807"/>
    <w:rsid w:val="00943263"/>
    <w:rsid w:val="00944CF7"/>
    <w:rsid w:val="009451CA"/>
    <w:rsid w:val="00945B48"/>
    <w:rsid w:val="0094607C"/>
    <w:rsid w:val="009469F3"/>
    <w:rsid w:val="009477D6"/>
    <w:rsid w:val="00950392"/>
    <w:rsid w:val="00950D35"/>
    <w:rsid w:val="0095148F"/>
    <w:rsid w:val="00951BF2"/>
    <w:rsid w:val="009616D8"/>
    <w:rsid w:val="00961B84"/>
    <w:rsid w:val="00962EF4"/>
    <w:rsid w:val="0096409A"/>
    <w:rsid w:val="00965231"/>
    <w:rsid w:val="009713F2"/>
    <w:rsid w:val="00971746"/>
    <w:rsid w:val="009822D1"/>
    <w:rsid w:val="00984A3E"/>
    <w:rsid w:val="00985018"/>
    <w:rsid w:val="00986424"/>
    <w:rsid w:val="00990F01"/>
    <w:rsid w:val="00992C1C"/>
    <w:rsid w:val="00996B45"/>
    <w:rsid w:val="00997F5B"/>
    <w:rsid w:val="009A2A30"/>
    <w:rsid w:val="009A3FFA"/>
    <w:rsid w:val="009A4178"/>
    <w:rsid w:val="009A5010"/>
    <w:rsid w:val="009A560D"/>
    <w:rsid w:val="009B0CEA"/>
    <w:rsid w:val="009B24DD"/>
    <w:rsid w:val="009B2BF8"/>
    <w:rsid w:val="009B4A57"/>
    <w:rsid w:val="009B6E39"/>
    <w:rsid w:val="009C374D"/>
    <w:rsid w:val="009C470E"/>
    <w:rsid w:val="009C47D6"/>
    <w:rsid w:val="009C6743"/>
    <w:rsid w:val="009C68DE"/>
    <w:rsid w:val="009C7175"/>
    <w:rsid w:val="009D0F90"/>
    <w:rsid w:val="009D1B1B"/>
    <w:rsid w:val="009D5E17"/>
    <w:rsid w:val="009D63CE"/>
    <w:rsid w:val="009D7E06"/>
    <w:rsid w:val="009E18D8"/>
    <w:rsid w:val="009E1BBE"/>
    <w:rsid w:val="009E5507"/>
    <w:rsid w:val="009E58C5"/>
    <w:rsid w:val="009E7C34"/>
    <w:rsid w:val="009F0B3C"/>
    <w:rsid w:val="009F309D"/>
    <w:rsid w:val="009F4045"/>
    <w:rsid w:val="009F634E"/>
    <w:rsid w:val="00A025DF"/>
    <w:rsid w:val="00A047A5"/>
    <w:rsid w:val="00A050C8"/>
    <w:rsid w:val="00A06432"/>
    <w:rsid w:val="00A07093"/>
    <w:rsid w:val="00A10D81"/>
    <w:rsid w:val="00A117EF"/>
    <w:rsid w:val="00A176E7"/>
    <w:rsid w:val="00A21E21"/>
    <w:rsid w:val="00A25CDC"/>
    <w:rsid w:val="00A2757D"/>
    <w:rsid w:val="00A34CE5"/>
    <w:rsid w:val="00A35D83"/>
    <w:rsid w:val="00A3608A"/>
    <w:rsid w:val="00A36FE7"/>
    <w:rsid w:val="00A40F4F"/>
    <w:rsid w:val="00A40F69"/>
    <w:rsid w:val="00A41B88"/>
    <w:rsid w:val="00A42AC6"/>
    <w:rsid w:val="00A44116"/>
    <w:rsid w:val="00A452DB"/>
    <w:rsid w:val="00A4704C"/>
    <w:rsid w:val="00A4749C"/>
    <w:rsid w:val="00A47C88"/>
    <w:rsid w:val="00A509E1"/>
    <w:rsid w:val="00A50DB5"/>
    <w:rsid w:val="00A517FB"/>
    <w:rsid w:val="00A528BC"/>
    <w:rsid w:val="00A531A5"/>
    <w:rsid w:val="00A562FB"/>
    <w:rsid w:val="00A625ED"/>
    <w:rsid w:val="00A6539F"/>
    <w:rsid w:val="00A664A6"/>
    <w:rsid w:val="00A667B1"/>
    <w:rsid w:val="00A70C30"/>
    <w:rsid w:val="00A73DCC"/>
    <w:rsid w:val="00A757BC"/>
    <w:rsid w:val="00A77598"/>
    <w:rsid w:val="00A81973"/>
    <w:rsid w:val="00A82B8B"/>
    <w:rsid w:val="00A8481A"/>
    <w:rsid w:val="00A85230"/>
    <w:rsid w:val="00A85E9B"/>
    <w:rsid w:val="00A87229"/>
    <w:rsid w:val="00A8778F"/>
    <w:rsid w:val="00A93145"/>
    <w:rsid w:val="00A96485"/>
    <w:rsid w:val="00A96BCB"/>
    <w:rsid w:val="00AA19DE"/>
    <w:rsid w:val="00AA38C6"/>
    <w:rsid w:val="00AA4510"/>
    <w:rsid w:val="00AA4E82"/>
    <w:rsid w:val="00AA52F4"/>
    <w:rsid w:val="00AB2894"/>
    <w:rsid w:val="00AB38A4"/>
    <w:rsid w:val="00AB3D6F"/>
    <w:rsid w:val="00AB3DF1"/>
    <w:rsid w:val="00AB3F5E"/>
    <w:rsid w:val="00AB40FE"/>
    <w:rsid w:val="00AB4F25"/>
    <w:rsid w:val="00AB5292"/>
    <w:rsid w:val="00AB6A36"/>
    <w:rsid w:val="00AB6C72"/>
    <w:rsid w:val="00AC0204"/>
    <w:rsid w:val="00AC0792"/>
    <w:rsid w:val="00AC07D6"/>
    <w:rsid w:val="00AC10C9"/>
    <w:rsid w:val="00AC1ADC"/>
    <w:rsid w:val="00AC2AA2"/>
    <w:rsid w:val="00AC3A7C"/>
    <w:rsid w:val="00AC59CE"/>
    <w:rsid w:val="00AC5EAF"/>
    <w:rsid w:val="00AC72B7"/>
    <w:rsid w:val="00AD256E"/>
    <w:rsid w:val="00AD2A67"/>
    <w:rsid w:val="00AD2FB5"/>
    <w:rsid w:val="00AD5344"/>
    <w:rsid w:val="00AE17D8"/>
    <w:rsid w:val="00AE45CB"/>
    <w:rsid w:val="00AE4DCC"/>
    <w:rsid w:val="00AE52DE"/>
    <w:rsid w:val="00AE5AF1"/>
    <w:rsid w:val="00AE715D"/>
    <w:rsid w:val="00AF0279"/>
    <w:rsid w:val="00AF052D"/>
    <w:rsid w:val="00AF066C"/>
    <w:rsid w:val="00AF0674"/>
    <w:rsid w:val="00AF06CD"/>
    <w:rsid w:val="00AF1505"/>
    <w:rsid w:val="00AF1B3D"/>
    <w:rsid w:val="00AF4FAF"/>
    <w:rsid w:val="00AF52C6"/>
    <w:rsid w:val="00AF596A"/>
    <w:rsid w:val="00AF5A0C"/>
    <w:rsid w:val="00AF5ED5"/>
    <w:rsid w:val="00AF68BD"/>
    <w:rsid w:val="00AF7C93"/>
    <w:rsid w:val="00B018A0"/>
    <w:rsid w:val="00B05840"/>
    <w:rsid w:val="00B115A4"/>
    <w:rsid w:val="00B136ED"/>
    <w:rsid w:val="00B139F0"/>
    <w:rsid w:val="00B13A7F"/>
    <w:rsid w:val="00B154F0"/>
    <w:rsid w:val="00B16FB2"/>
    <w:rsid w:val="00B21256"/>
    <w:rsid w:val="00B23F87"/>
    <w:rsid w:val="00B25DE6"/>
    <w:rsid w:val="00B260BA"/>
    <w:rsid w:val="00B26B8C"/>
    <w:rsid w:val="00B275C5"/>
    <w:rsid w:val="00B30343"/>
    <w:rsid w:val="00B30DC8"/>
    <w:rsid w:val="00B32AB1"/>
    <w:rsid w:val="00B34CC3"/>
    <w:rsid w:val="00B35D36"/>
    <w:rsid w:val="00B40D1A"/>
    <w:rsid w:val="00B43F97"/>
    <w:rsid w:val="00B45108"/>
    <w:rsid w:val="00B45754"/>
    <w:rsid w:val="00B457C9"/>
    <w:rsid w:val="00B45FBC"/>
    <w:rsid w:val="00B46637"/>
    <w:rsid w:val="00B476AA"/>
    <w:rsid w:val="00B47C5D"/>
    <w:rsid w:val="00B5037B"/>
    <w:rsid w:val="00B506C0"/>
    <w:rsid w:val="00B519C7"/>
    <w:rsid w:val="00B524A7"/>
    <w:rsid w:val="00B52646"/>
    <w:rsid w:val="00B5311C"/>
    <w:rsid w:val="00B543D3"/>
    <w:rsid w:val="00B54A76"/>
    <w:rsid w:val="00B55E94"/>
    <w:rsid w:val="00B60089"/>
    <w:rsid w:val="00B60995"/>
    <w:rsid w:val="00B61242"/>
    <w:rsid w:val="00B63566"/>
    <w:rsid w:val="00B64692"/>
    <w:rsid w:val="00B671BF"/>
    <w:rsid w:val="00B70062"/>
    <w:rsid w:val="00B70262"/>
    <w:rsid w:val="00B717D1"/>
    <w:rsid w:val="00B72972"/>
    <w:rsid w:val="00B73155"/>
    <w:rsid w:val="00B73DE4"/>
    <w:rsid w:val="00B73E92"/>
    <w:rsid w:val="00B75083"/>
    <w:rsid w:val="00B75E0A"/>
    <w:rsid w:val="00B76528"/>
    <w:rsid w:val="00B777D3"/>
    <w:rsid w:val="00B81F6A"/>
    <w:rsid w:val="00B838C5"/>
    <w:rsid w:val="00B840A5"/>
    <w:rsid w:val="00B850A8"/>
    <w:rsid w:val="00B904E5"/>
    <w:rsid w:val="00B9114E"/>
    <w:rsid w:val="00B91FE2"/>
    <w:rsid w:val="00BA13DA"/>
    <w:rsid w:val="00BA3108"/>
    <w:rsid w:val="00BA46C9"/>
    <w:rsid w:val="00BA4DA5"/>
    <w:rsid w:val="00BA60E9"/>
    <w:rsid w:val="00BA6AAF"/>
    <w:rsid w:val="00BA788F"/>
    <w:rsid w:val="00BA7D2E"/>
    <w:rsid w:val="00BB118F"/>
    <w:rsid w:val="00BB326B"/>
    <w:rsid w:val="00BB3C4B"/>
    <w:rsid w:val="00BB3CE9"/>
    <w:rsid w:val="00BB4341"/>
    <w:rsid w:val="00BB5249"/>
    <w:rsid w:val="00BB615E"/>
    <w:rsid w:val="00BB6720"/>
    <w:rsid w:val="00BC095D"/>
    <w:rsid w:val="00BC1F1C"/>
    <w:rsid w:val="00BC2676"/>
    <w:rsid w:val="00BC4365"/>
    <w:rsid w:val="00BC4376"/>
    <w:rsid w:val="00BC4AC8"/>
    <w:rsid w:val="00BC52E1"/>
    <w:rsid w:val="00BC603A"/>
    <w:rsid w:val="00BC68E7"/>
    <w:rsid w:val="00BD02B2"/>
    <w:rsid w:val="00BD1683"/>
    <w:rsid w:val="00BD195D"/>
    <w:rsid w:val="00BD1F4C"/>
    <w:rsid w:val="00BD3B10"/>
    <w:rsid w:val="00BD441A"/>
    <w:rsid w:val="00BD44DC"/>
    <w:rsid w:val="00BD70FD"/>
    <w:rsid w:val="00BD7548"/>
    <w:rsid w:val="00BE0ECA"/>
    <w:rsid w:val="00BE1330"/>
    <w:rsid w:val="00BE2BB5"/>
    <w:rsid w:val="00BE4260"/>
    <w:rsid w:val="00BE57DA"/>
    <w:rsid w:val="00BE6BDF"/>
    <w:rsid w:val="00BF200C"/>
    <w:rsid w:val="00BF27F3"/>
    <w:rsid w:val="00BF62BE"/>
    <w:rsid w:val="00BF717C"/>
    <w:rsid w:val="00BF79E0"/>
    <w:rsid w:val="00BF7F39"/>
    <w:rsid w:val="00C0088E"/>
    <w:rsid w:val="00C00A34"/>
    <w:rsid w:val="00C00DAB"/>
    <w:rsid w:val="00C01259"/>
    <w:rsid w:val="00C0294D"/>
    <w:rsid w:val="00C057EE"/>
    <w:rsid w:val="00C05AED"/>
    <w:rsid w:val="00C06A20"/>
    <w:rsid w:val="00C07787"/>
    <w:rsid w:val="00C10023"/>
    <w:rsid w:val="00C1024F"/>
    <w:rsid w:val="00C11B3B"/>
    <w:rsid w:val="00C13B91"/>
    <w:rsid w:val="00C14E71"/>
    <w:rsid w:val="00C1561E"/>
    <w:rsid w:val="00C168E3"/>
    <w:rsid w:val="00C17276"/>
    <w:rsid w:val="00C228F6"/>
    <w:rsid w:val="00C229D7"/>
    <w:rsid w:val="00C26CB3"/>
    <w:rsid w:val="00C2754F"/>
    <w:rsid w:val="00C304B2"/>
    <w:rsid w:val="00C30882"/>
    <w:rsid w:val="00C33AA5"/>
    <w:rsid w:val="00C33B5D"/>
    <w:rsid w:val="00C348A3"/>
    <w:rsid w:val="00C35D52"/>
    <w:rsid w:val="00C3612D"/>
    <w:rsid w:val="00C3669E"/>
    <w:rsid w:val="00C36B05"/>
    <w:rsid w:val="00C37F8E"/>
    <w:rsid w:val="00C40767"/>
    <w:rsid w:val="00C434C1"/>
    <w:rsid w:val="00C45464"/>
    <w:rsid w:val="00C46B06"/>
    <w:rsid w:val="00C47985"/>
    <w:rsid w:val="00C5003B"/>
    <w:rsid w:val="00C507D4"/>
    <w:rsid w:val="00C5128A"/>
    <w:rsid w:val="00C5163E"/>
    <w:rsid w:val="00C561F2"/>
    <w:rsid w:val="00C579EF"/>
    <w:rsid w:val="00C60536"/>
    <w:rsid w:val="00C64EDF"/>
    <w:rsid w:val="00C65395"/>
    <w:rsid w:val="00C65EC0"/>
    <w:rsid w:val="00C65ED8"/>
    <w:rsid w:val="00C71C37"/>
    <w:rsid w:val="00C72109"/>
    <w:rsid w:val="00C72A9A"/>
    <w:rsid w:val="00C72ECE"/>
    <w:rsid w:val="00C732A1"/>
    <w:rsid w:val="00C73961"/>
    <w:rsid w:val="00C73A4F"/>
    <w:rsid w:val="00C74044"/>
    <w:rsid w:val="00C74162"/>
    <w:rsid w:val="00C74C3A"/>
    <w:rsid w:val="00C759AF"/>
    <w:rsid w:val="00C76F9A"/>
    <w:rsid w:val="00C774CC"/>
    <w:rsid w:val="00C8108F"/>
    <w:rsid w:val="00C82EF5"/>
    <w:rsid w:val="00C83FFE"/>
    <w:rsid w:val="00C84DB8"/>
    <w:rsid w:val="00C854AC"/>
    <w:rsid w:val="00C864EA"/>
    <w:rsid w:val="00C90BDC"/>
    <w:rsid w:val="00C92800"/>
    <w:rsid w:val="00C928FF"/>
    <w:rsid w:val="00C9567A"/>
    <w:rsid w:val="00C9727E"/>
    <w:rsid w:val="00C97F18"/>
    <w:rsid w:val="00CA03CA"/>
    <w:rsid w:val="00CA205D"/>
    <w:rsid w:val="00CA2E91"/>
    <w:rsid w:val="00CA564D"/>
    <w:rsid w:val="00CA5F98"/>
    <w:rsid w:val="00CA5FE9"/>
    <w:rsid w:val="00CA6E07"/>
    <w:rsid w:val="00CA788D"/>
    <w:rsid w:val="00CA7DF3"/>
    <w:rsid w:val="00CB11DD"/>
    <w:rsid w:val="00CB3380"/>
    <w:rsid w:val="00CB3BED"/>
    <w:rsid w:val="00CB3CA8"/>
    <w:rsid w:val="00CB530E"/>
    <w:rsid w:val="00CB5493"/>
    <w:rsid w:val="00CC137A"/>
    <w:rsid w:val="00CC1D8C"/>
    <w:rsid w:val="00CC4641"/>
    <w:rsid w:val="00CC49C9"/>
    <w:rsid w:val="00CC4F25"/>
    <w:rsid w:val="00CC5537"/>
    <w:rsid w:val="00CC6D8D"/>
    <w:rsid w:val="00CC7349"/>
    <w:rsid w:val="00CD016B"/>
    <w:rsid w:val="00CD05A9"/>
    <w:rsid w:val="00CD0927"/>
    <w:rsid w:val="00CD0AD5"/>
    <w:rsid w:val="00CD5BF0"/>
    <w:rsid w:val="00CD6700"/>
    <w:rsid w:val="00CD6C47"/>
    <w:rsid w:val="00CD6D49"/>
    <w:rsid w:val="00CD7951"/>
    <w:rsid w:val="00CD7C4F"/>
    <w:rsid w:val="00CE2593"/>
    <w:rsid w:val="00CE325E"/>
    <w:rsid w:val="00CE390C"/>
    <w:rsid w:val="00CE40B0"/>
    <w:rsid w:val="00CE4A23"/>
    <w:rsid w:val="00CE4CC8"/>
    <w:rsid w:val="00CE79D7"/>
    <w:rsid w:val="00CE7BDF"/>
    <w:rsid w:val="00CF0F41"/>
    <w:rsid w:val="00CF1636"/>
    <w:rsid w:val="00CF4550"/>
    <w:rsid w:val="00CF7D96"/>
    <w:rsid w:val="00D009CE"/>
    <w:rsid w:val="00D0263A"/>
    <w:rsid w:val="00D07234"/>
    <w:rsid w:val="00D07F11"/>
    <w:rsid w:val="00D10351"/>
    <w:rsid w:val="00D10B40"/>
    <w:rsid w:val="00D11CCF"/>
    <w:rsid w:val="00D11FA5"/>
    <w:rsid w:val="00D125A3"/>
    <w:rsid w:val="00D12718"/>
    <w:rsid w:val="00D13D41"/>
    <w:rsid w:val="00D17741"/>
    <w:rsid w:val="00D20092"/>
    <w:rsid w:val="00D21460"/>
    <w:rsid w:val="00D21F8D"/>
    <w:rsid w:val="00D23204"/>
    <w:rsid w:val="00D236A2"/>
    <w:rsid w:val="00D254E6"/>
    <w:rsid w:val="00D26FA7"/>
    <w:rsid w:val="00D31252"/>
    <w:rsid w:val="00D325CC"/>
    <w:rsid w:val="00D33F3B"/>
    <w:rsid w:val="00D36993"/>
    <w:rsid w:val="00D36BC5"/>
    <w:rsid w:val="00D41194"/>
    <w:rsid w:val="00D4202F"/>
    <w:rsid w:val="00D43135"/>
    <w:rsid w:val="00D43977"/>
    <w:rsid w:val="00D46490"/>
    <w:rsid w:val="00D466C0"/>
    <w:rsid w:val="00D47275"/>
    <w:rsid w:val="00D51DCD"/>
    <w:rsid w:val="00D546DB"/>
    <w:rsid w:val="00D55C85"/>
    <w:rsid w:val="00D63AE2"/>
    <w:rsid w:val="00D63D0F"/>
    <w:rsid w:val="00D64ED3"/>
    <w:rsid w:val="00D65F13"/>
    <w:rsid w:val="00D6666F"/>
    <w:rsid w:val="00D67799"/>
    <w:rsid w:val="00D67C49"/>
    <w:rsid w:val="00D67D36"/>
    <w:rsid w:val="00D70C3D"/>
    <w:rsid w:val="00D72F1F"/>
    <w:rsid w:val="00D73E5B"/>
    <w:rsid w:val="00D76E89"/>
    <w:rsid w:val="00D77CE8"/>
    <w:rsid w:val="00D81843"/>
    <w:rsid w:val="00D82630"/>
    <w:rsid w:val="00D848A8"/>
    <w:rsid w:val="00D854A7"/>
    <w:rsid w:val="00D868E6"/>
    <w:rsid w:val="00D9136F"/>
    <w:rsid w:val="00D92BF5"/>
    <w:rsid w:val="00D93095"/>
    <w:rsid w:val="00D93A5B"/>
    <w:rsid w:val="00D952E2"/>
    <w:rsid w:val="00D96B8D"/>
    <w:rsid w:val="00DA1FC3"/>
    <w:rsid w:val="00DA72EB"/>
    <w:rsid w:val="00DA7CBB"/>
    <w:rsid w:val="00DB0420"/>
    <w:rsid w:val="00DB06C4"/>
    <w:rsid w:val="00DB0D93"/>
    <w:rsid w:val="00DB14FC"/>
    <w:rsid w:val="00DB2014"/>
    <w:rsid w:val="00DB2343"/>
    <w:rsid w:val="00DB254E"/>
    <w:rsid w:val="00DB56AF"/>
    <w:rsid w:val="00DB70C5"/>
    <w:rsid w:val="00DC0070"/>
    <w:rsid w:val="00DC464B"/>
    <w:rsid w:val="00DC57EF"/>
    <w:rsid w:val="00DC5A50"/>
    <w:rsid w:val="00DC7124"/>
    <w:rsid w:val="00DD1980"/>
    <w:rsid w:val="00DD52E6"/>
    <w:rsid w:val="00DD5A12"/>
    <w:rsid w:val="00DE0B53"/>
    <w:rsid w:val="00DE1163"/>
    <w:rsid w:val="00DE161D"/>
    <w:rsid w:val="00DE3899"/>
    <w:rsid w:val="00DE5463"/>
    <w:rsid w:val="00DE5686"/>
    <w:rsid w:val="00DE771A"/>
    <w:rsid w:val="00DE7BC1"/>
    <w:rsid w:val="00DF3A6B"/>
    <w:rsid w:val="00DF4C92"/>
    <w:rsid w:val="00DF7115"/>
    <w:rsid w:val="00DF7D95"/>
    <w:rsid w:val="00E006C0"/>
    <w:rsid w:val="00E00F0E"/>
    <w:rsid w:val="00E01F33"/>
    <w:rsid w:val="00E0324F"/>
    <w:rsid w:val="00E034D8"/>
    <w:rsid w:val="00E04672"/>
    <w:rsid w:val="00E07438"/>
    <w:rsid w:val="00E077A6"/>
    <w:rsid w:val="00E1017C"/>
    <w:rsid w:val="00E10B4E"/>
    <w:rsid w:val="00E116E2"/>
    <w:rsid w:val="00E117FB"/>
    <w:rsid w:val="00E12035"/>
    <w:rsid w:val="00E14006"/>
    <w:rsid w:val="00E140EA"/>
    <w:rsid w:val="00E14436"/>
    <w:rsid w:val="00E151A2"/>
    <w:rsid w:val="00E16077"/>
    <w:rsid w:val="00E16377"/>
    <w:rsid w:val="00E17A3E"/>
    <w:rsid w:val="00E21771"/>
    <w:rsid w:val="00E23F75"/>
    <w:rsid w:val="00E245D8"/>
    <w:rsid w:val="00E2497E"/>
    <w:rsid w:val="00E24C41"/>
    <w:rsid w:val="00E25081"/>
    <w:rsid w:val="00E25A3F"/>
    <w:rsid w:val="00E269EC"/>
    <w:rsid w:val="00E27715"/>
    <w:rsid w:val="00E30320"/>
    <w:rsid w:val="00E3050C"/>
    <w:rsid w:val="00E306A4"/>
    <w:rsid w:val="00E309AF"/>
    <w:rsid w:val="00E31C36"/>
    <w:rsid w:val="00E33242"/>
    <w:rsid w:val="00E33411"/>
    <w:rsid w:val="00E34F1D"/>
    <w:rsid w:val="00E37194"/>
    <w:rsid w:val="00E404CC"/>
    <w:rsid w:val="00E40CC0"/>
    <w:rsid w:val="00E4480B"/>
    <w:rsid w:val="00E44845"/>
    <w:rsid w:val="00E45946"/>
    <w:rsid w:val="00E46208"/>
    <w:rsid w:val="00E4657A"/>
    <w:rsid w:val="00E470EB"/>
    <w:rsid w:val="00E50DA8"/>
    <w:rsid w:val="00E5132A"/>
    <w:rsid w:val="00E51B0C"/>
    <w:rsid w:val="00E51CA7"/>
    <w:rsid w:val="00E52815"/>
    <w:rsid w:val="00E54DAE"/>
    <w:rsid w:val="00E558AF"/>
    <w:rsid w:val="00E600D4"/>
    <w:rsid w:val="00E6118A"/>
    <w:rsid w:val="00E617AC"/>
    <w:rsid w:val="00E632DB"/>
    <w:rsid w:val="00E64207"/>
    <w:rsid w:val="00E668C2"/>
    <w:rsid w:val="00E67DBA"/>
    <w:rsid w:val="00E730D2"/>
    <w:rsid w:val="00E73B82"/>
    <w:rsid w:val="00E756E7"/>
    <w:rsid w:val="00E8017E"/>
    <w:rsid w:val="00E81C41"/>
    <w:rsid w:val="00E8238C"/>
    <w:rsid w:val="00E828A7"/>
    <w:rsid w:val="00E85304"/>
    <w:rsid w:val="00E85F08"/>
    <w:rsid w:val="00E95C65"/>
    <w:rsid w:val="00E97041"/>
    <w:rsid w:val="00E97068"/>
    <w:rsid w:val="00EA278A"/>
    <w:rsid w:val="00EA54B9"/>
    <w:rsid w:val="00EA59B6"/>
    <w:rsid w:val="00EA5A2B"/>
    <w:rsid w:val="00EA5DE8"/>
    <w:rsid w:val="00EA696D"/>
    <w:rsid w:val="00EA7EAB"/>
    <w:rsid w:val="00EB1929"/>
    <w:rsid w:val="00EB2962"/>
    <w:rsid w:val="00EB2EDC"/>
    <w:rsid w:val="00EB5436"/>
    <w:rsid w:val="00EB6085"/>
    <w:rsid w:val="00EB6DB1"/>
    <w:rsid w:val="00EB7026"/>
    <w:rsid w:val="00EC0B24"/>
    <w:rsid w:val="00EC1BDD"/>
    <w:rsid w:val="00EC2243"/>
    <w:rsid w:val="00EC6605"/>
    <w:rsid w:val="00ED1E63"/>
    <w:rsid w:val="00ED2BBA"/>
    <w:rsid w:val="00ED40F7"/>
    <w:rsid w:val="00ED481C"/>
    <w:rsid w:val="00ED5C66"/>
    <w:rsid w:val="00ED6B9F"/>
    <w:rsid w:val="00EE02F0"/>
    <w:rsid w:val="00EE2279"/>
    <w:rsid w:val="00EE24ED"/>
    <w:rsid w:val="00EE318B"/>
    <w:rsid w:val="00EE383C"/>
    <w:rsid w:val="00EE4869"/>
    <w:rsid w:val="00EE4E57"/>
    <w:rsid w:val="00EE5B11"/>
    <w:rsid w:val="00EE6B82"/>
    <w:rsid w:val="00EF0F0A"/>
    <w:rsid w:val="00EF1A1C"/>
    <w:rsid w:val="00EF4203"/>
    <w:rsid w:val="00F00E43"/>
    <w:rsid w:val="00F01683"/>
    <w:rsid w:val="00F03C42"/>
    <w:rsid w:val="00F06E65"/>
    <w:rsid w:val="00F078BC"/>
    <w:rsid w:val="00F1239D"/>
    <w:rsid w:val="00F14B08"/>
    <w:rsid w:val="00F158FA"/>
    <w:rsid w:val="00F16068"/>
    <w:rsid w:val="00F16455"/>
    <w:rsid w:val="00F20E8F"/>
    <w:rsid w:val="00F25CFA"/>
    <w:rsid w:val="00F26D9B"/>
    <w:rsid w:val="00F3005E"/>
    <w:rsid w:val="00F3150C"/>
    <w:rsid w:val="00F33635"/>
    <w:rsid w:val="00F33A1D"/>
    <w:rsid w:val="00F33E43"/>
    <w:rsid w:val="00F34313"/>
    <w:rsid w:val="00F37928"/>
    <w:rsid w:val="00F37E78"/>
    <w:rsid w:val="00F42499"/>
    <w:rsid w:val="00F449D9"/>
    <w:rsid w:val="00F4566F"/>
    <w:rsid w:val="00F464E9"/>
    <w:rsid w:val="00F46E5B"/>
    <w:rsid w:val="00F47589"/>
    <w:rsid w:val="00F50690"/>
    <w:rsid w:val="00F522FC"/>
    <w:rsid w:val="00F52C3E"/>
    <w:rsid w:val="00F53DEB"/>
    <w:rsid w:val="00F54A9E"/>
    <w:rsid w:val="00F54FF2"/>
    <w:rsid w:val="00F60638"/>
    <w:rsid w:val="00F6069C"/>
    <w:rsid w:val="00F607F7"/>
    <w:rsid w:val="00F632C9"/>
    <w:rsid w:val="00F63BC2"/>
    <w:rsid w:val="00F67809"/>
    <w:rsid w:val="00F70178"/>
    <w:rsid w:val="00F73BF3"/>
    <w:rsid w:val="00F759DF"/>
    <w:rsid w:val="00F76B72"/>
    <w:rsid w:val="00F81082"/>
    <w:rsid w:val="00F82461"/>
    <w:rsid w:val="00F8267F"/>
    <w:rsid w:val="00F82833"/>
    <w:rsid w:val="00F841AF"/>
    <w:rsid w:val="00F858E6"/>
    <w:rsid w:val="00F87D0A"/>
    <w:rsid w:val="00F918BC"/>
    <w:rsid w:val="00F92FBF"/>
    <w:rsid w:val="00F9336F"/>
    <w:rsid w:val="00FA0C36"/>
    <w:rsid w:val="00FA10D2"/>
    <w:rsid w:val="00FA390F"/>
    <w:rsid w:val="00FA3CB0"/>
    <w:rsid w:val="00FA649C"/>
    <w:rsid w:val="00FA7206"/>
    <w:rsid w:val="00FA77CC"/>
    <w:rsid w:val="00FB06DE"/>
    <w:rsid w:val="00FB0D20"/>
    <w:rsid w:val="00FB0EA7"/>
    <w:rsid w:val="00FB16AB"/>
    <w:rsid w:val="00FB2360"/>
    <w:rsid w:val="00FB24EA"/>
    <w:rsid w:val="00FB2995"/>
    <w:rsid w:val="00FB2FD1"/>
    <w:rsid w:val="00FB4687"/>
    <w:rsid w:val="00FB4FB2"/>
    <w:rsid w:val="00FB5258"/>
    <w:rsid w:val="00FB5CA2"/>
    <w:rsid w:val="00FB77FB"/>
    <w:rsid w:val="00FB7AD8"/>
    <w:rsid w:val="00FB7B6C"/>
    <w:rsid w:val="00FC090E"/>
    <w:rsid w:val="00FC4A7B"/>
    <w:rsid w:val="00FC5175"/>
    <w:rsid w:val="00FD3EF3"/>
    <w:rsid w:val="00FD4201"/>
    <w:rsid w:val="00FD4EDF"/>
    <w:rsid w:val="00FD6E2D"/>
    <w:rsid w:val="00FE1682"/>
    <w:rsid w:val="00FE257A"/>
    <w:rsid w:val="00FE2CCB"/>
    <w:rsid w:val="00FE3998"/>
    <w:rsid w:val="00FE567D"/>
    <w:rsid w:val="00FE6720"/>
    <w:rsid w:val="00FE7297"/>
    <w:rsid w:val="00FF0D4E"/>
    <w:rsid w:val="00FF1678"/>
    <w:rsid w:val="00FF36A5"/>
    <w:rsid w:val="00FF37E8"/>
    <w:rsid w:val="00FF4D90"/>
    <w:rsid w:val="00FF5307"/>
    <w:rsid w:val="00FF583F"/>
    <w:rsid w:val="00FF5ED7"/>
    <w:rsid w:val="00FF6C93"/>
    <w:rsid w:val="00FF6F84"/>
    <w:rsid w:val="00FF7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20892"/>
  <w15:docId w15:val="{DA0D80FA-DE19-4632-99DE-D5C0C1120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44DC"/>
    <w:pPr>
      <w:spacing w:before="360" w:after="240"/>
      <w:ind w:left="576" w:hanging="576"/>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616D8"/>
    <w:rPr>
      <w:color w:val="0000FF"/>
      <w:u w:val="single"/>
    </w:rPr>
  </w:style>
  <w:style w:type="paragraph" w:styleId="BodyTextIndent">
    <w:name w:val="Body Text Indent"/>
    <w:basedOn w:val="Normal"/>
    <w:rsid w:val="00BA46C9"/>
    <w:pPr>
      <w:overflowPunct w:val="0"/>
      <w:autoSpaceDE w:val="0"/>
      <w:autoSpaceDN w:val="0"/>
      <w:adjustRightInd w:val="0"/>
      <w:spacing w:before="0" w:after="0" w:line="360" w:lineRule="auto"/>
      <w:ind w:left="0" w:right="-180" w:firstLine="720"/>
      <w:jc w:val="both"/>
      <w:textAlignment w:val="baseline"/>
    </w:pPr>
    <w:rPr>
      <w:rFonts w:ascii="Arial Armenian" w:eastAsia="Times New Roman" w:hAnsi="Arial Armenian"/>
      <w:sz w:val="20"/>
      <w:szCs w:val="20"/>
    </w:rPr>
  </w:style>
  <w:style w:type="paragraph" w:customStyle="1" w:styleId="CharCharCharCharCharCharCharCharCharCharCharChar">
    <w:name w:val="Char Char Char Char Char Char Char Char Char Char Char Char"/>
    <w:basedOn w:val="Normal"/>
    <w:rsid w:val="00BA46C9"/>
    <w:pPr>
      <w:spacing w:before="0" w:after="160" w:line="240" w:lineRule="exact"/>
      <w:ind w:left="0" w:firstLine="0"/>
    </w:pPr>
    <w:rPr>
      <w:rFonts w:ascii="Arial" w:eastAsia="Times New Roman" w:hAnsi="Arial" w:cs="Arial"/>
      <w:sz w:val="20"/>
      <w:szCs w:val="20"/>
    </w:rPr>
  </w:style>
  <w:style w:type="character" w:customStyle="1" w:styleId="hps">
    <w:name w:val="hps"/>
    <w:rsid w:val="00462962"/>
  </w:style>
  <w:style w:type="character" w:styleId="Strong">
    <w:name w:val="Strong"/>
    <w:uiPriority w:val="22"/>
    <w:qFormat/>
    <w:rsid w:val="003D10A0"/>
    <w:rPr>
      <w:b/>
      <w:bCs/>
    </w:rPr>
  </w:style>
  <w:style w:type="paragraph" w:styleId="Header">
    <w:name w:val="header"/>
    <w:basedOn w:val="Normal"/>
    <w:link w:val="HeaderChar"/>
    <w:rsid w:val="004078CE"/>
    <w:pPr>
      <w:tabs>
        <w:tab w:val="center" w:pos="4844"/>
        <w:tab w:val="right" w:pos="9689"/>
      </w:tabs>
    </w:pPr>
  </w:style>
  <w:style w:type="character" w:customStyle="1" w:styleId="HeaderChar">
    <w:name w:val="Header Char"/>
    <w:link w:val="Header"/>
    <w:rsid w:val="004078CE"/>
    <w:rPr>
      <w:rFonts w:ascii="Calibri" w:eastAsia="Calibri" w:hAnsi="Calibri"/>
      <w:sz w:val="22"/>
      <w:szCs w:val="22"/>
    </w:rPr>
  </w:style>
  <w:style w:type="paragraph" w:styleId="NormalWeb">
    <w:name w:val="Normal (Web)"/>
    <w:aliases w:val="Обычный (веб) Знак Знак,Знак Знак,Знак Знак Знак Знак,Знак Знак1,Обычный (веб) Знак Знак Знак,Знак Знак Знак1 Знак Знак Знак Знак Знак,Знак1,Знак,webb, webb,Char Char Char,Char Char Char Char,Char Char Char1"/>
    <w:basedOn w:val="Normal"/>
    <w:link w:val="NormalWebChar"/>
    <w:uiPriority w:val="1"/>
    <w:unhideWhenUsed/>
    <w:qFormat/>
    <w:rsid w:val="00C30882"/>
    <w:pPr>
      <w:spacing w:before="100" w:beforeAutospacing="1" w:after="100" w:afterAutospacing="1"/>
      <w:ind w:left="0" w:firstLine="0"/>
    </w:pPr>
    <w:rPr>
      <w:rFonts w:ascii="Times New Roman" w:eastAsia="Times New Roman" w:hAnsi="Times New Roman"/>
      <w:sz w:val="24"/>
      <w:szCs w:val="24"/>
    </w:rPr>
  </w:style>
  <w:style w:type="paragraph" w:styleId="BalloonText">
    <w:name w:val="Balloon Text"/>
    <w:basedOn w:val="Normal"/>
    <w:link w:val="BalloonTextChar"/>
    <w:rsid w:val="003457E5"/>
    <w:pPr>
      <w:spacing w:before="0" w:after="0"/>
    </w:pPr>
    <w:rPr>
      <w:rFonts w:ascii="Tahoma" w:hAnsi="Tahoma"/>
      <w:sz w:val="16"/>
      <w:szCs w:val="16"/>
    </w:rPr>
  </w:style>
  <w:style w:type="character" w:customStyle="1" w:styleId="BalloonTextChar">
    <w:name w:val="Balloon Text Char"/>
    <w:link w:val="BalloonText"/>
    <w:rsid w:val="003457E5"/>
    <w:rPr>
      <w:rFonts w:ascii="Tahoma" w:eastAsia="Calibri" w:hAnsi="Tahoma" w:cs="Tahoma"/>
      <w:sz w:val="16"/>
      <w:szCs w:val="16"/>
    </w:rPr>
  </w:style>
  <w:style w:type="paragraph" w:styleId="List">
    <w:name w:val="List"/>
    <w:basedOn w:val="Normal"/>
    <w:uiPriority w:val="99"/>
    <w:rsid w:val="00647DD0"/>
    <w:pPr>
      <w:widowControl w:val="0"/>
      <w:spacing w:before="0" w:after="0"/>
      <w:ind w:left="360" w:hanging="360"/>
    </w:pPr>
    <w:rPr>
      <w:rFonts w:ascii="Times New Roman" w:hAnsi="Times New Roman"/>
      <w:sz w:val="24"/>
      <w:szCs w:val="20"/>
    </w:rPr>
  </w:style>
  <w:style w:type="paragraph" w:styleId="ListParagraph">
    <w:name w:val="List Paragraph"/>
    <w:aliases w:val="Akapit z listą BS,List Paragraph 1"/>
    <w:basedOn w:val="Normal"/>
    <w:link w:val="ListParagraphChar"/>
    <w:uiPriority w:val="34"/>
    <w:qFormat/>
    <w:rsid w:val="00647DD0"/>
    <w:pPr>
      <w:ind w:left="720"/>
      <w:contextualSpacing/>
    </w:pPr>
  </w:style>
  <w:style w:type="paragraph" w:styleId="BodyText2">
    <w:name w:val="Body Text 2"/>
    <w:basedOn w:val="Normal"/>
    <w:link w:val="BodyText2Char"/>
    <w:rsid w:val="00027A1D"/>
    <w:pPr>
      <w:spacing w:after="120" w:line="480" w:lineRule="auto"/>
    </w:pPr>
  </w:style>
  <w:style w:type="character" w:customStyle="1" w:styleId="BodyText2Char">
    <w:name w:val="Body Text 2 Char"/>
    <w:link w:val="BodyText2"/>
    <w:rsid w:val="00027A1D"/>
    <w:rPr>
      <w:rFonts w:ascii="Calibri" w:eastAsia="Calibri" w:hAnsi="Calibri"/>
      <w:sz w:val="22"/>
      <w:szCs w:val="22"/>
    </w:rPr>
  </w:style>
  <w:style w:type="paragraph" w:customStyle="1" w:styleId="mechtex">
    <w:name w:val="mechtex"/>
    <w:basedOn w:val="Normal"/>
    <w:link w:val="mechtexChar"/>
    <w:rsid w:val="00B76528"/>
    <w:pPr>
      <w:spacing w:before="0" w:after="0"/>
      <w:ind w:left="0" w:firstLine="0"/>
      <w:jc w:val="center"/>
    </w:pPr>
    <w:rPr>
      <w:rFonts w:ascii="Arial Armenian" w:eastAsia="Times New Roman" w:hAnsi="Arial Armenian"/>
      <w:sz w:val="20"/>
      <w:szCs w:val="20"/>
      <w:lang w:eastAsia="ru-RU"/>
    </w:rPr>
  </w:style>
  <w:style w:type="character" w:customStyle="1" w:styleId="mechtexChar">
    <w:name w:val="mechtex Char"/>
    <w:link w:val="mechtex"/>
    <w:rsid w:val="00B76528"/>
    <w:rPr>
      <w:rFonts w:ascii="Arial Armenian" w:hAnsi="Arial Armenian"/>
      <w:lang w:eastAsia="ru-RU"/>
    </w:rPr>
  </w:style>
  <w:style w:type="character" w:customStyle="1" w:styleId="normChar">
    <w:name w:val="norm Char"/>
    <w:link w:val="norm"/>
    <w:locked/>
    <w:rsid w:val="00F632C9"/>
    <w:rPr>
      <w:rFonts w:ascii="Arial Armenian" w:hAnsi="Arial Armenian"/>
    </w:rPr>
  </w:style>
  <w:style w:type="paragraph" w:customStyle="1" w:styleId="norm">
    <w:name w:val="norm"/>
    <w:basedOn w:val="Normal"/>
    <w:link w:val="normChar"/>
    <w:rsid w:val="00F632C9"/>
    <w:pPr>
      <w:spacing w:before="0" w:after="0" w:line="480" w:lineRule="auto"/>
      <w:ind w:left="0" w:firstLine="709"/>
      <w:jc w:val="both"/>
    </w:pPr>
    <w:rPr>
      <w:rFonts w:ascii="Arial Armenian" w:eastAsia="Times New Roman" w:hAnsi="Arial Armenian"/>
      <w:sz w:val="20"/>
      <w:szCs w:val="20"/>
    </w:rPr>
  </w:style>
  <w:style w:type="paragraph" w:styleId="NoSpacing">
    <w:name w:val="No Spacing"/>
    <w:link w:val="NoSpacingChar"/>
    <w:qFormat/>
    <w:rsid w:val="001A0092"/>
    <w:rPr>
      <w:rFonts w:ascii="Calibri" w:hAnsi="Calibri"/>
      <w:sz w:val="22"/>
      <w:szCs w:val="22"/>
      <w:lang w:val="ru-RU" w:eastAsia="ru-RU"/>
    </w:rPr>
  </w:style>
  <w:style w:type="paragraph" w:customStyle="1" w:styleId="Style15">
    <w:name w:val="Style1.5"/>
    <w:basedOn w:val="Normal"/>
    <w:rsid w:val="007342A0"/>
    <w:pPr>
      <w:spacing w:before="0" w:after="0" w:line="360" w:lineRule="auto"/>
      <w:ind w:left="0" w:firstLine="709"/>
      <w:jc w:val="both"/>
    </w:pPr>
    <w:rPr>
      <w:rFonts w:ascii="Arial Armenian" w:eastAsia="Times New Roman" w:hAnsi="Arial Armenian"/>
      <w:szCs w:val="20"/>
      <w:lang w:eastAsia="ru-RU"/>
    </w:rPr>
  </w:style>
  <w:style w:type="character" w:customStyle="1" w:styleId="NormalWebChar">
    <w:name w:val="Normal (Web) Char"/>
    <w:aliases w:val="Обычный (веб) Знак Знак Char,Знак Знак Char,Знак Знак Знак Знак Char,Знак Знак1 Char,Обычный (веб) Знак Знак Знак Char,Знак Знак Знак1 Знак Знак Знак Знак Знак Char,Знак1 Char,Знак Char,webb Char, webb Char,Char Char Char Char1"/>
    <w:link w:val="NormalWeb"/>
    <w:uiPriority w:val="1"/>
    <w:locked/>
    <w:rsid w:val="005323EC"/>
    <w:rPr>
      <w:sz w:val="24"/>
      <w:szCs w:val="24"/>
    </w:rPr>
  </w:style>
  <w:style w:type="character" w:customStyle="1" w:styleId="ListParagraphChar">
    <w:name w:val="List Paragraph Char"/>
    <w:aliases w:val="Akapit z listą BS Char,List Paragraph 1 Char"/>
    <w:link w:val="ListParagraph"/>
    <w:uiPriority w:val="34"/>
    <w:locked/>
    <w:rsid w:val="00E2497E"/>
    <w:rPr>
      <w:rFonts w:ascii="Calibri" w:eastAsia="Calibri" w:hAnsi="Calibri"/>
      <w:sz w:val="22"/>
      <w:szCs w:val="22"/>
    </w:rPr>
  </w:style>
  <w:style w:type="character" w:customStyle="1" w:styleId="NoSpacingChar">
    <w:name w:val="No Spacing Char"/>
    <w:link w:val="NoSpacing"/>
    <w:locked/>
    <w:rsid w:val="00505EC9"/>
    <w:rPr>
      <w:rFonts w:ascii="Calibri" w:hAnsi="Calibri"/>
      <w:sz w:val="22"/>
      <w:szCs w:val="22"/>
      <w:lang w:val="ru-RU" w:eastAsia="ru-RU"/>
    </w:rPr>
  </w:style>
  <w:style w:type="character" w:styleId="Emphasis">
    <w:name w:val="Emphasis"/>
    <w:basedOn w:val="DefaultParagraphFont"/>
    <w:qFormat/>
    <w:rsid w:val="00BC4376"/>
    <w:rPr>
      <w:i/>
      <w:iCs/>
    </w:rPr>
  </w:style>
  <w:style w:type="character" w:styleId="CommentReference">
    <w:name w:val="annotation reference"/>
    <w:basedOn w:val="DefaultParagraphFont"/>
    <w:semiHidden/>
    <w:unhideWhenUsed/>
    <w:rsid w:val="007213D9"/>
    <w:rPr>
      <w:sz w:val="16"/>
      <w:szCs w:val="16"/>
    </w:rPr>
  </w:style>
  <w:style w:type="paragraph" w:styleId="CommentText">
    <w:name w:val="annotation text"/>
    <w:basedOn w:val="Normal"/>
    <w:link w:val="CommentTextChar"/>
    <w:semiHidden/>
    <w:unhideWhenUsed/>
    <w:rsid w:val="007213D9"/>
    <w:rPr>
      <w:sz w:val="20"/>
      <w:szCs w:val="20"/>
    </w:rPr>
  </w:style>
  <w:style w:type="character" w:customStyle="1" w:styleId="CommentTextChar">
    <w:name w:val="Comment Text Char"/>
    <w:basedOn w:val="DefaultParagraphFont"/>
    <w:link w:val="CommentText"/>
    <w:semiHidden/>
    <w:rsid w:val="007213D9"/>
    <w:rPr>
      <w:rFonts w:ascii="Calibri" w:eastAsia="Calibri" w:hAnsi="Calibri"/>
    </w:rPr>
  </w:style>
  <w:style w:type="paragraph" w:styleId="CommentSubject">
    <w:name w:val="annotation subject"/>
    <w:basedOn w:val="CommentText"/>
    <w:next w:val="CommentText"/>
    <w:link w:val="CommentSubjectChar"/>
    <w:semiHidden/>
    <w:unhideWhenUsed/>
    <w:rsid w:val="007213D9"/>
    <w:rPr>
      <w:b/>
      <w:bCs/>
    </w:rPr>
  </w:style>
  <w:style w:type="character" w:customStyle="1" w:styleId="CommentSubjectChar">
    <w:name w:val="Comment Subject Char"/>
    <w:basedOn w:val="CommentTextChar"/>
    <w:link w:val="CommentSubject"/>
    <w:semiHidden/>
    <w:rsid w:val="007213D9"/>
    <w:rPr>
      <w:rFonts w:ascii="Calibri" w:eastAsia="Calibri" w:hAnsi="Calibri"/>
      <w:b/>
      <w:bCs/>
    </w:rPr>
  </w:style>
  <w:style w:type="paragraph" w:styleId="BodyText">
    <w:name w:val="Body Text"/>
    <w:basedOn w:val="Normal"/>
    <w:link w:val="BodyTextChar"/>
    <w:semiHidden/>
    <w:unhideWhenUsed/>
    <w:rsid w:val="007D524C"/>
    <w:pPr>
      <w:spacing w:after="120"/>
    </w:pPr>
  </w:style>
  <w:style w:type="character" w:customStyle="1" w:styleId="BodyTextChar">
    <w:name w:val="Body Text Char"/>
    <w:basedOn w:val="DefaultParagraphFont"/>
    <w:link w:val="BodyText"/>
    <w:semiHidden/>
    <w:rsid w:val="007D524C"/>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82153">
      <w:bodyDiv w:val="1"/>
      <w:marLeft w:val="0"/>
      <w:marRight w:val="0"/>
      <w:marTop w:val="0"/>
      <w:marBottom w:val="0"/>
      <w:divBdr>
        <w:top w:val="none" w:sz="0" w:space="0" w:color="auto"/>
        <w:left w:val="none" w:sz="0" w:space="0" w:color="auto"/>
        <w:bottom w:val="none" w:sz="0" w:space="0" w:color="auto"/>
        <w:right w:val="none" w:sz="0" w:space="0" w:color="auto"/>
      </w:divBdr>
    </w:div>
    <w:div w:id="79303756">
      <w:bodyDiv w:val="1"/>
      <w:marLeft w:val="0"/>
      <w:marRight w:val="0"/>
      <w:marTop w:val="0"/>
      <w:marBottom w:val="0"/>
      <w:divBdr>
        <w:top w:val="none" w:sz="0" w:space="0" w:color="auto"/>
        <w:left w:val="none" w:sz="0" w:space="0" w:color="auto"/>
        <w:bottom w:val="none" w:sz="0" w:space="0" w:color="auto"/>
        <w:right w:val="none" w:sz="0" w:space="0" w:color="auto"/>
      </w:divBdr>
    </w:div>
    <w:div w:id="125466384">
      <w:bodyDiv w:val="1"/>
      <w:marLeft w:val="0"/>
      <w:marRight w:val="0"/>
      <w:marTop w:val="0"/>
      <w:marBottom w:val="0"/>
      <w:divBdr>
        <w:top w:val="none" w:sz="0" w:space="0" w:color="auto"/>
        <w:left w:val="none" w:sz="0" w:space="0" w:color="auto"/>
        <w:bottom w:val="none" w:sz="0" w:space="0" w:color="auto"/>
        <w:right w:val="none" w:sz="0" w:space="0" w:color="auto"/>
      </w:divBdr>
    </w:div>
    <w:div w:id="249237812">
      <w:bodyDiv w:val="1"/>
      <w:marLeft w:val="0"/>
      <w:marRight w:val="0"/>
      <w:marTop w:val="0"/>
      <w:marBottom w:val="0"/>
      <w:divBdr>
        <w:top w:val="none" w:sz="0" w:space="0" w:color="auto"/>
        <w:left w:val="none" w:sz="0" w:space="0" w:color="auto"/>
        <w:bottom w:val="none" w:sz="0" w:space="0" w:color="auto"/>
        <w:right w:val="none" w:sz="0" w:space="0" w:color="auto"/>
      </w:divBdr>
    </w:div>
    <w:div w:id="305866465">
      <w:bodyDiv w:val="1"/>
      <w:marLeft w:val="0"/>
      <w:marRight w:val="0"/>
      <w:marTop w:val="0"/>
      <w:marBottom w:val="0"/>
      <w:divBdr>
        <w:top w:val="none" w:sz="0" w:space="0" w:color="auto"/>
        <w:left w:val="none" w:sz="0" w:space="0" w:color="auto"/>
        <w:bottom w:val="none" w:sz="0" w:space="0" w:color="auto"/>
        <w:right w:val="none" w:sz="0" w:space="0" w:color="auto"/>
      </w:divBdr>
    </w:div>
    <w:div w:id="724571924">
      <w:bodyDiv w:val="1"/>
      <w:marLeft w:val="0"/>
      <w:marRight w:val="0"/>
      <w:marTop w:val="0"/>
      <w:marBottom w:val="0"/>
      <w:divBdr>
        <w:top w:val="none" w:sz="0" w:space="0" w:color="auto"/>
        <w:left w:val="none" w:sz="0" w:space="0" w:color="auto"/>
        <w:bottom w:val="none" w:sz="0" w:space="0" w:color="auto"/>
        <w:right w:val="none" w:sz="0" w:space="0" w:color="auto"/>
      </w:divBdr>
    </w:div>
    <w:div w:id="739012947">
      <w:bodyDiv w:val="1"/>
      <w:marLeft w:val="0"/>
      <w:marRight w:val="0"/>
      <w:marTop w:val="0"/>
      <w:marBottom w:val="0"/>
      <w:divBdr>
        <w:top w:val="none" w:sz="0" w:space="0" w:color="auto"/>
        <w:left w:val="none" w:sz="0" w:space="0" w:color="auto"/>
        <w:bottom w:val="none" w:sz="0" w:space="0" w:color="auto"/>
        <w:right w:val="none" w:sz="0" w:space="0" w:color="auto"/>
      </w:divBdr>
    </w:div>
    <w:div w:id="961544205">
      <w:bodyDiv w:val="1"/>
      <w:marLeft w:val="0"/>
      <w:marRight w:val="0"/>
      <w:marTop w:val="0"/>
      <w:marBottom w:val="0"/>
      <w:divBdr>
        <w:top w:val="none" w:sz="0" w:space="0" w:color="auto"/>
        <w:left w:val="none" w:sz="0" w:space="0" w:color="auto"/>
        <w:bottom w:val="none" w:sz="0" w:space="0" w:color="auto"/>
        <w:right w:val="none" w:sz="0" w:space="0" w:color="auto"/>
      </w:divBdr>
    </w:div>
    <w:div w:id="1076391384">
      <w:bodyDiv w:val="1"/>
      <w:marLeft w:val="0"/>
      <w:marRight w:val="0"/>
      <w:marTop w:val="0"/>
      <w:marBottom w:val="0"/>
      <w:divBdr>
        <w:top w:val="none" w:sz="0" w:space="0" w:color="auto"/>
        <w:left w:val="none" w:sz="0" w:space="0" w:color="auto"/>
        <w:bottom w:val="none" w:sz="0" w:space="0" w:color="auto"/>
        <w:right w:val="none" w:sz="0" w:space="0" w:color="auto"/>
      </w:divBdr>
    </w:div>
    <w:div w:id="1686858140">
      <w:bodyDiv w:val="1"/>
      <w:marLeft w:val="0"/>
      <w:marRight w:val="0"/>
      <w:marTop w:val="0"/>
      <w:marBottom w:val="0"/>
      <w:divBdr>
        <w:top w:val="none" w:sz="0" w:space="0" w:color="auto"/>
        <w:left w:val="none" w:sz="0" w:space="0" w:color="auto"/>
        <w:bottom w:val="none" w:sz="0" w:space="0" w:color="auto"/>
        <w:right w:val="none" w:sz="0" w:space="0" w:color="auto"/>
      </w:divBdr>
    </w:div>
    <w:div w:id="1693529129">
      <w:bodyDiv w:val="1"/>
      <w:marLeft w:val="0"/>
      <w:marRight w:val="0"/>
      <w:marTop w:val="0"/>
      <w:marBottom w:val="0"/>
      <w:divBdr>
        <w:top w:val="none" w:sz="0" w:space="0" w:color="auto"/>
        <w:left w:val="none" w:sz="0" w:space="0" w:color="auto"/>
        <w:bottom w:val="none" w:sz="0" w:space="0" w:color="auto"/>
        <w:right w:val="none" w:sz="0" w:space="0" w:color="auto"/>
      </w:divBdr>
    </w:div>
    <w:div w:id="203457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7FE59-DD54-4C99-9D56-DBDE34D66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886</Words>
  <Characters>5056</Characters>
  <Application>Microsoft Office Word</Application>
  <DocSecurity>0</DocSecurity>
  <Lines>42</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Tatevik Barseghyan</dc:creator>
  <cp:keywords>https:/mul2-minfin.gov.am/tasks/814314/oneclick/Himnavorum_08-05-2024.docx?token=6df62239d5dfb975edc5d5adb1f7ba61</cp:keywords>
  <cp:lastModifiedBy>Garik Petrosyan</cp:lastModifiedBy>
  <cp:revision>2</cp:revision>
  <cp:lastPrinted>2022-07-14T13:22:00Z</cp:lastPrinted>
  <dcterms:created xsi:type="dcterms:W3CDTF">2024-11-17T20:48:00Z</dcterms:created>
  <dcterms:modified xsi:type="dcterms:W3CDTF">2024-11-17T20:48:00Z</dcterms:modified>
</cp:coreProperties>
</file>