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BAA65" w14:textId="77777777" w:rsidR="00F2512C" w:rsidRPr="0087538F" w:rsidRDefault="00F2512C" w:rsidP="00020E80">
      <w:pPr>
        <w:shd w:val="clear" w:color="auto" w:fill="FFFFFF"/>
        <w:spacing w:line="276" w:lineRule="auto"/>
        <w:ind w:firstLine="567"/>
        <w:jc w:val="center"/>
        <w:rPr>
          <w:rFonts w:ascii="GHEA Grapalat" w:hAnsi="GHEA Grapalat"/>
          <w:b/>
          <w:bCs/>
          <w:color w:val="000000"/>
          <w:szCs w:val="24"/>
          <w:lang w:val="hy-AM" w:eastAsia="hy-AM"/>
        </w:rPr>
      </w:pPr>
      <w:r w:rsidRPr="0087538F">
        <w:rPr>
          <w:rFonts w:ascii="GHEA Grapalat" w:hAnsi="GHEA Grapalat"/>
          <w:b/>
          <w:bCs/>
          <w:color w:val="000000"/>
          <w:szCs w:val="24"/>
          <w:lang w:val="hy-AM" w:eastAsia="hy-AM"/>
        </w:rPr>
        <w:t>ՀԻՄՆԱՎՈՐՈՒՄ</w:t>
      </w:r>
    </w:p>
    <w:p w14:paraId="76A4A4C1" w14:textId="712A4CF7" w:rsidR="00F2512C" w:rsidRPr="0087538F" w:rsidRDefault="00124CD9" w:rsidP="00020E80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b/>
          <w:bCs/>
          <w:lang w:val="hy-AM"/>
        </w:rPr>
      </w:pPr>
      <w:r w:rsidRPr="0087538F">
        <w:rPr>
          <w:rFonts w:ascii="GHEA Grapalat" w:hAnsi="GHEA Grapalat"/>
          <w:b/>
          <w:bCs/>
          <w:lang w:val="hy-AM"/>
        </w:rPr>
        <w:t>«</w:t>
      </w:r>
      <w:r w:rsidR="00F2512C" w:rsidRPr="0087538F">
        <w:rPr>
          <w:rFonts w:ascii="GHEA Grapalat" w:hAnsi="GHEA Grapalat"/>
          <w:b/>
          <w:bCs/>
          <w:lang w:val="hy-AM"/>
        </w:rPr>
        <w:t>ՀԱՅԱՍՏԱՆԻ ՀԱՆՐԱՊԵՏՈՒԹՅԱՆ ԿԱՌԱՎԱՐՈՒԹՅԱՆ 2008 ԹՎԱԿԱՆԻ ՍԵՊՏԵ</w:t>
      </w:r>
      <w:r w:rsidR="005754A2" w:rsidRPr="0087538F">
        <w:rPr>
          <w:rFonts w:ascii="GHEA Grapalat" w:hAnsi="GHEA Grapalat"/>
          <w:b/>
          <w:bCs/>
          <w:lang w:val="hy-AM"/>
        </w:rPr>
        <w:t>ՄԲԵՐԻ 11-Ի N 1025-Ն ՈՐՈՇՄԱՆ ՄԵՋ ՓՈՓՈԽՈՒԹՅՈՒՆ</w:t>
      </w:r>
      <w:r w:rsidR="00F2512C" w:rsidRPr="0087538F">
        <w:rPr>
          <w:rFonts w:ascii="GHEA Grapalat" w:hAnsi="GHEA Grapalat"/>
          <w:b/>
          <w:bCs/>
          <w:lang w:val="hy-AM"/>
        </w:rPr>
        <w:t xml:space="preserve"> </w:t>
      </w:r>
      <w:r w:rsidRPr="0087538F">
        <w:rPr>
          <w:rFonts w:ascii="GHEA Grapalat" w:hAnsi="GHEA Grapalat"/>
          <w:b/>
          <w:bCs/>
          <w:lang w:val="hy-AM"/>
        </w:rPr>
        <w:t xml:space="preserve">ԿԱՏԱՐԵԼՈՒ </w:t>
      </w:r>
      <w:r w:rsidR="00F2512C" w:rsidRPr="0087538F">
        <w:rPr>
          <w:rFonts w:ascii="GHEA Grapalat" w:hAnsi="GHEA Grapalat"/>
          <w:b/>
          <w:bCs/>
          <w:lang w:val="hy-AM"/>
        </w:rPr>
        <w:t>ՄԱՍԻՆ</w:t>
      </w:r>
      <w:r w:rsidRPr="0087538F">
        <w:rPr>
          <w:rFonts w:ascii="GHEA Grapalat" w:hAnsi="GHEA Grapalat"/>
          <w:b/>
          <w:bCs/>
          <w:lang w:val="hy-AM"/>
        </w:rPr>
        <w:t>»</w:t>
      </w:r>
      <w:r w:rsidR="003F3189" w:rsidRPr="0087538F">
        <w:rPr>
          <w:rFonts w:ascii="GHEA Grapalat" w:hAnsi="GHEA Grapalat"/>
          <w:b/>
          <w:bCs/>
          <w:lang w:val="hy-AM"/>
        </w:rPr>
        <w:t xml:space="preserve"> ՀՀ ԿԱՌԱՎԱՐՈՒԹՅԱՆ ՈՐՈՇՄԱՆ ՆԱԽԱԳԾԻ ԸՆԴՈՒՆՄԱՆ  ՎԵՐԱԲԵՐՅԱԼ </w:t>
      </w:r>
    </w:p>
    <w:p w14:paraId="25516591" w14:textId="77777777" w:rsidR="00F861F5" w:rsidRPr="002E7295" w:rsidRDefault="00F861F5" w:rsidP="00020E80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lang w:val="hy-AM"/>
        </w:rPr>
      </w:pPr>
    </w:p>
    <w:p w14:paraId="3EB2436B" w14:textId="77777777" w:rsidR="00F861F5" w:rsidRPr="002E7295" w:rsidRDefault="00F861F5" w:rsidP="00020E80">
      <w:pPr>
        <w:spacing w:line="276" w:lineRule="auto"/>
        <w:ind w:firstLine="567"/>
        <w:jc w:val="center"/>
        <w:rPr>
          <w:rFonts w:ascii="GHEA Grapalat" w:hAnsi="GHEA Grapalat"/>
          <w:color w:val="000000"/>
          <w:lang w:val="hy-AM"/>
        </w:rPr>
      </w:pPr>
    </w:p>
    <w:p w14:paraId="57D12E3F" w14:textId="77777777" w:rsidR="00D41A2C" w:rsidRPr="002E7295" w:rsidRDefault="00D41A2C" w:rsidP="00020E80">
      <w:pPr>
        <w:numPr>
          <w:ilvl w:val="0"/>
          <w:numId w:val="1"/>
        </w:numPr>
        <w:tabs>
          <w:tab w:val="left" w:pos="284"/>
          <w:tab w:val="left" w:pos="709"/>
        </w:tabs>
        <w:spacing w:line="276" w:lineRule="auto"/>
        <w:ind w:left="0" w:firstLine="567"/>
        <w:jc w:val="both"/>
        <w:rPr>
          <w:rFonts w:ascii="GHEA Grapalat" w:eastAsia="MS Mincho" w:hAnsi="GHEA Grapalat" w:cs="Sylfaen"/>
          <w:lang w:val="hy-AM"/>
        </w:rPr>
      </w:pPr>
      <w:r w:rsidRPr="002E7295">
        <w:rPr>
          <w:rFonts w:ascii="GHEA Grapalat" w:hAnsi="GHEA Grapalat"/>
          <w:b/>
          <w:lang w:val="hy-AM"/>
        </w:rPr>
        <w:t xml:space="preserve"> </w:t>
      </w:r>
      <w:r w:rsidR="00F861F5" w:rsidRPr="002E7295">
        <w:rPr>
          <w:rFonts w:ascii="GHEA Grapalat" w:hAnsi="GHEA Grapalat"/>
          <w:b/>
          <w:lang w:val="hy-AM"/>
        </w:rPr>
        <w:t>Իրավական</w:t>
      </w:r>
      <w:r w:rsidR="00F861F5" w:rsidRPr="002E7295">
        <w:rPr>
          <w:rFonts w:ascii="GHEA Grapalat" w:hAnsi="GHEA Grapalat"/>
          <w:lang w:val="hy-AM"/>
        </w:rPr>
        <w:t xml:space="preserve"> </w:t>
      </w:r>
      <w:r w:rsidR="00F861F5" w:rsidRPr="002E7295">
        <w:rPr>
          <w:rFonts w:ascii="GHEA Grapalat" w:hAnsi="GHEA Grapalat"/>
          <w:b/>
          <w:lang w:val="hy-AM"/>
        </w:rPr>
        <w:t>ակտի</w:t>
      </w:r>
      <w:r w:rsidR="00F861F5" w:rsidRPr="002E7295">
        <w:rPr>
          <w:rFonts w:ascii="GHEA Grapalat" w:hAnsi="GHEA Grapalat"/>
          <w:lang w:val="hy-AM"/>
        </w:rPr>
        <w:t xml:space="preserve"> </w:t>
      </w:r>
      <w:r w:rsidR="00F861F5" w:rsidRPr="002E7295">
        <w:rPr>
          <w:rFonts w:ascii="GHEA Grapalat" w:hAnsi="GHEA Grapalat"/>
          <w:b/>
          <w:lang w:val="af-ZA"/>
        </w:rPr>
        <w:t>ընդունման</w:t>
      </w:r>
      <w:r w:rsidR="00F861F5" w:rsidRPr="002E7295">
        <w:rPr>
          <w:rFonts w:ascii="GHEA Grapalat" w:hAnsi="GHEA Grapalat"/>
          <w:lang w:val="af-ZA"/>
        </w:rPr>
        <w:t xml:space="preserve"> </w:t>
      </w:r>
      <w:r w:rsidR="00F861F5" w:rsidRPr="002E7295">
        <w:rPr>
          <w:rFonts w:ascii="GHEA Grapalat" w:hAnsi="GHEA Grapalat"/>
          <w:b/>
          <w:lang w:val="hy-AM"/>
        </w:rPr>
        <w:t>անհրաժեշտությունը</w:t>
      </w:r>
      <w:r w:rsidR="00F861F5" w:rsidRPr="002E7295">
        <w:rPr>
          <w:rFonts w:ascii="MS Mincho" w:eastAsia="MS Mincho" w:hAnsi="MS Mincho" w:cs="MS Mincho" w:hint="eastAsia"/>
          <w:lang w:val="hy-AM"/>
        </w:rPr>
        <w:t>․</w:t>
      </w:r>
    </w:p>
    <w:p w14:paraId="0EE80094" w14:textId="2E7F439D" w:rsidR="0019199E" w:rsidRPr="002E7295" w:rsidRDefault="00124CD9" w:rsidP="00020E80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2E7295">
        <w:rPr>
          <w:rFonts w:ascii="GHEA Grapalat" w:hAnsi="GHEA Grapalat"/>
          <w:lang w:val="hy-AM"/>
        </w:rPr>
        <w:t>«Հայաստանի Հանրապետության կառավարության 2008 թվականի սեպտեմբերի 11-ի N 1025-Ն որոշման մեջ փոփոխություն</w:t>
      </w:r>
      <w:r w:rsidRPr="002E7295">
        <w:rPr>
          <w:rFonts w:ascii="GHEA Grapalat" w:hAnsi="GHEA Grapalat"/>
          <w:bCs/>
          <w:lang w:val="hy-AM"/>
        </w:rPr>
        <w:t xml:space="preserve"> կատարելու մասին» </w:t>
      </w:r>
      <w:r w:rsidRPr="002E7295">
        <w:rPr>
          <w:rFonts w:ascii="GHEA Grapalat" w:hAnsi="GHEA Grapalat"/>
          <w:lang w:val="hy-AM"/>
        </w:rPr>
        <w:t>ՀՀ կառավարության որոշման նախագ</w:t>
      </w:r>
      <w:r w:rsidR="005B44C5">
        <w:rPr>
          <w:rFonts w:ascii="GHEA Grapalat" w:hAnsi="GHEA Grapalat"/>
          <w:lang w:val="hy-AM"/>
        </w:rPr>
        <w:t>ծ</w:t>
      </w:r>
      <w:r w:rsidRPr="002E7295">
        <w:rPr>
          <w:rFonts w:ascii="GHEA Grapalat" w:hAnsi="GHEA Grapalat"/>
          <w:lang w:val="hy-AM"/>
        </w:rPr>
        <w:t>ի</w:t>
      </w:r>
      <w:r w:rsidR="0019199E" w:rsidRPr="002E7295">
        <w:rPr>
          <w:rFonts w:ascii="GHEA Grapalat" w:eastAsia="MS Mincho" w:hAnsi="GHEA Grapalat" w:cs="Sylfaen"/>
          <w:szCs w:val="24"/>
          <w:lang w:val="hy-AM"/>
        </w:rPr>
        <w:t xml:space="preserve"> </w:t>
      </w:r>
      <w:r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(այսուհետ՝ նախագիծ) ընդունումը պայմանավորված է ՀՀ վարչապետի 02</w:t>
      </w:r>
      <w:r w:rsidRPr="002E7295">
        <w:rPr>
          <w:rFonts w:ascii="MS Mincho" w:eastAsia="MS Mincho" w:hAnsi="MS Mincho" w:cs="MS Mincho" w:hint="eastAsia"/>
          <w:color w:val="000000"/>
          <w:szCs w:val="24"/>
          <w:shd w:val="clear" w:color="auto" w:fill="FFFFFF"/>
          <w:lang w:val="hy-AM"/>
        </w:rPr>
        <w:t>․</w:t>
      </w:r>
      <w:r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10</w:t>
      </w:r>
      <w:r w:rsidRPr="002E7295">
        <w:rPr>
          <w:rFonts w:ascii="MS Mincho" w:eastAsia="MS Mincho" w:hAnsi="MS Mincho" w:cs="MS Mincho" w:hint="eastAsia"/>
          <w:color w:val="000000"/>
          <w:szCs w:val="24"/>
          <w:shd w:val="clear" w:color="auto" w:fill="FFFFFF"/>
          <w:lang w:val="hy-AM"/>
        </w:rPr>
        <w:t>․</w:t>
      </w:r>
      <w:r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2024թ</w:t>
      </w:r>
      <w:r w:rsidRPr="002E7295">
        <w:rPr>
          <w:rFonts w:ascii="MS Mincho" w:eastAsia="MS Mincho" w:hAnsi="MS Mincho" w:cs="MS Mincho" w:hint="eastAsia"/>
          <w:color w:val="000000"/>
          <w:szCs w:val="24"/>
          <w:shd w:val="clear" w:color="auto" w:fill="FFFFFF"/>
          <w:lang w:val="hy-AM"/>
        </w:rPr>
        <w:t>․</w:t>
      </w:r>
      <w:r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թիվ 887-Ա որոշման հավելվածի 9-րդ կետի կատարումն ապահովելու անհրաժեշտությամբ, որը բխում է ԱԺ կողմից «Ավտոմոբիլային ճանապարհների մասին» օրենքում փոփոխություններ և լրացումներ կատարելու մասին» 2024 թվականի հուլիսի 4-ի ՀՕ 299-Ն օրենքով (այսուհետ՝ Օրենք) օրենքի 12-րդ և 13-րդ հոդվածների փոփոխություններով, ինչպես նաև </w:t>
      </w:r>
      <w:r w:rsidR="0078113D" w:rsidRPr="002E7295">
        <w:rPr>
          <w:rFonts w:ascii="GHEA Grapalat" w:hAnsi="GHEA Grapalat"/>
          <w:lang w:val="hy-AM"/>
        </w:rPr>
        <w:t>ՀՀ վարչապետի 2023 թվականի</w:t>
      </w:r>
      <w:r w:rsidR="00DA4593" w:rsidRPr="002E7295">
        <w:rPr>
          <w:rFonts w:ascii="GHEA Grapalat" w:hAnsi="GHEA Grapalat"/>
          <w:lang w:val="hy-AM"/>
        </w:rPr>
        <w:t xml:space="preserve"> </w:t>
      </w:r>
      <w:r w:rsidR="0078113D" w:rsidRPr="002E7295">
        <w:rPr>
          <w:rFonts w:ascii="GHEA Grapalat" w:hAnsi="GHEA Grapalat" w:cs="Sylfaen"/>
          <w:lang w:val="hy-AM"/>
        </w:rPr>
        <w:t>փետրվարի</w:t>
      </w:r>
      <w:r w:rsidR="0078113D" w:rsidRPr="002E7295">
        <w:rPr>
          <w:rFonts w:ascii="GHEA Grapalat" w:hAnsi="GHEA Grapalat"/>
          <w:lang w:val="hy-AM"/>
        </w:rPr>
        <w:t xml:space="preserve"> 7-</w:t>
      </w:r>
      <w:r w:rsidR="0078113D" w:rsidRPr="002E7295">
        <w:rPr>
          <w:rFonts w:ascii="GHEA Grapalat" w:hAnsi="GHEA Grapalat" w:cs="Sylfaen"/>
          <w:lang w:val="hy-AM"/>
        </w:rPr>
        <w:t>ի</w:t>
      </w:r>
      <w:r w:rsidR="0078113D" w:rsidRPr="002E7295">
        <w:rPr>
          <w:rFonts w:ascii="GHEA Grapalat" w:hAnsi="GHEA Grapalat"/>
          <w:lang w:val="hy-AM"/>
        </w:rPr>
        <w:t xml:space="preserve"> թիվ 02/16.11/4247-2023  հանձնարարականով</w:t>
      </w:r>
      <w:r w:rsidRPr="002E7295">
        <w:rPr>
          <w:rFonts w:ascii="GHEA Grapalat" w:hAnsi="GHEA Grapalat"/>
          <w:lang w:val="hy-AM"/>
        </w:rPr>
        <w:t>՝</w:t>
      </w:r>
      <w:r w:rsidR="0078113D" w:rsidRPr="002E7295">
        <w:rPr>
          <w:rFonts w:ascii="GHEA Grapalat" w:hAnsi="GHEA Grapalat"/>
          <w:lang w:val="hy-AM"/>
        </w:rPr>
        <w:t xml:space="preserve"> </w:t>
      </w:r>
      <w:r w:rsidRPr="002E7295">
        <w:rPr>
          <w:rFonts w:ascii="GHEA Grapalat" w:hAnsi="GHEA Grapalat"/>
          <w:lang w:val="hy-AM"/>
        </w:rPr>
        <w:t xml:space="preserve"> </w:t>
      </w:r>
      <w:r w:rsidR="0078113D" w:rsidRPr="002E7295">
        <w:rPr>
          <w:rFonts w:ascii="GHEA Grapalat" w:hAnsi="GHEA Grapalat"/>
          <w:lang w:val="hy-AM"/>
        </w:rPr>
        <w:t xml:space="preserve">նոր </w:t>
      </w:r>
      <w:r w:rsidR="002D7997" w:rsidRPr="002E7295">
        <w:rPr>
          <w:rFonts w:ascii="GHEA Grapalat" w:hAnsi="GHEA Grapalat"/>
          <w:lang w:val="hy-AM"/>
        </w:rPr>
        <w:t>կառուցվող</w:t>
      </w:r>
      <w:r w:rsidRPr="002E7295">
        <w:rPr>
          <w:rFonts w:ascii="GHEA Grapalat" w:hAnsi="GHEA Grapalat"/>
          <w:lang w:val="hy-AM"/>
        </w:rPr>
        <w:t xml:space="preserve"> </w:t>
      </w:r>
      <w:r w:rsidR="00F65419" w:rsidRPr="002E7295">
        <w:rPr>
          <w:rFonts w:ascii="GHEA Grapalat" w:hAnsi="GHEA Grapalat"/>
          <w:lang w:val="hy-AM"/>
        </w:rPr>
        <w:t xml:space="preserve">և վերակառուցվող ավտոմոբիլային </w:t>
      </w:r>
      <w:r w:rsidR="001E2A6D" w:rsidRPr="002E7295">
        <w:rPr>
          <w:rFonts w:ascii="GHEA Grapalat" w:hAnsi="GHEA Grapalat"/>
          <w:lang w:val="hy-AM"/>
        </w:rPr>
        <w:t xml:space="preserve">ճանապարհները </w:t>
      </w:r>
      <w:r w:rsidR="002D7997" w:rsidRPr="002E7295">
        <w:rPr>
          <w:rFonts w:ascii="GHEA Grapalat" w:hAnsi="GHEA Grapalat"/>
          <w:lang w:val="hy-AM"/>
        </w:rPr>
        <w:t>հեռահաղորդակցության ենթակառուցվածքներ</w:t>
      </w:r>
      <w:r w:rsidR="001E2A6D" w:rsidRPr="002E7295">
        <w:rPr>
          <w:rFonts w:ascii="GHEA Grapalat" w:hAnsi="GHEA Grapalat"/>
          <w:lang w:val="hy-AM"/>
        </w:rPr>
        <w:t>ով կահավորելու անհրաժեշտությամբ:</w:t>
      </w:r>
      <w:r w:rsidR="002D7997" w:rsidRPr="002E7295">
        <w:rPr>
          <w:rFonts w:ascii="GHEA Grapalat" w:hAnsi="GHEA Grapalat"/>
          <w:lang w:val="hy-AM"/>
        </w:rPr>
        <w:t xml:space="preserve"> </w:t>
      </w:r>
    </w:p>
    <w:p w14:paraId="756AF17F" w14:textId="77777777" w:rsidR="00DE7DD1" w:rsidRPr="002E7295" w:rsidRDefault="00DE7DD1" w:rsidP="00020E80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14:paraId="22BF9D22" w14:textId="77777777" w:rsidR="00DD4BBD" w:rsidRPr="002E7295" w:rsidRDefault="0078113D" w:rsidP="00020E80">
      <w:pPr>
        <w:pStyle w:val="ListParagraph"/>
        <w:numPr>
          <w:ilvl w:val="0"/>
          <w:numId w:val="1"/>
        </w:numPr>
        <w:tabs>
          <w:tab w:val="left" w:pos="426"/>
        </w:tabs>
        <w:spacing w:line="276" w:lineRule="auto"/>
        <w:ind w:left="0" w:firstLine="567"/>
        <w:jc w:val="both"/>
        <w:rPr>
          <w:rFonts w:ascii="GHEA Grapalat" w:eastAsia="MS Mincho" w:hAnsi="GHEA Grapalat" w:cs="MS Mincho"/>
          <w:b/>
          <w:color w:val="000000" w:themeColor="text1"/>
          <w:szCs w:val="24"/>
          <w:lang w:val="hy-AM"/>
        </w:rPr>
      </w:pP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Կարգավորման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հարաբերությունների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ներկա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վիճակը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և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առկա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խնդիրները</w:t>
      </w:r>
      <w:r w:rsidRPr="002E7295">
        <w:rPr>
          <w:rFonts w:ascii="MS Mincho" w:eastAsia="MS Mincho" w:hAnsi="MS Mincho" w:cs="MS Mincho" w:hint="eastAsia"/>
          <w:b/>
          <w:color w:val="000000" w:themeColor="text1"/>
          <w:szCs w:val="24"/>
          <w:lang w:val="hy-AM"/>
        </w:rPr>
        <w:t>․</w:t>
      </w:r>
    </w:p>
    <w:p w14:paraId="36A86774" w14:textId="55B1E88F" w:rsidR="002054F4" w:rsidRPr="002E7295" w:rsidRDefault="002054F4" w:rsidP="00020E80">
      <w:pPr>
        <w:pStyle w:val="ListParagraph"/>
        <w:tabs>
          <w:tab w:val="left" w:pos="1134"/>
        </w:tabs>
        <w:spacing w:line="276" w:lineRule="auto"/>
        <w:ind w:left="0" w:firstLine="360"/>
        <w:jc w:val="both"/>
        <w:rPr>
          <w:rFonts w:ascii="GHEA Grapalat" w:hAnsi="GHEA Grapalat"/>
          <w:lang w:val="hy-AM"/>
        </w:rPr>
      </w:pPr>
      <w:r w:rsidRPr="002E7295">
        <w:rPr>
          <w:rFonts w:ascii="GHEA Grapalat" w:hAnsi="GHEA Grapalat"/>
          <w:bCs/>
          <w:color w:val="000000"/>
          <w:szCs w:val="24"/>
          <w:lang w:val="hy-AM"/>
        </w:rPr>
        <w:t xml:space="preserve">Ընդհանուր օգտագործման ավտոմոբիլային ճանապարհները հաղորդակցուղիներով, ավտոմոբիլային ճանապարհներով, երկաթուղագծերով հատման, օտարման շերտում և (կամ) պաշտպանական գոտում դրանց տեղադրման և վերատեղադրման համաձայնեցման կարգը </w:t>
      </w:r>
      <w:r w:rsidR="00020E80" w:rsidRPr="002E7295">
        <w:rPr>
          <w:rFonts w:ascii="GHEA Grapalat" w:hAnsi="GHEA Grapalat"/>
          <w:bCs/>
          <w:color w:val="000000"/>
          <w:szCs w:val="24"/>
          <w:lang w:val="hy-AM"/>
        </w:rPr>
        <w:t xml:space="preserve">(Կարգ) </w:t>
      </w:r>
      <w:r w:rsidRPr="002E7295">
        <w:rPr>
          <w:rFonts w:ascii="GHEA Grapalat" w:hAnsi="GHEA Grapalat"/>
          <w:bCs/>
          <w:color w:val="000000"/>
          <w:szCs w:val="24"/>
          <w:lang w:val="hy-AM"/>
        </w:rPr>
        <w:t>մշակվել և հաստատվել է դեռևս 2008 թվականին (</w:t>
      </w:r>
      <w:r w:rsidRPr="002E7295">
        <w:rPr>
          <w:rFonts w:ascii="GHEA Grapalat" w:hAnsi="GHEA Grapalat"/>
          <w:lang w:val="hy-AM"/>
        </w:rPr>
        <w:t>Հայաստանի Հանրապետության կառավարության 2008 թվականի սեպտեմբերի 11-ի N 1025-Ն որոշում</w:t>
      </w:r>
      <w:r w:rsidRPr="002E7295">
        <w:rPr>
          <w:rFonts w:ascii="GHEA Grapalat" w:hAnsi="GHEA Grapalat"/>
          <w:bCs/>
          <w:color w:val="000000"/>
          <w:szCs w:val="24"/>
          <w:lang w:val="hy-AM"/>
        </w:rPr>
        <w:t xml:space="preserve">)։ </w:t>
      </w:r>
      <w:r w:rsidRPr="002E7295">
        <w:rPr>
          <w:rFonts w:ascii="GHEA Grapalat" w:hAnsi="GHEA Grapalat"/>
          <w:lang w:val="hy-AM"/>
        </w:rPr>
        <w:t xml:space="preserve"> Վերջին 15 տարիների ընթավցքում որոշումը գրեթե փոփոխության չի ենթարկվել։ Հաշվի առնելով, որ ՀՀ ընդհանուր օգտագործման ավտոմոբիլային ճանապարհների պաշտպանական գոտիներում և օտարման շերտում կառուցապատումները վերջին տասը տարիների ընթացքում մի քանի անգամ բազմապատկվել է, ուստի անհրաժեշտ է վերանայել գործող որաշմամբ նախատեսված իրավական կարգավորումները։</w:t>
      </w:r>
    </w:p>
    <w:p w14:paraId="1D16FBB9" w14:textId="4C333410" w:rsidR="002054F4" w:rsidRPr="002E7295" w:rsidRDefault="002054F4" w:rsidP="00020E80">
      <w:pPr>
        <w:pStyle w:val="ListParagraph"/>
        <w:tabs>
          <w:tab w:val="left" w:pos="1134"/>
        </w:tabs>
        <w:spacing w:line="276" w:lineRule="auto"/>
        <w:ind w:left="0" w:firstLine="36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 w:rsidRPr="002E7295">
        <w:rPr>
          <w:rFonts w:ascii="GHEA Grapalat" w:hAnsi="GHEA Grapalat"/>
          <w:lang w:val="hy-AM"/>
        </w:rPr>
        <w:t xml:space="preserve">  </w:t>
      </w:r>
      <w:r w:rsidR="00C557BA" w:rsidRPr="002E7295">
        <w:rPr>
          <w:rFonts w:ascii="GHEA Grapalat" w:hAnsi="GHEA Grapalat"/>
          <w:lang w:val="hy-AM"/>
        </w:rPr>
        <w:t>Ճ</w:t>
      </w:r>
      <w:r w:rsidR="00020E80" w:rsidRPr="002E7295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անապարհների պաշտպանական գոտու և </w:t>
      </w:r>
      <w:r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օտարման</w:t>
      </w:r>
      <w:r w:rsidR="00020E80"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շերտի հողերում վերջին տարիներին իրականացված մշտադիտարկման արդյունքները ցույց են տալիս, որ հատկապես ճանապարհների</w:t>
      </w:r>
      <w:r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020E80"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օտարման շերտում և </w:t>
      </w:r>
      <w:r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հողային պաստառում իրականացվո</w:t>
      </w:r>
      <w:r w:rsidR="00020E80"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ւմ են իրականացվում են ՀՀ օրենսդրությանը և ստանդարտներին չհամապատասխանող հաղորդակցուղիների տեղադրման (վերատեղադրման) </w:t>
      </w:r>
      <w:r w:rsidR="00020E80"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lastRenderedPageBreak/>
        <w:t xml:space="preserve">աշխատանքներ։ Արձանագրվել են </w:t>
      </w:r>
      <w:r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ապօրինի կամ կարգի խախտմամբ տրված շինթույլտվության հիման վրա իրականացվող շինարարական աշխատանքներ, շինարարական աղբի կուտակ</w:t>
      </w:r>
      <w:r w:rsidR="00020E80"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ու</w:t>
      </w:r>
      <w:r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մն</w:t>
      </w:r>
      <w:r w:rsidR="00020E80"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ներ</w:t>
      </w:r>
      <w:r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, ապօրինի կառուցապատման աշխատանքներ, </w:t>
      </w:r>
      <w:r w:rsidRPr="002E7295">
        <w:rPr>
          <w:rFonts w:ascii="GHEA Grapalat" w:hAnsi="GHEA Grapalat"/>
          <w:szCs w:val="24"/>
          <w:lang w:val="hy-AM"/>
        </w:rPr>
        <w:t xml:space="preserve">ճանապարհի կողնակների և ճանապարհների ասֆալտբետոնե </w:t>
      </w:r>
      <w:r w:rsidRPr="002E7295">
        <w:rPr>
          <w:rFonts w:ascii="GHEA Grapalat" w:hAnsi="GHEA Grapalat" w:cs="GHEA Grapalat"/>
          <w:szCs w:val="24"/>
          <w:lang w:val="hy-AM"/>
        </w:rPr>
        <w:t>շե</w:t>
      </w:r>
      <w:r w:rsidRPr="002E7295">
        <w:rPr>
          <w:rFonts w:ascii="GHEA Grapalat" w:hAnsi="GHEA Grapalat"/>
          <w:szCs w:val="24"/>
          <w:lang w:val="hy-AM"/>
        </w:rPr>
        <w:t>րտի քանդման</w:t>
      </w:r>
      <w:r w:rsidR="00020E80" w:rsidRPr="002E7295">
        <w:rPr>
          <w:rFonts w:ascii="GHEA Grapalat" w:hAnsi="GHEA Grapalat"/>
          <w:szCs w:val="24"/>
          <w:lang w:val="hy-AM"/>
        </w:rPr>
        <w:t xml:space="preserve"> և այլ աշխատանքներ։ </w:t>
      </w:r>
    </w:p>
    <w:p w14:paraId="7B08EDAE" w14:textId="63612932" w:rsidR="001E2A6D" w:rsidRPr="002E7295" w:rsidRDefault="00C557BA" w:rsidP="00020E80">
      <w:pPr>
        <w:pStyle w:val="ListParagraph"/>
        <w:tabs>
          <w:tab w:val="left" w:pos="426"/>
        </w:tabs>
        <w:spacing w:line="276" w:lineRule="auto"/>
        <w:ind w:left="0" w:firstLine="567"/>
        <w:jc w:val="both"/>
        <w:rPr>
          <w:rFonts w:ascii="GHEA Grapalat" w:hAnsi="GHEA Grapalat" w:cs="Arial"/>
          <w:bCs/>
          <w:color w:val="000000" w:themeColor="text1"/>
          <w:szCs w:val="24"/>
          <w:lang w:val="hy-AM"/>
        </w:rPr>
      </w:pPr>
      <w:r w:rsidRPr="002E7295">
        <w:rPr>
          <w:rFonts w:ascii="GHEA Grapalat" w:hAnsi="GHEA Grapalat"/>
          <w:lang w:val="hy-AM"/>
        </w:rPr>
        <w:t xml:space="preserve">Միաժամանակ, </w:t>
      </w:r>
      <w:r w:rsidR="00124CD9"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ՀՕ 299-Ն Օրենքի 12-րդ </w:t>
      </w:r>
      <w:r w:rsidR="008F3191"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հոդվածի 1-ին մասը </w:t>
      </w:r>
      <w:r w:rsidR="008F3191" w:rsidRPr="002E7295">
        <w:rPr>
          <w:rStyle w:val="Strong"/>
          <w:rFonts w:ascii="GHEA Grapalat" w:hAnsi="GHEA Grapalat" w:cs="Arial"/>
          <w:b w:val="0"/>
          <w:color w:val="000000" w:themeColor="text1"/>
          <w:szCs w:val="24"/>
          <w:lang w:val="hy-AM"/>
        </w:rPr>
        <w:t xml:space="preserve">խմբագրվել է, որի համաձայն ՀՀ կառավարությունը հաստատում է </w:t>
      </w:r>
      <w:r w:rsidR="008F3191" w:rsidRPr="002E7295">
        <w:rPr>
          <w:rFonts w:ascii="GHEA Grapalat" w:hAnsi="GHEA Grapalat" w:cs="Sylfaen"/>
          <w:szCs w:val="24"/>
          <w:lang w:val="hy-AM"/>
        </w:rPr>
        <w:t>ընդհանուր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օգտագործման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ավտոմոբիլային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ճանապարհները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ոռոգման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առուներով</w:t>
      </w:r>
      <w:r w:rsidR="008F3191" w:rsidRPr="002E7295">
        <w:rPr>
          <w:rFonts w:ascii="GHEA Grapalat" w:hAnsi="GHEA Grapalat"/>
          <w:szCs w:val="24"/>
          <w:lang w:val="hy-AM"/>
        </w:rPr>
        <w:t xml:space="preserve">, </w:t>
      </w:r>
      <w:r w:rsidR="008F3191" w:rsidRPr="002E7295">
        <w:rPr>
          <w:rFonts w:ascii="GHEA Grapalat" w:hAnsi="GHEA Grapalat" w:cs="Sylfaen"/>
          <w:szCs w:val="24"/>
          <w:lang w:val="hy-AM"/>
        </w:rPr>
        <w:t>էլեկտրոնային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հաղորդակցության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և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էլեկտրականության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գծերով</w:t>
      </w:r>
      <w:r w:rsidR="008F3191" w:rsidRPr="002E7295">
        <w:rPr>
          <w:rFonts w:ascii="GHEA Grapalat" w:hAnsi="GHEA Grapalat"/>
          <w:szCs w:val="24"/>
          <w:lang w:val="hy-AM"/>
        </w:rPr>
        <w:t xml:space="preserve">, </w:t>
      </w:r>
      <w:r w:rsidR="008F3191" w:rsidRPr="002E7295">
        <w:rPr>
          <w:rFonts w:ascii="GHEA Grapalat" w:hAnsi="GHEA Grapalat" w:cs="Sylfaen"/>
          <w:szCs w:val="24"/>
          <w:lang w:val="hy-AM"/>
        </w:rPr>
        <w:t>խողովակաշարերով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և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այլ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հաղորդակցուղիներով</w:t>
      </w:r>
      <w:r w:rsidR="008F3191" w:rsidRPr="002E7295">
        <w:rPr>
          <w:rFonts w:ascii="GHEA Grapalat" w:hAnsi="GHEA Grapalat"/>
          <w:szCs w:val="24"/>
          <w:lang w:val="hy-AM"/>
        </w:rPr>
        <w:t xml:space="preserve">, </w:t>
      </w:r>
      <w:r w:rsidR="008F3191" w:rsidRPr="002E7295">
        <w:rPr>
          <w:rFonts w:ascii="GHEA Grapalat" w:hAnsi="GHEA Grapalat" w:cs="Sylfaen"/>
          <w:szCs w:val="24"/>
          <w:lang w:val="hy-AM"/>
        </w:rPr>
        <w:t>ավտոմոբիլային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ճանապարհներով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և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երկաթուղագծերով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հատման</w:t>
      </w:r>
      <w:r w:rsidR="008F3191" w:rsidRPr="002E7295">
        <w:rPr>
          <w:rFonts w:ascii="GHEA Grapalat" w:hAnsi="GHEA Grapalat"/>
          <w:szCs w:val="24"/>
          <w:lang w:val="hy-AM"/>
        </w:rPr>
        <w:t xml:space="preserve">, </w:t>
      </w:r>
      <w:r w:rsidR="008F3191" w:rsidRPr="002E7295">
        <w:rPr>
          <w:rFonts w:ascii="GHEA Grapalat" w:hAnsi="GHEA Grapalat" w:cs="Sylfaen"/>
          <w:szCs w:val="24"/>
          <w:lang w:val="hy-AM"/>
        </w:rPr>
        <w:t>ավտոմոբիլային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ճանապարհների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օտարման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շերտում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կամ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պաշտպանական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գոտում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ավտոմոբիլային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ճանապարհների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տնօրինողների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հետ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դրանց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տեղադրման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և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վերատեղադրման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համաձայնեցման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կարգը</w:t>
      </w:r>
      <w:r w:rsidR="008F3191" w:rsidRPr="002E7295">
        <w:rPr>
          <w:rFonts w:ascii="GHEA Grapalat" w:hAnsi="GHEA Grapalat"/>
          <w:szCs w:val="24"/>
          <w:lang w:val="hy-AM"/>
        </w:rPr>
        <w:t xml:space="preserve">, </w:t>
      </w:r>
      <w:r w:rsidR="008F3191" w:rsidRPr="002E7295">
        <w:rPr>
          <w:rFonts w:ascii="GHEA Grapalat" w:hAnsi="GHEA Grapalat" w:cs="Sylfaen"/>
          <w:szCs w:val="24"/>
          <w:lang w:val="hy-AM"/>
        </w:rPr>
        <w:t>նոր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կառուցվող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և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վերակառուցվող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ավտոմոբիլային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ճանապարհների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օտարման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շերտում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հեռահաղորդակցության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ենթակառուցվածքների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անցկացման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համար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նախատեսված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դիտահորերի</w:t>
      </w:r>
      <w:r w:rsidR="008F3191" w:rsidRPr="002E7295">
        <w:rPr>
          <w:rFonts w:ascii="GHEA Grapalat" w:hAnsi="GHEA Grapalat"/>
          <w:szCs w:val="24"/>
          <w:lang w:val="hy-AM"/>
        </w:rPr>
        <w:t xml:space="preserve">, </w:t>
      </w:r>
      <w:r w:rsidR="008F3191" w:rsidRPr="002E7295">
        <w:rPr>
          <w:rFonts w:ascii="GHEA Grapalat" w:hAnsi="GHEA Grapalat" w:cs="Sylfaen"/>
          <w:szCs w:val="24"/>
          <w:lang w:val="hy-AM"/>
        </w:rPr>
        <w:t>խրամուղիների</w:t>
      </w:r>
      <w:r w:rsidR="008F3191" w:rsidRPr="002E7295">
        <w:rPr>
          <w:rFonts w:ascii="GHEA Grapalat" w:hAnsi="GHEA Grapalat"/>
          <w:szCs w:val="24"/>
          <w:lang w:val="hy-AM"/>
        </w:rPr>
        <w:t xml:space="preserve">, </w:t>
      </w:r>
      <w:r w:rsidR="008F3191" w:rsidRPr="002E7295">
        <w:rPr>
          <w:rFonts w:ascii="GHEA Grapalat" w:hAnsi="GHEA Grapalat" w:cs="Sylfaen"/>
          <w:szCs w:val="24"/>
          <w:lang w:val="hy-AM"/>
        </w:rPr>
        <w:t>հենասյուների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կառուցման</w:t>
      </w:r>
      <w:r w:rsidR="008F3191" w:rsidRPr="002E7295">
        <w:rPr>
          <w:rFonts w:ascii="GHEA Grapalat" w:hAnsi="GHEA Grapalat"/>
          <w:szCs w:val="24"/>
          <w:lang w:val="hy-AM"/>
        </w:rPr>
        <w:t xml:space="preserve">, </w:t>
      </w:r>
      <w:r w:rsidR="008F3191" w:rsidRPr="002E7295">
        <w:rPr>
          <w:rFonts w:ascii="GHEA Grapalat" w:hAnsi="GHEA Grapalat" w:cs="Sylfaen"/>
          <w:szCs w:val="24"/>
          <w:lang w:val="hy-AM"/>
        </w:rPr>
        <w:t>ինչպես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նաև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դրանք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հեռահաղորդակցության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օպերատորներին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վարձակալությամբ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տրամադրման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կարգը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և</w:t>
      </w:r>
      <w:r w:rsidR="008F3191" w:rsidRPr="002E7295">
        <w:rPr>
          <w:rFonts w:ascii="GHEA Grapalat" w:hAnsi="GHEA Grapalat"/>
          <w:szCs w:val="24"/>
          <w:lang w:val="hy-AM"/>
        </w:rPr>
        <w:t xml:space="preserve"> </w:t>
      </w:r>
      <w:r w:rsidR="008F3191" w:rsidRPr="002E7295">
        <w:rPr>
          <w:rFonts w:ascii="GHEA Grapalat" w:hAnsi="GHEA Grapalat" w:cs="Sylfaen"/>
          <w:szCs w:val="24"/>
          <w:lang w:val="hy-AM"/>
        </w:rPr>
        <w:t>պահանջները։</w:t>
      </w:r>
      <w:r w:rsidR="008F3191" w:rsidRPr="002E7295">
        <w:rPr>
          <w:rStyle w:val="Strong"/>
          <w:rFonts w:ascii="GHEA Grapalat" w:hAnsi="GHEA Grapalat" w:cs="Arial"/>
          <w:b w:val="0"/>
          <w:color w:val="000000" w:themeColor="text1"/>
          <w:szCs w:val="24"/>
          <w:lang w:val="hy-AM"/>
        </w:rPr>
        <w:t xml:space="preserve"> Նշվածով պայմանավորված անհրաժեշտություն է առաջացել </w:t>
      </w:r>
      <w:r w:rsidR="001E2A6D" w:rsidRPr="002E7295">
        <w:rPr>
          <w:rStyle w:val="Strong"/>
          <w:rFonts w:ascii="GHEA Grapalat" w:hAnsi="GHEA Grapalat" w:cs="Arial"/>
          <w:b w:val="0"/>
          <w:color w:val="000000" w:themeColor="text1"/>
          <w:szCs w:val="24"/>
          <w:lang w:val="hy-AM"/>
        </w:rPr>
        <w:t xml:space="preserve">ՀՀ կառավարության </w:t>
      </w:r>
      <w:r w:rsidR="00DA4593" w:rsidRPr="002E7295">
        <w:rPr>
          <w:rStyle w:val="Strong"/>
          <w:rFonts w:ascii="GHEA Grapalat" w:hAnsi="GHEA Grapalat" w:cs="Arial"/>
          <w:b w:val="0"/>
          <w:color w:val="000000" w:themeColor="text1"/>
          <w:szCs w:val="24"/>
          <w:lang w:val="hy-AM"/>
        </w:rPr>
        <w:t>2008 թվականի սեպտեմբերի 11-ի N</w:t>
      </w:r>
      <w:r w:rsidR="001E2A6D" w:rsidRPr="002E7295">
        <w:rPr>
          <w:rStyle w:val="Strong"/>
          <w:rFonts w:ascii="GHEA Grapalat" w:hAnsi="GHEA Grapalat" w:cs="Arial"/>
          <w:b w:val="0"/>
          <w:color w:val="000000" w:themeColor="text1"/>
          <w:szCs w:val="24"/>
          <w:lang w:val="hy-AM"/>
        </w:rPr>
        <w:t xml:space="preserve"> 1025-Ն որոշ</w:t>
      </w:r>
      <w:r w:rsidR="008F3191" w:rsidRPr="002E7295">
        <w:rPr>
          <w:rStyle w:val="Strong"/>
          <w:rFonts w:ascii="GHEA Grapalat" w:hAnsi="GHEA Grapalat" w:cs="Arial"/>
          <w:b w:val="0"/>
          <w:color w:val="000000" w:themeColor="text1"/>
          <w:szCs w:val="24"/>
          <w:lang w:val="hy-AM"/>
        </w:rPr>
        <w:t xml:space="preserve">ումը </w:t>
      </w:r>
      <w:r w:rsidR="008F3191"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շարադրել նոր խմբագրությամբ։</w:t>
      </w:r>
      <w:r w:rsidR="001E2A6D" w:rsidRPr="002E7295">
        <w:rPr>
          <w:rStyle w:val="Strong"/>
          <w:rFonts w:ascii="GHEA Grapalat" w:hAnsi="GHEA Grapalat" w:cs="Arial"/>
          <w:b w:val="0"/>
          <w:color w:val="000000" w:themeColor="text1"/>
          <w:szCs w:val="24"/>
          <w:lang w:val="hy-AM"/>
        </w:rPr>
        <w:t xml:space="preserve"> </w:t>
      </w:r>
    </w:p>
    <w:p w14:paraId="20931D48" w14:textId="2F8DA664" w:rsidR="001E2A6D" w:rsidRPr="002E7295" w:rsidRDefault="008F3191" w:rsidP="00020E80">
      <w:pPr>
        <w:pStyle w:val="ListParagraph"/>
        <w:tabs>
          <w:tab w:val="left" w:pos="426"/>
        </w:tabs>
        <w:spacing w:line="276" w:lineRule="auto"/>
        <w:ind w:left="0" w:firstLine="567"/>
        <w:jc w:val="both"/>
        <w:rPr>
          <w:rFonts w:ascii="GHEA Grapalat" w:hAnsi="GHEA Grapalat" w:cs="Arial"/>
          <w:bCs/>
          <w:color w:val="000000" w:themeColor="text1"/>
          <w:szCs w:val="24"/>
          <w:lang w:val="hy-AM"/>
        </w:rPr>
      </w:pPr>
      <w:r w:rsidRPr="002E7295">
        <w:rPr>
          <w:rFonts w:ascii="GHEA Grapalat" w:hAnsi="GHEA Grapalat" w:cs="Arial"/>
          <w:bCs/>
          <w:color w:val="000000" w:themeColor="text1"/>
          <w:szCs w:val="24"/>
          <w:lang w:val="hy-AM"/>
        </w:rPr>
        <w:t xml:space="preserve">Միաժամանակ, հաշվի առնելով </w:t>
      </w:r>
      <w:r w:rsidR="00FA32EB" w:rsidRPr="002E7295">
        <w:rPr>
          <w:rFonts w:ascii="GHEA Grapalat" w:hAnsi="GHEA Grapalat" w:cs="Arial"/>
          <w:bCs/>
          <w:color w:val="000000" w:themeColor="text1"/>
          <w:szCs w:val="24"/>
          <w:lang w:val="hy-AM"/>
        </w:rPr>
        <w:t>շարք խնդիրներ կապված հեռահաղորդակցության ենթակառուցվածքների</w:t>
      </w:r>
      <w:r w:rsidR="00C34EA5" w:rsidRPr="002E7295">
        <w:rPr>
          <w:rFonts w:ascii="GHEA Grapalat" w:hAnsi="GHEA Grapalat" w:cs="Arial"/>
          <w:bCs/>
          <w:color w:val="000000" w:themeColor="text1"/>
          <w:szCs w:val="24"/>
          <w:lang w:val="hy-AM"/>
        </w:rPr>
        <w:t xml:space="preserve"> </w:t>
      </w:r>
      <w:r w:rsidR="00FA32EB" w:rsidRPr="002E7295">
        <w:rPr>
          <w:rFonts w:ascii="GHEA Grapalat" w:hAnsi="GHEA Grapalat" w:cs="Arial"/>
          <w:bCs/>
          <w:color w:val="000000" w:themeColor="text1"/>
          <w:szCs w:val="24"/>
          <w:lang w:val="hy-AM"/>
        </w:rPr>
        <w:t xml:space="preserve"> տեղափոխման աշխ</w:t>
      </w:r>
      <w:r w:rsidR="00DA4593" w:rsidRPr="002E7295">
        <w:rPr>
          <w:rFonts w:ascii="GHEA Grapalat" w:hAnsi="GHEA Grapalat" w:cs="Arial"/>
          <w:bCs/>
          <w:color w:val="000000" w:themeColor="text1"/>
          <w:szCs w:val="24"/>
          <w:lang w:val="hy-AM"/>
        </w:rPr>
        <w:t>ատանքների ֆինանսավորման հետ`</w:t>
      </w:r>
      <w:r w:rsidR="00FA32EB" w:rsidRPr="002E7295">
        <w:rPr>
          <w:rFonts w:ascii="GHEA Grapalat" w:hAnsi="GHEA Grapalat" w:cs="Arial"/>
          <w:bCs/>
          <w:color w:val="000000" w:themeColor="text1"/>
          <w:szCs w:val="24"/>
          <w:lang w:val="hy-AM"/>
        </w:rPr>
        <w:t xml:space="preserve"> նկատի ունենալով, որ օպերատորները տարեկան բյուջեն հաստատելուց չեն նախատեսում նշված ծախսերը, իսկ հաշվի առնելով, որ որոշ դեպքերում դրանք կազմում են բավականին խոշոր գումարներ</w:t>
      </w:r>
      <w:r w:rsidR="00DA4593" w:rsidRPr="002E7295">
        <w:rPr>
          <w:rFonts w:ascii="GHEA Grapalat" w:hAnsi="GHEA Grapalat" w:cs="Arial"/>
          <w:bCs/>
          <w:color w:val="000000" w:themeColor="text1"/>
          <w:szCs w:val="24"/>
          <w:lang w:val="hy-AM"/>
        </w:rPr>
        <w:t>,</w:t>
      </w:r>
      <w:r w:rsidR="00FA32EB" w:rsidRPr="002E7295">
        <w:rPr>
          <w:rFonts w:ascii="GHEA Grapalat" w:hAnsi="GHEA Grapalat" w:cs="Arial"/>
          <w:bCs/>
          <w:color w:val="000000" w:themeColor="text1"/>
          <w:szCs w:val="24"/>
          <w:lang w:val="hy-AM"/>
        </w:rPr>
        <w:t xml:space="preserve"> օպերատորների մոտ առաջանում են դժգոհություններ։ Նշվածից ելնելով ճանապարհաշինական աշխատանքները ձգձգվում են և չեն ավարտվում սահմանված ժամկետներում։</w:t>
      </w:r>
    </w:p>
    <w:p w14:paraId="46D70A61" w14:textId="77777777" w:rsidR="00C34EA5" w:rsidRPr="002E7295" w:rsidRDefault="00C34EA5" w:rsidP="00020E80">
      <w:pPr>
        <w:pStyle w:val="ListParagraph"/>
        <w:tabs>
          <w:tab w:val="left" w:pos="426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szCs w:val="24"/>
          <w:lang w:val="hy-AM"/>
        </w:rPr>
      </w:pPr>
      <w:r w:rsidRPr="002E7295">
        <w:rPr>
          <w:rFonts w:ascii="GHEA Grapalat" w:hAnsi="GHEA Grapalat" w:cs="Arial"/>
          <w:bCs/>
          <w:color w:val="000000" w:themeColor="text1"/>
          <w:szCs w:val="24"/>
          <w:lang w:val="hy-AM"/>
        </w:rPr>
        <w:t>Նշվածով պայմանավորված անհրաժեշտություն է առաջանում նոր կառուցվող</w:t>
      </w:r>
      <w:r w:rsidR="00F65419" w:rsidRPr="002E7295">
        <w:rPr>
          <w:rFonts w:ascii="GHEA Grapalat" w:hAnsi="GHEA Grapalat" w:cs="Arial"/>
          <w:bCs/>
          <w:color w:val="000000" w:themeColor="text1"/>
          <w:szCs w:val="24"/>
          <w:lang w:val="hy-AM"/>
        </w:rPr>
        <w:t xml:space="preserve">, </w:t>
      </w:r>
      <w:r w:rsidR="00F65419" w:rsidRPr="002E7295">
        <w:rPr>
          <w:rFonts w:ascii="GHEA Grapalat" w:hAnsi="GHEA Grapalat"/>
          <w:lang w:val="hy-AM"/>
        </w:rPr>
        <w:t>ինչպես նաև ամբողջ երկայնքով հիմնանորոգվող և վերակառուցվող</w:t>
      </w:r>
      <w:r w:rsidRPr="002E7295">
        <w:rPr>
          <w:rFonts w:ascii="GHEA Grapalat" w:hAnsi="GHEA Grapalat" w:cs="Arial"/>
          <w:bCs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hAnsi="GHEA Grapalat"/>
          <w:color w:val="000000"/>
          <w:szCs w:val="24"/>
          <w:lang w:val="hy-AM"/>
        </w:rPr>
        <w:t xml:space="preserve">ավտոմոբիլային ճանապարհների նախագծերում հեռահաղորդակցության ենթակառուցվածքների </w:t>
      </w:r>
      <w:r w:rsidRPr="002E7295">
        <w:rPr>
          <w:rFonts w:ascii="GHEA Grapalat" w:hAnsi="GHEA Grapalat"/>
          <w:lang w:val="hy-AM"/>
        </w:rPr>
        <w:t>(դիտահորեր, խրամուղիներ, հենասյուներ)</w:t>
      </w:r>
      <w:r w:rsidRPr="002E7295">
        <w:rPr>
          <w:rFonts w:ascii="GHEA Grapalat" w:hAnsi="GHEA Grapalat"/>
          <w:color w:val="000000"/>
          <w:szCs w:val="24"/>
          <w:lang w:val="hy-AM"/>
        </w:rPr>
        <w:t xml:space="preserve"> կառուցումը նախատեսել հեռահաղորդակցության օպերատորների առաջարկությունների առկայության դեպքում։</w:t>
      </w:r>
      <w:r w:rsidR="00481C82" w:rsidRPr="002E7295">
        <w:rPr>
          <w:rFonts w:ascii="GHEA Grapalat" w:hAnsi="GHEA Grapalat"/>
          <w:color w:val="000000"/>
          <w:szCs w:val="24"/>
          <w:lang w:val="hy-AM"/>
        </w:rPr>
        <w:t xml:space="preserve"> </w:t>
      </w:r>
    </w:p>
    <w:p w14:paraId="04C73B60" w14:textId="77777777" w:rsidR="002E7295" w:rsidRPr="002E7295" w:rsidRDefault="002E7295" w:rsidP="002E7295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567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</w:p>
    <w:p w14:paraId="5B2D0A9A" w14:textId="76E9DCC4" w:rsidR="00DA4593" w:rsidRPr="002E7295" w:rsidRDefault="00C853E4" w:rsidP="00020E80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 w:rsidRPr="002E7295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Pr="002E7295">
        <w:rPr>
          <w:rFonts w:ascii="GHEA Grapalat" w:hAnsi="GHEA Grapalat"/>
          <w:color w:val="000000" w:themeColor="text1"/>
          <w:lang w:val="hy-AM"/>
        </w:rPr>
        <w:t xml:space="preserve"> </w:t>
      </w:r>
      <w:r w:rsidRPr="002E7295">
        <w:rPr>
          <w:rFonts w:ascii="GHEA Grapalat" w:hAnsi="GHEA Grapalat"/>
          <w:b/>
          <w:color w:val="000000" w:themeColor="text1"/>
          <w:lang w:val="hy-AM"/>
        </w:rPr>
        <w:t>նպատակը</w:t>
      </w:r>
      <w:r w:rsidRPr="002E7295">
        <w:rPr>
          <w:rFonts w:ascii="GHEA Grapalat" w:hAnsi="GHEA Grapalat"/>
          <w:color w:val="000000" w:themeColor="text1"/>
          <w:lang w:val="hy-AM"/>
        </w:rPr>
        <w:t xml:space="preserve"> </w:t>
      </w:r>
      <w:r w:rsidRPr="002E7295">
        <w:rPr>
          <w:rFonts w:ascii="GHEA Grapalat" w:hAnsi="GHEA Grapalat"/>
          <w:b/>
          <w:color w:val="000000" w:themeColor="text1"/>
          <w:lang w:val="hy-AM"/>
        </w:rPr>
        <w:t>և</w:t>
      </w:r>
      <w:r w:rsidRPr="002E7295">
        <w:rPr>
          <w:rFonts w:ascii="GHEA Grapalat" w:hAnsi="GHEA Grapalat"/>
          <w:color w:val="000000" w:themeColor="text1"/>
          <w:lang w:val="hy-AM"/>
        </w:rPr>
        <w:t xml:space="preserve"> </w:t>
      </w:r>
      <w:r w:rsidRPr="002E7295">
        <w:rPr>
          <w:rFonts w:ascii="GHEA Grapalat" w:hAnsi="GHEA Grapalat"/>
          <w:b/>
          <w:color w:val="000000" w:themeColor="text1"/>
          <w:lang w:val="hy-AM"/>
        </w:rPr>
        <w:t>բնույթը</w:t>
      </w:r>
      <w:r w:rsidRPr="002E7295">
        <w:rPr>
          <w:rFonts w:ascii="GHEA Grapalat" w:hAnsi="GHEA Grapalat" w:cs="Sylfaen"/>
          <w:bCs/>
          <w:color w:val="000000" w:themeColor="text1"/>
          <w:lang w:val="hy-AM"/>
        </w:rPr>
        <w:t>.</w:t>
      </w:r>
    </w:p>
    <w:p w14:paraId="27B79046" w14:textId="77777777" w:rsidR="008F3191" w:rsidRPr="002E7295" w:rsidRDefault="008F3191" w:rsidP="00020E80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Sylfaen"/>
          <w:bCs/>
          <w:lang w:val="hy-AM"/>
        </w:rPr>
      </w:pPr>
      <w:r w:rsidRPr="002E7295">
        <w:rPr>
          <w:rFonts w:ascii="GHEA Grapalat" w:hAnsi="GHEA Grapalat"/>
          <w:bCs/>
          <w:lang w:val="hy-AM"/>
        </w:rPr>
        <w:t xml:space="preserve">Հիմք ընդունելով «Նորմատիվ իրավական ակտերի մասին» օրենքի 1-րդ հոդվածի 9-րդ մասի պահանջը՝ (այն է «նորմատիվ իրավական ակտով հաստատվող կանոնները, կանոնադրությունները, կարգերը, ցանկերը, աղյուսակները և այլն ամրագրվում են (կամ ձևակերպվում են) նորմատիվ իրավական ակտի անբաժանելի </w:t>
      </w:r>
      <w:r w:rsidRPr="002E7295">
        <w:rPr>
          <w:rFonts w:ascii="GHEA Grapalat" w:hAnsi="GHEA Grapalat"/>
          <w:bCs/>
          <w:lang w:val="hy-AM"/>
        </w:rPr>
        <w:lastRenderedPageBreak/>
        <w:t>մաս համարվող հավելվածների ձևով) առաջարկվում է Որոշումը շարադրել նոր խմբագրությամբ:</w:t>
      </w:r>
    </w:p>
    <w:p w14:paraId="0A337BF2" w14:textId="217645C6" w:rsidR="002320E3" w:rsidRPr="002E7295" w:rsidRDefault="008F3191" w:rsidP="00020E80">
      <w:pPr>
        <w:tabs>
          <w:tab w:val="left" w:pos="990"/>
        </w:tabs>
        <w:spacing w:line="276" w:lineRule="auto"/>
        <w:ind w:firstLine="708"/>
        <w:jc w:val="both"/>
        <w:rPr>
          <w:rFonts w:ascii="GHEA Grapalat" w:hAnsi="GHEA Grapalat"/>
          <w:szCs w:val="24"/>
          <w:lang w:val="hy-AM"/>
        </w:rPr>
      </w:pPr>
      <w:r w:rsidRPr="002E7295">
        <w:rPr>
          <w:rFonts w:ascii="GHEA Grapalat" w:hAnsi="GHEA Grapalat" w:cs="Sylfaen"/>
          <w:bCs/>
          <w:szCs w:val="24"/>
          <w:lang w:val="hy-AM"/>
        </w:rPr>
        <w:tab/>
        <w:t>Որոշման նախագծով առաջարկվում է վերանայել գործող Կարգի պահանջները, դրան</w:t>
      </w:r>
      <w:r w:rsidR="00C557BA" w:rsidRPr="002E7295">
        <w:rPr>
          <w:rFonts w:ascii="GHEA Grapalat" w:hAnsi="GHEA Grapalat" w:cs="Sylfaen"/>
          <w:bCs/>
          <w:szCs w:val="24"/>
          <w:lang w:val="hy-AM"/>
        </w:rPr>
        <w:t>ք</w:t>
      </w:r>
      <w:r w:rsidRPr="002E7295">
        <w:rPr>
          <w:rFonts w:ascii="GHEA Grapalat" w:hAnsi="GHEA Grapalat" w:cs="Sylfaen"/>
          <w:bCs/>
          <w:szCs w:val="24"/>
          <w:lang w:val="hy-AM"/>
        </w:rPr>
        <w:t xml:space="preserve"> արդիականցնել, ինչպես նաև կարգավորել հաղորդակցուղիների </w:t>
      </w:r>
      <w:r w:rsidRPr="002E7295">
        <w:rPr>
          <w:rFonts w:ascii="GHEA Grapalat" w:hAnsi="GHEA Grapalat" w:cs="Sylfaen"/>
          <w:szCs w:val="24"/>
          <w:lang w:val="hy-AM"/>
        </w:rPr>
        <w:t xml:space="preserve">վթարավերականգնողական </w:t>
      </w:r>
      <w:r w:rsidRPr="002E7295">
        <w:rPr>
          <w:rFonts w:ascii="GHEA Grapalat" w:hAnsi="GHEA Grapalat"/>
          <w:szCs w:val="24"/>
          <w:lang w:val="hy-AM"/>
        </w:rPr>
        <w:t xml:space="preserve"> աշխատանքների պահանջ առաջանալու դեպքում  ճանապարհը տնօրինողների հետ դրանց համաձայնեցման հետ կապված </w:t>
      </w:r>
      <w:r w:rsidR="002320E3" w:rsidRPr="002E7295">
        <w:rPr>
          <w:rFonts w:ascii="GHEA Grapalat" w:hAnsi="GHEA Grapalat"/>
          <w:szCs w:val="24"/>
          <w:lang w:val="hy-AM"/>
        </w:rPr>
        <w:t>ընթացակարգերը։</w:t>
      </w:r>
    </w:p>
    <w:p w14:paraId="69FC96E6" w14:textId="70E0DB2E" w:rsidR="0093684A" w:rsidRPr="002E7295" w:rsidRDefault="002320E3" w:rsidP="00020E80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 w:rsidRPr="002E7295">
        <w:rPr>
          <w:rFonts w:ascii="GHEA Grapalat" w:eastAsia="MS Mincho" w:hAnsi="GHEA Grapalat" w:cs="Sylfaen"/>
          <w:lang w:val="hy-AM"/>
        </w:rPr>
        <w:t>Միաժամանակ Ն</w:t>
      </w:r>
      <w:r w:rsidR="00F24049" w:rsidRPr="002E7295">
        <w:rPr>
          <w:rFonts w:ascii="GHEA Grapalat" w:eastAsia="MS Mincho" w:hAnsi="GHEA Grapalat" w:cs="Sylfaen"/>
          <w:lang w:val="hy-AM"/>
        </w:rPr>
        <w:t>ախագծի ընդունմա</w:t>
      </w:r>
      <w:r w:rsidRPr="002E7295">
        <w:rPr>
          <w:rFonts w:ascii="GHEA Grapalat" w:eastAsia="MS Mincho" w:hAnsi="GHEA Grapalat" w:cs="Sylfaen"/>
          <w:lang w:val="hy-AM"/>
        </w:rPr>
        <w:t xml:space="preserve">մբ կկարգավորվեն </w:t>
      </w:r>
      <w:r w:rsidRPr="002E7295">
        <w:rPr>
          <w:rFonts w:ascii="GHEA Grapalat" w:hAnsi="GHEA Grapalat"/>
          <w:color w:val="000000"/>
          <w:lang w:val="hy-AM"/>
        </w:rPr>
        <w:t xml:space="preserve">ճանապարհների նախագծերում հեռահաղորդակցության ենթակառուցվածքների </w:t>
      </w:r>
      <w:r w:rsidRPr="002E7295">
        <w:rPr>
          <w:rFonts w:ascii="GHEA Grapalat" w:hAnsi="GHEA Grapalat"/>
          <w:lang w:val="hy-AM"/>
        </w:rPr>
        <w:t>(դիտահորեր, խրամուղիներ, հենասյուներ)</w:t>
      </w:r>
      <w:r w:rsidRPr="002E7295">
        <w:rPr>
          <w:rFonts w:ascii="GHEA Grapalat" w:hAnsi="GHEA Grapalat"/>
          <w:color w:val="000000"/>
          <w:lang w:val="hy-AM"/>
        </w:rPr>
        <w:t xml:space="preserve"> կառուցման հետ կապված առկա խնդիրները։ Մասնավորապես այդ աշխատանքները կիրականացվեն ՀՀ պետական բյուջեի միջոցներով՝ ճանապարհի ճարտարապետահատակագծային առաջադրանքի </w:t>
      </w:r>
      <w:r w:rsidRPr="002E7295">
        <w:rPr>
          <w:rFonts w:ascii="GHEA Grapalat" w:hAnsi="GHEA Grapalat"/>
          <w:lang w:val="hy-AM"/>
        </w:rPr>
        <w:t>ստացման</w:t>
      </w:r>
      <w:r w:rsidRPr="002E7295">
        <w:rPr>
          <w:rFonts w:ascii="GHEA Grapalat" w:hAnsi="GHEA Grapalat"/>
          <w:color w:val="000000"/>
          <w:lang w:val="hy-AM"/>
        </w:rPr>
        <w:t xml:space="preserve"> փուլում կառուցապատողի հետ կնքելով նախնական պայմանագիր</w:t>
      </w:r>
      <w:r w:rsidR="00C34EA5" w:rsidRPr="002E7295">
        <w:rPr>
          <w:rFonts w:ascii="GHEA Grapalat" w:hAnsi="GHEA Grapalat"/>
          <w:lang w:val="hy-AM"/>
        </w:rPr>
        <w:t>, իսկ</w:t>
      </w:r>
      <w:r w:rsidR="0093684A" w:rsidRPr="002E7295">
        <w:rPr>
          <w:rFonts w:ascii="GHEA Grapalat" w:hAnsi="GHEA Grapalat"/>
          <w:lang w:val="hy-AM"/>
        </w:rPr>
        <w:t xml:space="preserve"> դրան</w:t>
      </w:r>
      <w:r w:rsidRPr="002E7295">
        <w:rPr>
          <w:rFonts w:ascii="GHEA Grapalat" w:hAnsi="GHEA Grapalat"/>
          <w:lang w:val="hy-AM"/>
        </w:rPr>
        <w:t>ք Օ</w:t>
      </w:r>
      <w:r w:rsidR="003C41E4" w:rsidRPr="002E7295">
        <w:rPr>
          <w:rFonts w:ascii="GHEA Grapalat" w:hAnsi="GHEA Grapalat"/>
          <w:shd w:val="clear" w:color="auto" w:fill="FFFFFF"/>
          <w:lang w:val="hy-AM"/>
        </w:rPr>
        <w:t>պերատորի</w:t>
      </w:r>
      <w:r w:rsidRPr="002E7295">
        <w:rPr>
          <w:rFonts w:ascii="GHEA Grapalat" w:hAnsi="GHEA Grapalat"/>
          <w:shd w:val="clear" w:color="auto" w:fill="FFFFFF"/>
          <w:lang w:val="hy-AM"/>
        </w:rPr>
        <w:t xml:space="preserve">ն կտրամադրվեն </w:t>
      </w:r>
      <w:r w:rsidR="003C41E4" w:rsidRPr="002E7295">
        <w:rPr>
          <w:rFonts w:ascii="GHEA Grapalat" w:hAnsi="GHEA Grapalat"/>
          <w:shd w:val="clear" w:color="auto" w:fill="FFFFFF"/>
          <w:lang w:val="hy-AM"/>
        </w:rPr>
        <w:t>վարձակալության պայմանագ</w:t>
      </w:r>
      <w:r w:rsidRPr="002E7295">
        <w:rPr>
          <w:rFonts w:ascii="GHEA Grapalat" w:hAnsi="GHEA Grapalat"/>
          <w:shd w:val="clear" w:color="auto" w:fill="FFFFFF"/>
          <w:lang w:val="hy-AM"/>
        </w:rPr>
        <w:t>րով։</w:t>
      </w:r>
    </w:p>
    <w:p w14:paraId="7AC2FD15" w14:textId="77777777" w:rsidR="002E7295" w:rsidRDefault="002E7295" w:rsidP="00020E80">
      <w:pPr>
        <w:pStyle w:val="ListParagraph"/>
        <w:tabs>
          <w:tab w:val="left" w:pos="426"/>
        </w:tabs>
        <w:spacing w:line="276" w:lineRule="auto"/>
        <w:ind w:left="0" w:firstLine="567"/>
        <w:jc w:val="both"/>
        <w:rPr>
          <w:rFonts w:ascii="GHEA Grapalat" w:hAnsi="GHEA Grapalat"/>
          <w:b/>
          <w:lang w:val="hy-AM"/>
        </w:rPr>
      </w:pPr>
    </w:p>
    <w:p w14:paraId="2361224E" w14:textId="4AF02B89" w:rsidR="00DD4BBD" w:rsidRPr="002E7295" w:rsidRDefault="00FD699D" w:rsidP="00020E80">
      <w:pPr>
        <w:pStyle w:val="ListParagraph"/>
        <w:tabs>
          <w:tab w:val="left" w:pos="426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hy-AM"/>
        </w:rPr>
      </w:pPr>
      <w:r w:rsidRPr="002E7295">
        <w:rPr>
          <w:rFonts w:ascii="GHEA Grapalat" w:hAnsi="GHEA Grapalat"/>
          <w:b/>
          <w:lang w:val="hy-AM"/>
        </w:rPr>
        <w:t>4</w:t>
      </w:r>
      <w:r w:rsidRPr="002E7295">
        <w:rPr>
          <w:rFonts w:ascii="MS Mincho" w:eastAsia="MS Mincho" w:hAnsi="MS Mincho" w:cs="MS Mincho" w:hint="eastAsia"/>
          <w:lang w:val="hy-AM"/>
        </w:rPr>
        <w:t>․</w:t>
      </w:r>
      <w:r w:rsidRPr="002E7295">
        <w:rPr>
          <w:rFonts w:ascii="GHEA Grapalat" w:hAnsi="GHEA Grapalat"/>
          <w:lang w:val="hy-AM"/>
        </w:rPr>
        <w:t xml:space="preserve"> </w:t>
      </w:r>
      <w:r w:rsidR="0078113D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Ակնկալվող</w:t>
      </w:r>
      <w:r w:rsidR="0078113D" w:rsidRPr="002E7295">
        <w:rPr>
          <w:rFonts w:ascii="GHEA Grapalat" w:eastAsia="MS Mincho" w:hAnsi="GHEA Grapalat" w:cs="Sylfaen"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արդյունքները</w:t>
      </w:r>
      <w:r w:rsidR="00C9644B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.</w:t>
      </w:r>
    </w:p>
    <w:p w14:paraId="606DD5C9" w14:textId="483C5310" w:rsidR="00DE7DD1" w:rsidRPr="002E7295" w:rsidRDefault="0019199E" w:rsidP="00020E80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2E7295">
        <w:rPr>
          <w:rFonts w:ascii="GHEA Grapalat" w:hAnsi="GHEA Grapalat"/>
          <w:lang w:val="hy-AM"/>
        </w:rPr>
        <w:t xml:space="preserve">Նախագծի </w:t>
      </w:r>
      <w:r w:rsidR="00DE7DD1" w:rsidRPr="002E7295">
        <w:rPr>
          <w:rFonts w:ascii="GHEA Grapalat" w:hAnsi="GHEA Grapalat"/>
          <w:lang w:val="hy-AM"/>
        </w:rPr>
        <w:t xml:space="preserve">ընդունման արդյունքում </w:t>
      </w:r>
      <w:r w:rsidR="00DB6A06" w:rsidRPr="002E7295">
        <w:rPr>
          <w:rFonts w:ascii="GHEA Grapalat" w:hAnsi="GHEA Grapalat"/>
          <w:lang w:val="hy-AM"/>
        </w:rPr>
        <w:t>կկարգավորվ</w:t>
      </w:r>
      <w:r w:rsidR="00C9644B" w:rsidRPr="002E7295">
        <w:rPr>
          <w:rFonts w:ascii="GHEA Grapalat" w:hAnsi="GHEA Grapalat"/>
          <w:lang w:val="hy-AM"/>
        </w:rPr>
        <w:t>են</w:t>
      </w:r>
      <w:r w:rsidRPr="002E7295">
        <w:rPr>
          <w:rFonts w:ascii="GHEA Grapalat" w:hAnsi="GHEA Grapalat"/>
          <w:lang w:val="hy-AM"/>
        </w:rPr>
        <w:t xml:space="preserve"> </w:t>
      </w:r>
      <w:r w:rsidR="002320E3" w:rsidRPr="002E7295">
        <w:rPr>
          <w:rFonts w:ascii="GHEA Grapalat" w:hAnsi="GHEA Grapalat"/>
          <w:lang w:val="hy-AM"/>
        </w:rPr>
        <w:t xml:space="preserve">հաղորդակցուղիների տեղադրման կամ վերատեղադրման, </w:t>
      </w:r>
      <w:r w:rsidR="002320E3" w:rsidRPr="002E7295">
        <w:rPr>
          <w:rFonts w:ascii="GHEA Grapalat" w:hAnsi="GHEA Grapalat" w:cs="Sylfaen"/>
          <w:bCs/>
          <w:szCs w:val="24"/>
          <w:lang w:val="hy-AM"/>
        </w:rPr>
        <w:t xml:space="preserve">հաղորդակցուղիների </w:t>
      </w:r>
      <w:r w:rsidR="002320E3" w:rsidRPr="002E7295">
        <w:rPr>
          <w:rFonts w:ascii="GHEA Grapalat" w:hAnsi="GHEA Grapalat" w:cs="Sylfaen"/>
          <w:szCs w:val="24"/>
          <w:lang w:val="hy-AM"/>
        </w:rPr>
        <w:t xml:space="preserve">վթարավերականգնողական </w:t>
      </w:r>
      <w:r w:rsidR="002320E3" w:rsidRPr="002E7295">
        <w:rPr>
          <w:rFonts w:ascii="GHEA Grapalat" w:hAnsi="GHEA Grapalat"/>
          <w:szCs w:val="24"/>
          <w:lang w:val="hy-AM"/>
        </w:rPr>
        <w:t xml:space="preserve"> աշխատանքների, ինչպես նաև </w:t>
      </w:r>
      <w:r w:rsidR="00DB6A06" w:rsidRPr="002E7295">
        <w:rPr>
          <w:rFonts w:ascii="GHEA Grapalat" w:hAnsi="GHEA Grapalat"/>
          <w:lang w:val="hy-AM"/>
        </w:rPr>
        <w:t>նոր կառուցվող</w:t>
      </w:r>
      <w:r w:rsidR="002320E3" w:rsidRPr="002E7295">
        <w:rPr>
          <w:rFonts w:ascii="GHEA Grapalat" w:hAnsi="GHEA Grapalat"/>
          <w:lang w:val="hy-AM"/>
        </w:rPr>
        <w:t xml:space="preserve"> </w:t>
      </w:r>
      <w:r w:rsidR="007D1502" w:rsidRPr="002E7295">
        <w:rPr>
          <w:rFonts w:ascii="GHEA Grapalat" w:hAnsi="GHEA Grapalat"/>
          <w:szCs w:val="24"/>
          <w:lang w:val="hy-AM"/>
        </w:rPr>
        <w:t>և վերակառուցվող</w:t>
      </w:r>
      <w:r w:rsidR="007F3218" w:rsidRPr="002E7295">
        <w:rPr>
          <w:rFonts w:ascii="GHEA Grapalat" w:hAnsi="GHEA Grapalat"/>
          <w:lang w:val="hy-AM"/>
        </w:rPr>
        <w:t xml:space="preserve"> </w:t>
      </w:r>
      <w:r w:rsidR="00DB6A06" w:rsidRPr="002E7295">
        <w:rPr>
          <w:rFonts w:ascii="GHEA Grapalat" w:hAnsi="GHEA Grapalat"/>
          <w:lang w:val="hy-AM"/>
        </w:rPr>
        <w:t>ավտոճանապարհների</w:t>
      </w:r>
      <w:r w:rsidR="00C9644B" w:rsidRPr="002E7295">
        <w:rPr>
          <w:rFonts w:ascii="GHEA Grapalat" w:hAnsi="GHEA Grapalat"/>
          <w:lang w:val="hy-AM"/>
        </w:rPr>
        <w:t xml:space="preserve"> կառուցման</w:t>
      </w:r>
      <w:r w:rsidR="00DB6A06" w:rsidRPr="002E7295">
        <w:rPr>
          <w:rFonts w:ascii="GHEA Grapalat" w:hAnsi="GHEA Grapalat"/>
          <w:lang w:val="hy-AM"/>
        </w:rPr>
        <w:t xml:space="preserve"> նախագծերում հեռահաղորդակցության ենթակառուցվածքների (դիտահորեր, խրամուղիներ, հենասյուներ) ներառման,</w:t>
      </w:r>
      <w:r w:rsidR="00DE7DD1" w:rsidRPr="002E7295">
        <w:rPr>
          <w:rFonts w:ascii="GHEA Grapalat" w:hAnsi="GHEA Grapalat"/>
          <w:lang w:val="hy-AM"/>
        </w:rPr>
        <w:t xml:space="preserve"> դրանց </w:t>
      </w:r>
      <w:r w:rsidR="00DB6A06" w:rsidRPr="002E7295">
        <w:rPr>
          <w:rFonts w:ascii="GHEA Grapalat" w:hAnsi="GHEA Grapalat"/>
          <w:lang w:val="hy-AM"/>
        </w:rPr>
        <w:t xml:space="preserve"> </w:t>
      </w:r>
      <w:r w:rsidR="00DE7DD1" w:rsidRPr="002E7295">
        <w:rPr>
          <w:rFonts w:ascii="GHEA Grapalat" w:hAnsi="GHEA Grapalat"/>
          <w:lang w:val="hy-AM"/>
        </w:rPr>
        <w:t>ՀՀ</w:t>
      </w:r>
      <w:r w:rsidR="00DE7DD1" w:rsidRPr="002E7295">
        <w:rPr>
          <w:rFonts w:ascii="GHEA Grapalat" w:hAnsi="GHEA Grapalat"/>
          <w:color w:val="000000"/>
          <w:szCs w:val="24"/>
          <w:lang w:val="hy-AM"/>
        </w:rPr>
        <w:t xml:space="preserve"> պետական բյուջեի միջոցներով կառուցման </w:t>
      </w:r>
      <w:r w:rsidR="003D5DC3" w:rsidRPr="002E7295">
        <w:rPr>
          <w:rFonts w:ascii="GHEA Grapalat" w:hAnsi="GHEA Grapalat"/>
          <w:color w:val="000000"/>
          <w:szCs w:val="24"/>
          <w:lang w:val="hy-AM"/>
        </w:rPr>
        <w:t>և</w:t>
      </w:r>
      <w:r w:rsidR="00DE7DD1" w:rsidRPr="002E7295">
        <w:rPr>
          <w:rFonts w:ascii="GHEA Grapalat" w:hAnsi="GHEA Grapalat"/>
          <w:color w:val="000000"/>
          <w:szCs w:val="24"/>
          <w:lang w:val="hy-AM"/>
        </w:rPr>
        <w:t xml:space="preserve"> օպերատորներին վարձակալությամբ տրամադրման, </w:t>
      </w:r>
      <w:r w:rsidR="00DB6A06" w:rsidRPr="002E7295">
        <w:rPr>
          <w:rFonts w:ascii="GHEA Grapalat" w:hAnsi="GHEA Grapalat"/>
          <w:lang w:val="hy-AM"/>
        </w:rPr>
        <w:t xml:space="preserve">ինչպես նաև հետագա սպասարկման և վերանորոգման </w:t>
      </w:r>
      <w:r w:rsidR="00C9644B" w:rsidRPr="002E7295">
        <w:rPr>
          <w:rFonts w:ascii="GHEA Grapalat" w:hAnsi="GHEA Grapalat"/>
          <w:lang w:val="hy-AM"/>
        </w:rPr>
        <w:t>հետ կապված հարաբերությունները</w:t>
      </w:r>
      <w:r w:rsidR="00FA32EB" w:rsidRPr="002E7295">
        <w:rPr>
          <w:rFonts w:ascii="GHEA Grapalat" w:hAnsi="GHEA Grapalat"/>
          <w:lang w:val="hy-AM"/>
        </w:rPr>
        <w:t>:</w:t>
      </w:r>
    </w:p>
    <w:p w14:paraId="71D9C292" w14:textId="77777777" w:rsidR="002E7295" w:rsidRDefault="002E7295" w:rsidP="002E7295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14:paraId="17558234" w14:textId="2574186D" w:rsidR="00DD4BBD" w:rsidRPr="002E7295" w:rsidRDefault="0093684A" w:rsidP="002E7295">
      <w:pPr>
        <w:tabs>
          <w:tab w:val="left" w:pos="426"/>
        </w:tabs>
        <w:spacing w:line="276" w:lineRule="auto"/>
        <w:ind w:firstLine="567"/>
        <w:jc w:val="both"/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</w:pPr>
      <w:r w:rsidRPr="002E7295">
        <w:rPr>
          <w:rFonts w:ascii="GHEA Grapalat" w:hAnsi="GHEA Grapalat"/>
          <w:lang w:val="hy-AM"/>
        </w:rPr>
        <w:t xml:space="preserve"> </w:t>
      </w:r>
      <w:r w:rsidR="00DA4593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5</w:t>
      </w:r>
      <w:r w:rsidR="00DA4593" w:rsidRPr="002E7295">
        <w:rPr>
          <w:rFonts w:ascii="MS Mincho" w:eastAsia="MS Mincho" w:hAnsi="MS Mincho" w:cs="MS Mincho" w:hint="eastAsia"/>
          <w:b/>
          <w:color w:val="000000" w:themeColor="text1"/>
          <w:szCs w:val="24"/>
          <w:lang w:val="hy-AM"/>
        </w:rPr>
        <w:t>․</w:t>
      </w:r>
      <w:r w:rsidR="00DA4593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Նախագծի մշակման գործընթացում ներգրաված ինստիտուտները և անձինք.</w:t>
      </w:r>
    </w:p>
    <w:p w14:paraId="4670B19F" w14:textId="77777777" w:rsidR="00887908" w:rsidRPr="002E7295" w:rsidRDefault="00887908" w:rsidP="00020E80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2E7295">
        <w:rPr>
          <w:rFonts w:ascii="GHEA Grapalat" w:hAnsi="GHEA Grapalat"/>
          <w:bCs/>
          <w:lang w:val="hy-AM"/>
        </w:rPr>
        <w:t xml:space="preserve">Նախագիծը մշակվել է </w:t>
      </w:r>
      <w:r w:rsidR="00F24049" w:rsidRPr="002E7295">
        <w:rPr>
          <w:rFonts w:ascii="GHEA Grapalat" w:hAnsi="GHEA Grapalat"/>
          <w:bCs/>
          <w:lang w:val="hy-AM"/>
        </w:rPr>
        <w:t xml:space="preserve">ՀՀ տարածքային կառավարման և </w:t>
      </w:r>
      <w:r w:rsidRPr="002E7295">
        <w:rPr>
          <w:rFonts w:ascii="GHEA Grapalat" w:hAnsi="GHEA Grapalat"/>
          <w:bCs/>
          <w:lang w:val="hy-AM"/>
        </w:rPr>
        <w:t xml:space="preserve">ենթակառուցվածքների նախարարության կողմից: </w:t>
      </w:r>
    </w:p>
    <w:p w14:paraId="070571C2" w14:textId="77777777" w:rsidR="002E7295" w:rsidRDefault="002E7295" w:rsidP="00020E80">
      <w:pPr>
        <w:tabs>
          <w:tab w:val="left" w:pos="426"/>
          <w:tab w:val="left" w:pos="567"/>
        </w:tabs>
        <w:spacing w:line="276" w:lineRule="auto"/>
        <w:ind w:firstLine="567"/>
        <w:jc w:val="both"/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</w:pPr>
    </w:p>
    <w:p w14:paraId="6C5B0B75" w14:textId="4A0A44FD" w:rsidR="00DD4BBD" w:rsidRPr="002E7295" w:rsidRDefault="00DA4593" w:rsidP="00020E80">
      <w:pPr>
        <w:tabs>
          <w:tab w:val="left" w:pos="426"/>
          <w:tab w:val="left" w:pos="567"/>
        </w:tabs>
        <w:spacing w:line="276" w:lineRule="auto"/>
        <w:ind w:firstLine="567"/>
        <w:jc w:val="both"/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</w:pP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6</w:t>
      </w:r>
      <w:r w:rsidRPr="002E7295">
        <w:rPr>
          <w:rFonts w:ascii="MS Mincho" w:eastAsia="MS Mincho" w:hAnsi="MS Mincho" w:cs="MS Mincho" w:hint="eastAsia"/>
          <w:b/>
          <w:color w:val="000000" w:themeColor="text1"/>
          <w:szCs w:val="24"/>
          <w:lang w:val="hy-AM"/>
        </w:rPr>
        <w:t>․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Կապը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ռազմավարական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փաստաթղթերի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հետ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.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Հայաստանի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վերափոխման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ռազմավարություն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2050,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Կառավարության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2021-2026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թթ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.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ծրագիր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,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ոլորտային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և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>/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կամ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այլ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ռազմավարություններ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>.</w:t>
      </w:r>
    </w:p>
    <w:p w14:paraId="7BD37A84" w14:textId="77777777" w:rsidR="00DA4593" w:rsidRPr="002E7295" w:rsidRDefault="00D80FBB" w:rsidP="00020E80">
      <w:pPr>
        <w:pStyle w:val="ListParagraph"/>
        <w:tabs>
          <w:tab w:val="left" w:pos="426"/>
          <w:tab w:val="left" w:pos="567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 w:eastAsia="ru-RU"/>
        </w:rPr>
      </w:pPr>
      <w:r w:rsidRPr="002E7295">
        <w:rPr>
          <w:rFonts w:ascii="GHEA Grapalat" w:hAnsi="GHEA Grapalat"/>
          <w:szCs w:val="24"/>
          <w:lang w:val="hy-AM" w:eastAsia="ru-RU"/>
        </w:rPr>
        <w:t xml:space="preserve">Նախագիծը </w:t>
      </w:r>
      <w:r w:rsidR="00DE7DD1" w:rsidRPr="002E7295">
        <w:rPr>
          <w:rFonts w:ascii="GHEA Grapalat" w:hAnsi="GHEA Grapalat"/>
          <w:szCs w:val="24"/>
          <w:lang w:val="hy-AM" w:eastAsia="ru-RU"/>
        </w:rPr>
        <w:t xml:space="preserve">չի </w:t>
      </w:r>
      <w:r w:rsidRPr="002E7295">
        <w:rPr>
          <w:rFonts w:ascii="GHEA Grapalat" w:hAnsi="GHEA Grapalat"/>
          <w:szCs w:val="24"/>
          <w:lang w:val="hy-AM" w:eastAsia="ru-RU"/>
        </w:rPr>
        <w:t xml:space="preserve">բխում </w:t>
      </w:r>
      <w:r w:rsidR="00DE7DD1" w:rsidRPr="002E7295">
        <w:rPr>
          <w:rFonts w:ascii="GHEA Grapalat" w:hAnsi="GHEA Grapalat"/>
          <w:szCs w:val="24"/>
          <w:lang w:val="hy-AM" w:eastAsia="ru-RU"/>
        </w:rPr>
        <w:t>«Հայաստանի վերափոխման ռազմավարություն 2050» փաստաթղթից, Կառավարության 2021-2026թթ. ծրագրից, ոլորտային և/կամ այլ ռազմավարություններից</w:t>
      </w:r>
      <w:r w:rsidR="000C1323" w:rsidRPr="002E7295">
        <w:rPr>
          <w:rFonts w:ascii="GHEA Grapalat" w:hAnsi="GHEA Grapalat"/>
          <w:szCs w:val="24"/>
          <w:lang w:val="hy-AM" w:eastAsia="ru-RU"/>
        </w:rPr>
        <w:t>։</w:t>
      </w:r>
    </w:p>
    <w:p w14:paraId="7B101342" w14:textId="77777777" w:rsidR="00DE7DD1" w:rsidRPr="002E7295" w:rsidRDefault="00DE7DD1" w:rsidP="00020E80">
      <w:pPr>
        <w:tabs>
          <w:tab w:val="left" w:pos="426"/>
          <w:tab w:val="left" w:pos="567"/>
        </w:tabs>
        <w:spacing w:line="276" w:lineRule="auto"/>
        <w:jc w:val="both"/>
        <w:rPr>
          <w:rFonts w:ascii="GHEA Grapalat" w:hAnsi="GHEA Grapalat"/>
          <w:szCs w:val="24"/>
          <w:lang w:val="hy-AM" w:eastAsia="ru-RU"/>
        </w:rPr>
      </w:pPr>
    </w:p>
    <w:p w14:paraId="32BFCE2D" w14:textId="77777777" w:rsidR="004B33C6" w:rsidRPr="002E7295" w:rsidRDefault="00DA4593" w:rsidP="00020E80">
      <w:pPr>
        <w:pStyle w:val="ListParagraph"/>
        <w:tabs>
          <w:tab w:val="left" w:pos="426"/>
          <w:tab w:val="left" w:pos="567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 w:eastAsia="ru-RU"/>
        </w:rPr>
      </w:pPr>
      <w:r w:rsidRPr="002E7295">
        <w:rPr>
          <w:rFonts w:ascii="GHEA Grapalat" w:hAnsi="GHEA Grapalat"/>
          <w:b/>
          <w:szCs w:val="24"/>
          <w:lang w:val="hy-AM" w:eastAsia="ru-RU"/>
        </w:rPr>
        <w:t>7</w:t>
      </w:r>
      <w:r w:rsidRPr="002E7295">
        <w:rPr>
          <w:rFonts w:ascii="MS Mincho" w:eastAsia="MS Mincho" w:hAnsi="MS Mincho" w:cs="MS Mincho" w:hint="eastAsia"/>
          <w:b/>
          <w:szCs w:val="24"/>
          <w:lang w:val="hy-AM" w:eastAsia="ru-RU"/>
        </w:rPr>
        <w:t>․</w:t>
      </w:r>
      <w:r w:rsidRPr="002E7295">
        <w:rPr>
          <w:rFonts w:ascii="GHEA Grapalat" w:hAnsi="GHEA Grapalat"/>
          <w:szCs w:val="24"/>
          <w:lang w:val="hy-AM" w:eastAsia="ru-RU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Ֆինանսական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միջոցների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անհրաժեշտության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և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պետական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բյուջեի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եկամուտներում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և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ծախսերում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սպասվելիք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փոփոխությունների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մասին</w:t>
      </w:r>
      <w:r w:rsidR="0078113D" w:rsidRPr="002E7295">
        <w:rPr>
          <w:rFonts w:ascii="GHEA Grapalat" w:hAnsi="GHEA Grapalat"/>
          <w:b/>
          <w:bCs/>
          <w:lang w:val="hy-AM"/>
        </w:rPr>
        <w:t>.</w:t>
      </w:r>
    </w:p>
    <w:p w14:paraId="0355704A" w14:textId="77777777" w:rsidR="00342181" w:rsidRPr="002E7295" w:rsidRDefault="00342181" w:rsidP="00020E80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2E7295">
        <w:rPr>
          <w:rFonts w:ascii="GHEA Grapalat" w:hAnsi="GHEA Grapalat"/>
          <w:bCs/>
          <w:lang w:val="hy-AM"/>
        </w:rPr>
        <w:lastRenderedPageBreak/>
        <w:t>Նախագծերի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առաջանում:</w:t>
      </w:r>
    </w:p>
    <w:p w14:paraId="7FC1757C" w14:textId="77777777" w:rsidR="007D7ED0" w:rsidRPr="002E7295" w:rsidRDefault="007D7ED0" w:rsidP="00020E80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bCs/>
          <w:lang w:val="hy-AM"/>
        </w:rPr>
      </w:pPr>
    </w:p>
    <w:p w14:paraId="3BC51581" w14:textId="77777777" w:rsidR="00887908" w:rsidRPr="002E7295" w:rsidRDefault="00887908" w:rsidP="00020E80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14:paraId="12D6BF39" w14:textId="77777777" w:rsidR="003F3189" w:rsidRPr="002E7295" w:rsidRDefault="003F3189" w:rsidP="00020E80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szCs w:val="20"/>
          <w:lang w:val="hy-AM"/>
        </w:rPr>
      </w:pPr>
    </w:p>
    <w:p w14:paraId="53729A83" w14:textId="77777777" w:rsidR="008F2E71" w:rsidRPr="002E7295" w:rsidRDefault="008F2E71" w:rsidP="00020E80">
      <w:pPr>
        <w:spacing w:line="276" w:lineRule="auto"/>
        <w:ind w:firstLine="567"/>
        <w:rPr>
          <w:rFonts w:ascii="GHEA Grapalat" w:hAnsi="GHEA Grapalat"/>
          <w:lang w:val="hy-AM"/>
        </w:rPr>
      </w:pPr>
    </w:p>
    <w:sectPr w:rsidR="008F2E71" w:rsidRPr="002E7295" w:rsidSect="008F2E7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31472"/>
    <w:multiLevelType w:val="hybridMultilevel"/>
    <w:tmpl w:val="98EC1E9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1193D63"/>
    <w:multiLevelType w:val="hybridMultilevel"/>
    <w:tmpl w:val="7E30765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2DC38AA"/>
    <w:multiLevelType w:val="hybridMultilevel"/>
    <w:tmpl w:val="D45C8D26"/>
    <w:lvl w:ilvl="0" w:tplc="1BF011D8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11B4387"/>
    <w:multiLevelType w:val="hybridMultilevel"/>
    <w:tmpl w:val="B392806E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6E5C1DFE"/>
    <w:multiLevelType w:val="hybridMultilevel"/>
    <w:tmpl w:val="F9DAA6C2"/>
    <w:lvl w:ilvl="0" w:tplc="28441334">
      <w:start w:val="7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72EB7881"/>
    <w:multiLevelType w:val="hybridMultilevel"/>
    <w:tmpl w:val="613A5D62"/>
    <w:lvl w:ilvl="0" w:tplc="093C937C">
      <w:start w:val="1"/>
      <w:numFmt w:val="decimal"/>
      <w:lvlText w:val="%1."/>
      <w:lvlJc w:val="left"/>
      <w:pPr>
        <w:ind w:left="99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7538363E"/>
    <w:multiLevelType w:val="hybridMultilevel"/>
    <w:tmpl w:val="4BEC3078"/>
    <w:lvl w:ilvl="0" w:tplc="093C937C">
      <w:start w:val="1"/>
      <w:numFmt w:val="decimal"/>
      <w:lvlText w:val="%1."/>
      <w:lvlJc w:val="left"/>
      <w:pPr>
        <w:ind w:left="151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477339941">
    <w:abstractNumId w:val="5"/>
  </w:num>
  <w:num w:numId="2" w16cid:durableId="1913932147">
    <w:abstractNumId w:val="2"/>
  </w:num>
  <w:num w:numId="3" w16cid:durableId="239869198">
    <w:abstractNumId w:val="4"/>
  </w:num>
  <w:num w:numId="4" w16cid:durableId="1885023288">
    <w:abstractNumId w:val="0"/>
  </w:num>
  <w:num w:numId="5" w16cid:durableId="77990387">
    <w:abstractNumId w:val="1"/>
  </w:num>
  <w:num w:numId="6" w16cid:durableId="1740978633">
    <w:abstractNumId w:val="6"/>
  </w:num>
  <w:num w:numId="7" w16cid:durableId="2082437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2C"/>
    <w:rsid w:val="00010FD4"/>
    <w:rsid w:val="00020E80"/>
    <w:rsid w:val="00071DB0"/>
    <w:rsid w:val="000C1323"/>
    <w:rsid w:val="00120AF8"/>
    <w:rsid w:val="00124CD9"/>
    <w:rsid w:val="001643FD"/>
    <w:rsid w:val="0019199E"/>
    <w:rsid w:val="001B39DB"/>
    <w:rsid w:val="001E2A6D"/>
    <w:rsid w:val="002054F4"/>
    <w:rsid w:val="00215683"/>
    <w:rsid w:val="002320E3"/>
    <w:rsid w:val="00257CAA"/>
    <w:rsid w:val="002872AC"/>
    <w:rsid w:val="002D7997"/>
    <w:rsid w:val="002E7295"/>
    <w:rsid w:val="002E7C13"/>
    <w:rsid w:val="00342181"/>
    <w:rsid w:val="003B07C4"/>
    <w:rsid w:val="003C41E4"/>
    <w:rsid w:val="003D3473"/>
    <w:rsid w:val="003D5DC3"/>
    <w:rsid w:val="003F3189"/>
    <w:rsid w:val="00403E04"/>
    <w:rsid w:val="00451CD9"/>
    <w:rsid w:val="00481C82"/>
    <w:rsid w:val="004A247F"/>
    <w:rsid w:val="004B33C6"/>
    <w:rsid w:val="004D2BE6"/>
    <w:rsid w:val="005142F0"/>
    <w:rsid w:val="005754A2"/>
    <w:rsid w:val="005A16BD"/>
    <w:rsid w:val="005B4260"/>
    <w:rsid w:val="005B44C5"/>
    <w:rsid w:val="00671D5D"/>
    <w:rsid w:val="006723B7"/>
    <w:rsid w:val="0069652F"/>
    <w:rsid w:val="0078113D"/>
    <w:rsid w:val="007B7FD5"/>
    <w:rsid w:val="007D1502"/>
    <w:rsid w:val="007D7ED0"/>
    <w:rsid w:val="007E448A"/>
    <w:rsid w:val="007F3218"/>
    <w:rsid w:val="00806BB2"/>
    <w:rsid w:val="0087538F"/>
    <w:rsid w:val="00881634"/>
    <w:rsid w:val="00887908"/>
    <w:rsid w:val="008953A1"/>
    <w:rsid w:val="008C75C7"/>
    <w:rsid w:val="008F2E71"/>
    <w:rsid w:val="008F3191"/>
    <w:rsid w:val="0093684A"/>
    <w:rsid w:val="009544B9"/>
    <w:rsid w:val="009777E8"/>
    <w:rsid w:val="00A10436"/>
    <w:rsid w:val="00A93E37"/>
    <w:rsid w:val="00AA5232"/>
    <w:rsid w:val="00BB0C95"/>
    <w:rsid w:val="00C34EA5"/>
    <w:rsid w:val="00C557BA"/>
    <w:rsid w:val="00C853E4"/>
    <w:rsid w:val="00C9644B"/>
    <w:rsid w:val="00CA572D"/>
    <w:rsid w:val="00D167A4"/>
    <w:rsid w:val="00D41A2C"/>
    <w:rsid w:val="00D80FBB"/>
    <w:rsid w:val="00DA4593"/>
    <w:rsid w:val="00DB6A06"/>
    <w:rsid w:val="00DD4BBD"/>
    <w:rsid w:val="00DE7DD1"/>
    <w:rsid w:val="00E0378B"/>
    <w:rsid w:val="00E465CF"/>
    <w:rsid w:val="00ED3C01"/>
    <w:rsid w:val="00ED7EC6"/>
    <w:rsid w:val="00F10733"/>
    <w:rsid w:val="00F11E7E"/>
    <w:rsid w:val="00F24049"/>
    <w:rsid w:val="00F2512C"/>
    <w:rsid w:val="00F25905"/>
    <w:rsid w:val="00F33D4B"/>
    <w:rsid w:val="00F3502F"/>
    <w:rsid w:val="00F46AC9"/>
    <w:rsid w:val="00F61F33"/>
    <w:rsid w:val="00F631A7"/>
    <w:rsid w:val="00F65419"/>
    <w:rsid w:val="00F85531"/>
    <w:rsid w:val="00F861F5"/>
    <w:rsid w:val="00F90884"/>
    <w:rsid w:val="00F96079"/>
    <w:rsid w:val="00FA32EB"/>
    <w:rsid w:val="00FD699D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C3778"/>
  <w15:docId w15:val="{BC95A3E7-E7C3-46CA-B6EA-9C466004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1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3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12C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41A2C"/>
    <w:pPr>
      <w:ind w:left="720"/>
      <w:contextualSpacing/>
    </w:pPr>
  </w:style>
  <w:style w:type="character" w:styleId="Strong">
    <w:name w:val="Strong"/>
    <w:basedOn w:val="DefaultParagraphFont"/>
    <w:qFormat/>
    <w:rsid w:val="005A16BD"/>
    <w:rPr>
      <w:b/>
      <w:bCs/>
    </w:rPr>
  </w:style>
  <w:style w:type="paragraph" w:styleId="NoSpacing">
    <w:name w:val="No Spacing"/>
    <w:uiPriority w:val="1"/>
    <w:qFormat/>
    <w:rsid w:val="004B33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B3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3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D3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4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47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47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696</Words>
  <Characters>5681</Characters>
  <Application>Microsoft Office Word</Application>
  <DocSecurity>0</DocSecurity>
  <Lines>247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i.sngryan</dc:creator>
  <cp:keywords>https:/mul2-mta.gov.am/tasks/1433954/oneclick/a2aaecc97de9f446a976a06482cd3af6a6a8a5321ab0f6ef08898d255f66b1a8.docx?token=181a2bcc2893b336afd5c89ebee6a538</cp:keywords>
  <cp:lastModifiedBy>Arevhat Poghosyan</cp:lastModifiedBy>
  <cp:revision>8</cp:revision>
  <dcterms:created xsi:type="dcterms:W3CDTF">2024-11-05T14:04:00Z</dcterms:created>
  <dcterms:modified xsi:type="dcterms:W3CDTF">2024-11-18T06:10:00Z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e0fe2a68b44c9587c06cf737212487e656e8c54d1699096b6e833b89fabd35f9</vt:lpwstr>
  </property>
</Properties>
</file>