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DB1A3" w14:textId="77777777" w:rsidR="00BB0814" w:rsidRPr="00C27ABC" w:rsidRDefault="00BB0814" w:rsidP="000370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C27AB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ՀԻՄՆԱՎՈՐՈՒՄ</w:t>
      </w:r>
    </w:p>
    <w:p w14:paraId="2384B387" w14:textId="6B65DA08" w:rsidR="00BB0814" w:rsidRPr="00EE0E30" w:rsidRDefault="00EE0E30" w:rsidP="0003707A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</w:pPr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«Հայաստանի Հանրապետության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հանրային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ծառայությունները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կարգավորող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հանձնաժողովի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2023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թվականի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փետրվարի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1-ի №32-Ն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որոշման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մեջ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փոփոխություններ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կատարելու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մասին</w:t>
      </w:r>
      <w:proofErr w:type="spellEnd"/>
      <w:r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» </w:t>
      </w:r>
      <w:proofErr w:type="spellStart"/>
      <w:r w:rsidR="00BB0814" w:rsidRPr="00C27ABC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որոշման</w:t>
      </w:r>
      <w:proofErr w:type="spellEnd"/>
      <w:r w:rsidR="00BB0814"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B0814" w:rsidRPr="00C27ABC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նախագծի</w:t>
      </w:r>
      <w:proofErr w:type="spellEnd"/>
      <w:r w:rsidR="00BB0814" w:rsidRPr="00EE0E30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B0814" w:rsidRPr="00C27ABC">
        <w:rPr>
          <w:rFonts w:ascii="GHEA Grapalat" w:eastAsia="Times New Roman" w:hAnsi="GHEA Grapalat" w:cs="GHEA Grapalat"/>
          <w:i/>
          <w:iCs/>
          <w:sz w:val="24"/>
          <w:szCs w:val="24"/>
          <w:bdr w:val="none" w:sz="0" w:space="0" w:color="auto" w:frame="1"/>
        </w:rPr>
        <w:t>վերաբերյալ</w:t>
      </w:r>
      <w:proofErr w:type="spellEnd"/>
    </w:p>
    <w:p w14:paraId="34E7F884" w14:textId="77777777" w:rsidR="00BB0814" w:rsidRPr="00C27ABC" w:rsidRDefault="00BB0814" w:rsidP="0003707A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C27ABC">
        <w:rPr>
          <w:rFonts w:ascii="Calibri" w:eastAsia="Times New Roman" w:hAnsi="Calibri" w:cs="Calibri"/>
          <w:sz w:val="24"/>
          <w:szCs w:val="24"/>
        </w:rPr>
        <w:t> </w:t>
      </w:r>
    </w:p>
    <w:p w14:paraId="4235BBD1" w14:textId="77777777" w:rsidR="00BB0814" w:rsidRPr="00C27ABC" w:rsidRDefault="00BB0814" w:rsidP="0003707A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i/>
          <w:sz w:val="24"/>
          <w:szCs w:val="24"/>
        </w:rPr>
      </w:pPr>
      <w:r w:rsidRPr="00C27ABC">
        <w:rPr>
          <w:rFonts w:ascii="Calibri" w:eastAsia="Times New Roman" w:hAnsi="Calibri" w:cs="Calibri"/>
          <w:b/>
          <w:i/>
          <w:sz w:val="24"/>
          <w:szCs w:val="24"/>
        </w:rPr>
        <w:t> 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</w:rPr>
        <w:t>1.</w:t>
      </w:r>
      <w:r w:rsidRPr="00C27ABC">
        <w:rPr>
          <w:rFonts w:ascii="Calibri" w:eastAsia="Times New Roman" w:hAnsi="Calibri" w:cs="Calibri"/>
          <w:b/>
          <w:i/>
          <w:sz w:val="24"/>
          <w:szCs w:val="24"/>
        </w:rPr>
        <w:t> </w:t>
      </w:r>
      <w:proofErr w:type="spellStart"/>
      <w:r w:rsidRPr="00C27ABC">
        <w:rPr>
          <w:rFonts w:ascii="GHEA Grapalat" w:eastAsia="Times New Roman" w:hAnsi="GHEA Grapalat" w:cs="Arial"/>
          <w:b/>
          <w:i/>
          <w:sz w:val="24"/>
          <w:szCs w:val="24"/>
        </w:rPr>
        <w:t>Ընթացիկ</w:t>
      </w:r>
      <w:proofErr w:type="spellEnd"/>
      <w:r w:rsidRPr="00C27ABC">
        <w:rPr>
          <w:rFonts w:ascii="Calibri" w:eastAsia="Times New Roman" w:hAnsi="Calibri" w:cs="Calibri"/>
          <w:b/>
          <w:i/>
          <w:sz w:val="24"/>
          <w:szCs w:val="24"/>
        </w:rPr>
        <w:t> </w:t>
      </w:r>
      <w:proofErr w:type="spellStart"/>
      <w:r w:rsidRPr="00C27ABC">
        <w:rPr>
          <w:rFonts w:ascii="GHEA Grapalat" w:eastAsia="Times New Roman" w:hAnsi="GHEA Grapalat" w:cs="Arial"/>
          <w:b/>
          <w:i/>
          <w:sz w:val="24"/>
          <w:szCs w:val="24"/>
        </w:rPr>
        <w:t>իրավիճակը</w:t>
      </w:r>
      <w:proofErr w:type="spellEnd"/>
      <w:r w:rsidRPr="00C27ABC">
        <w:rPr>
          <w:rFonts w:ascii="GHEA Grapalat" w:eastAsia="Times New Roman" w:hAnsi="GHEA Grapalat" w:cs="Calibri"/>
          <w:b/>
          <w:i/>
          <w:sz w:val="24"/>
          <w:szCs w:val="24"/>
        </w:rPr>
        <w:t>,</w:t>
      </w:r>
      <w:r w:rsidRPr="00C27ABC">
        <w:rPr>
          <w:rFonts w:ascii="Calibri" w:eastAsia="Times New Roman" w:hAnsi="Calibri" w:cs="Calibri"/>
          <w:b/>
          <w:i/>
          <w:sz w:val="24"/>
          <w:szCs w:val="24"/>
        </w:rPr>
        <w:t> </w:t>
      </w:r>
      <w:proofErr w:type="spellStart"/>
      <w:r w:rsidRPr="00C27ABC">
        <w:rPr>
          <w:rFonts w:ascii="GHEA Grapalat" w:eastAsia="Times New Roman" w:hAnsi="GHEA Grapalat" w:cs="Arial"/>
          <w:b/>
          <w:i/>
          <w:sz w:val="24"/>
          <w:szCs w:val="24"/>
        </w:rPr>
        <w:t>խնդիրները</w:t>
      </w:r>
      <w:proofErr w:type="spellEnd"/>
      <w:r w:rsidRPr="00C27ABC">
        <w:rPr>
          <w:rFonts w:ascii="Calibri" w:eastAsia="Times New Roman" w:hAnsi="Calibri" w:cs="Calibri"/>
          <w:b/>
          <w:i/>
          <w:sz w:val="24"/>
          <w:szCs w:val="24"/>
        </w:rPr>
        <w:t> 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</w:rPr>
        <w:t>և</w:t>
      </w:r>
      <w:r w:rsidRPr="00C27ABC">
        <w:rPr>
          <w:rFonts w:ascii="Calibri" w:eastAsia="Times New Roman" w:hAnsi="Calibri" w:cs="Calibri"/>
          <w:b/>
          <w:i/>
          <w:sz w:val="24"/>
          <w:szCs w:val="24"/>
        </w:rPr>
        <w:t> </w:t>
      </w:r>
      <w:proofErr w:type="spellStart"/>
      <w:r w:rsidRPr="00C27ABC">
        <w:rPr>
          <w:rFonts w:ascii="GHEA Grapalat" w:eastAsia="Times New Roman" w:hAnsi="GHEA Grapalat" w:cs="Arial"/>
          <w:b/>
          <w:i/>
          <w:sz w:val="24"/>
          <w:szCs w:val="24"/>
        </w:rPr>
        <w:t>անհրաժեշտությունը</w:t>
      </w:r>
      <w:proofErr w:type="spellEnd"/>
    </w:p>
    <w:p w14:paraId="2B19E2E1" w14:textId="16BC30DD" w:rsidR="00EE0E30" w:rsidRDefault="00EE0E30" w:rsidP="00EE0E30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EE0E3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ՀՀ հանրային ծառայությունները կարգավորող </w:t>
      </w:r>
      <w:r w:rsidRPr="00496BB5">
        <w:rPr>
          <w:rFonts w:ascii="GHEA Grapalat" w:hAnsi="GHEA Grapalat" w:cs="Sylfaen"/>
          <w:sz w:val="24"/>
          <w:szCs w:val="24"/>
          <w:lang w:val="hy-AM"/>
        </w:rPr>
        <w:t xml:space="preserve">հանձնաժողովի 2023 թվականի փետրվարի 1-ի №32-Ն որոշմամբ հաստատված գազամատակարարման համակարգում կարգավորվող սակագների հաշվարկման </w:t>
      </w:r>
      <w:r w:rsidR="003335FF">
        <w:rPr>
          <w:rFonts w:ascii="GHEA Grapalat" w:hAnsi="GHEA Grapalat" w:cs="Sylfaen"/>
          <w:sz w:val="24"/>
          <w:szCs w:val="24"/>
          <w:lang w:val="hy-AM"/>
        </w:rPr>
        <w:t>մեթոդիկայով</w:t>
      </w:r>
      <w:r w:rsidRPr="00496BB5">
        <w:rPr>
          <w:rFonts w:ascii="GHEA Grapalat" w:hAnsi="GHEA Grapalat" w:cs="Sylfaen"/>
          <w:sz w:val="24"/>
          <w:szCs w:val="24"/>
          <w:lang w:val="hy-AM"/>
        </w:rPr>
        <w:t xml:space="preserve"> (այսուհետ` Մեթոդիկա) </w:t>
      </w:r>
      <w:r w:rsidR="00496BB5" w:rsidRPr="00496BB5">
        <w:rPr>
          <w:rFonts w:ascii="GHEA Grapalat" w:hAnsi="GHEA Grapalat" w:cs="Sylfaen"/>
          <w:sz w:val="24"/>
          <w:szCs w:val="24"/>
          <w:lang w:val="hy-AM"/>
        </w:rPr>
        <w:t xml:space="preserve">գազամատակարարման համակարգի ընկերությունների նկատմամբ </w:t>
      </w:r>
      <w:r w:rsidR="003335FF">
        <w:rPr>
          <w:rFonts w:ascii="GHEA Grapalat" w:hAnsi="GHEA Grapalat" w:cs="Sylfaen"/>
          <w:sz w:val="24"/>
          <w:szCs w:val="24"/>
          <w:lang w:val="hy-AM"/>
        </w:rPr>
        <w:t xml:space="preserve">նախատեսվել է </w:t>
      </w:r>
      <w:r w:rsidR="00496BB5" w:rsidRPr="00496BB5">
        <w:rPr>
          <w:rFonts w:ascii="GHEA Grapalat" w:hAnsi="GHEA Grapalat" w:cs="Sylfaen"/>
          <w:sz w:val="24"/>
          <w:szCs w:val="24"/>
          <w:lang w:val="hy-AM"/>
        </w:rPr>
        <w:t>խթանիչ սակագնային քաղաքականություն</w:t>
      </w:r>
      <w:r w:rsidR="003335FF">
        <w:rPr>
          <w:rFonts w:ascii="GHEA Grapalat" w:hAnsi="GHEA Grapalat" w:cs="Sylfaen"/>
          <w:sz w:val="24"/>
          <w:szCs w:val="24"/>
          <w:lang w:val="hy-AM"/>
        </w:rPr>
        <w:t>՝</w:t>
      </w:r>
      <w:r w:rsidR="00496BB5" w:rsidRPr="00496BB5">
        <w:rPr>
          <w:rFonts w:ascii="GHEA Grapalat" w:hAnsi="GHEA Grapalat" w:cs="Sylfaen"/>
          <w:sz w:val="24"/>
          <w:szCs w:val="24"/>
          <w:lang w:val="hy-AM"/>
        </w:rPr>
        <w:t xml:space="preserve"> նպատակ ունենալով համակարգում ապահովել անհրաժեշտ ներդրումներ և շահագործման ու պահպանման ծախսերի օպտիմալացում։  </w:t>
      </w:r>
      <w:r w:rsidRPr="00C27ABC">
        <w:rPr>
          <w:rFonts w:ascii="GHEA Grapalat" w:hAnsi="GHEA Grapalat" w:cs="Sylfaen"/>
          <w:sz w:val="24"/>
          <w:szCs w:val="24"/>
          <w:lang w:val="hy-AM"/>
        </w:rPr>
        <w:t xml:space="preserve">Մասնավորապես, </w:t>
      </w:r>
      <w:r w:rsidR="003335FF">
        <w:rPr>
          <w:rFonts w:ascii="GHEA Grapalat" w:hAnsi="GHEA Grapalat" w:cs="Sylfaen"/>
          <w:sz w:val="24"/>
          <w:szCs w:val="24"/>
          <w:lang w:val="hy-AM"/>
        </w:rPr>
        <w:t>Մ</w:t>
      </w:r>
      <w:r w:rsidR="00496BB5">
        <w:rPr>
          <w:rFonts w:ascii="GHEA Grapalat" w:hAnsi="GHEA Grapalat" w:cs="Sylfaen"/>
          <w:sz w:val="24"/>
          <w:szCs w:val="24"/>
          <w:lang w:val="hy-AM"/>
        </w:rPr>
        <w:t>եթոդիկայ</w:t>
      </w:r>
      <w:r w:rsidRPr="00C27ABC"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 w:rsidRPr="00EE0E30">
        <w:rPr>
          <w:rFonts w:ascii="GHEA Grapalat" w:hAnsi="GHEA Grapalat" w:cs="Sylfaen"/>
          <w:sz w:val="24"/>
          <w:szCs w:val="24"/>
          <w:lang w:val="hy-AM"/>
        </w:rPr>
        <w:t>2020 թվականից սկսած գազամատակարարման համակարգի ընկերությունների համար ամրագրվ</w:t>
      </w:r>
      <w:r w:rsidR="00496BB5">
        <w:rPr>
          <w:rFonts w:ascii="GHEA Grapalat" w:hAnsi="GHEA Grapalat" w:cs="Sylfaen"/>
          <w:sz w:val="24"/>
          <w:szCs w:val="24"/>
          <w:lang w:val="hy-AM"/>
        </w:rPr>
        <w:t>ած է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 10-ամյա ժամանակահատված, որը բաժանված է 2 հնգամյա ժամանակահատվածների։ Հնգամյա ժամանակահատվածի ընթացքում տարեկան կտրվածքով չեն վերանայվու</w:t>
      </w:r>
      <w:r w:rsidR="00496BB5">
        <w:rPr>
          <w:rFonts w:ascii="GHEA Grapalat" w:hAnsi="GHEA Grapalat" w:cs="Sylfaen"/>
          <w:sz w:val="24"/>
          <w:szCs w:val="24"/>
          <w:lang w:val="hy-AM"/>
        </w:rPr>
        <w:t>մ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 ընկերության շահագործման և պահպանման ծախսերը (միայն նյութական և նորոգման ծախսեր</w:t>
      </w:r>
      <w:r w:rsidR="00496BB5">
        <w:rPr>
          <w:rFonts w:ascii="GHEA Grapalat" w:hAnsi="GHEA Grapalat" w:cs="Sylfaen"/>
          <w:sz w:val="24"/>
          <w:szCs w:val="24"/>
          <w:lang w:val="hy-AM"/>
        </w:rPr>
        <w:t>ը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 ենթարկվու</w:t>
      </w:r>
      <w:r w:rsidR="00496BB5">
        <w:rPr>
          <w:rFonts w:ascii="GHEA Grapalat" w:hAnsi="GHEA Grapalat" w:cs="Sylfaen"/>
          <w:sz w:val="24"/>
          <w:szCs w:val="24"/>
          <w:lang w:val="hy-AM"/>
        </w:rPr>
        <w:t>մ են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 սղաճով ճշգրտման), կորուստների թույլատրելի մեծությունը</w:t>
      </w:r>
      <w:r w:rsidR="003335FF">
        <w:rPr>
          <w:rFonts w:ascii="GHEA Grapalat" w:hAnsi="GHEA Grapalat" w:cs="Sylfaen"/>
          <w:sz w:val="24"/>
          <w:szCs w:val="24"/>
          <w:lang w:val="hy-AM"/>
        </w:rPr>
        <w:t>, որոնք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 յուրաքաչյուր ժամանակահատվածի ավարտին </w:t>
      </w:r>
      <w:r w:rsidR="003335FF">
        <w:rPr>
          <w:rFonts w:ascii="GHEA Grapalat" w:hAnsi="GHEA Grapalat" w:cs="Sylfaen"/>
          <w:sz w:val="24"/>
          <w:szCs w:val="24"/>
          <w:lang w:val="hy-AM"/>
        </w:rPr>
        <w:t>պետք է բարելավվեն</w:t>
      </w:r>
      <w:r w:rsidR="003335FF" w:rsidRPr="00496BB5">
        <w:rPr>
          <w:rFonts w:ascii="GHEA Grapalat" w:hAnsi="GHEA Grapalat" w:cs="Sylfaen"/>
          <w:sz w:val="24"/>
          <w:szCs w:val="24"/>
          <w:lang w:val="hy-AM"/>
        </w:rPr>
        <w:t>`</w:t>
      </w:r>
      <w:r w:rsidR="00042320" w:rsidRPr="005C3B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335FF">
        <w:rPr>
          <w:rFonts w:ascii="GHEA Grapalat" w:hAnsi="GHEA Grapalat" w:cs="Sylfaen"/>
          <w:sz w:val="24"/>
          <w:szCs w:val="24"/>
          <w:lang w:val="hy-AM"/>
        </w:rPr>
        <w:t>առնվազն հասնելով սահմանված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 թիրախային ցուցանիշներ</w:t>
      </w:r>
      <w:r w:rsidR="003335FF">
        <w:rPr>
          <w:rFonts w:ascii="GHEA Grapalat" w:hAnsi="GHEA Grapalat" w:cs="Sylfaen"/>
          <w:sz w:val="24"/>
          <w:szCs w:val="24"/>
          <w:lang w:val="hy-AM"/>
        </w:rPr>
        <w:t xml:space="preserve">ին։ 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Այս մոտեցումը խթան </w:t>
      </w:r>
      <w:r w:rsidR="00496BB5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EE0E30">
        <w:rPr>
          <w:rFonts w:ascii="GHEA Grapalat" w:hAnsi="GHEA Grapalat" w:cs="Sylfaen"/>
          <w:sz w:val="24"/>
          <w:szCs w:val="24"/>
          <w:lang w:val="hy-AM"/>
        </w:rPr>
        <w:t>հանդիսան</w:t>
      </w:r>
      <w:r w:rsidR="00496BB5">
        <w:rPr>
          <w:rFonts w:ascii="GHEA Grapalat" w:hAnsi="GHEA Grapalat" w:cs="Sylfaen"/>
          <w:sz w:val="24"/>
          <w:szCs w:val="24"/>
          <w:lang w:val="hy-AM"/>
        </w:rPr>
        <w:t>ում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, որպեսզի ընկերությունները </w:t>
      </w:r>
      <w:r w:rsidR="003335FF">
        <w:rPr>
          <w:rFonts w:ascii="GHEA Grapalat" w:hAnsi="GHEA Grapalat" w:cs="Sylfaen"/>
          <w:sz w:val="24"/>
          <w:szCs w:val="24"/>
          <w:lang w:val="hy-AM"/>
        </w:rPr>
        <w:t xml:space="preserve">խթանիչ կարգավորման 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ժամանակահատվածում հնարավորինս արագ հասնեն ծախսերի օպտիմալացման և կորուստների կրճատման՝ այդ ընթացքում ստանալով լրացուցիչ օգուտներ, իսկ </w:t>
      </w:r>
      <w:r w:rsidR="003335FF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EE0E30">
        <w:rPr>
          <w:rFonts w:ascii="GHEA Grapalat" w:hAnsi="GHEA Grapalat" w:cs="Sylfaen"/>
          <w:sz w:val="24"/>
          <w:szCs w:val="24"/>
          <w:lang w:val="hy-AM"/>
        </w:rPr>
        <w:t xml:space="preserve"> ժամանակահատվածի ավարտին հաջորդող տարվա սակագներում արդեն իսկ հաշվի կառնվեն բարելավված ցուցանիշները՝ դրական ազդեցություն ունենալով սպառողներին վաճառվող բնական գազի սակագների վրա:</w:t>
      </w:r>
    </w:p>
    <w:p w14:paraId="6BC21715" w14:textId="5B252EAF" w:rsidR="00496BB5" w:rsidRDefault="00496BB5" w:rsidP="00496BB5">
      <w:pPr>
        <w:pStyle w:val="namak"/>
        <w:spacing w:line="360" w:lineRule="auto"/>
        <w:ind w:firstLine="426"/>
        <w:rPr>
          <w:spacing w:val="0"/>
          <w:lang w:val="hy-AM"/>
        </w:rPr>
      </w:pPr>
      <w:r>
        <w:rPr>
          <w:spacing w:val="0"/>
          <w:lang w:val="hy-AM"/>
        </w:rPr>
        <w:t>Շ</w:t>
      </w:r>
      <w:r w:rsidRPr="00474920">
        <w:rPr>
          <w:spacing w:val="0"/>
          <w:lang w:val="hy-AM"/>
        </w:rPr>
        <w:t>ահագործման և պահպանման ծախսերի «Նորոգման և նյութական ծախսեր» ծախսային հոդվածում զգալի մաս են կազմում նյութական ծախսերը, որոնք հաշվարկվել են</w:t>
      </w:r>
      <w:r w:rsidR="005C3B6F">
        <w:rPr>
          <w:spacing w:val="0"/>
          <w:lang w:val="hy-AM"/>
        </w:rPr>
        <w:t>՝</w:t>
      </w:r>
      <w:r w:rsidRPr="00474920">
        <w:rPr>
          <w:spacing w:val="0"/>
          <w:lang w:val="hy-AM"/>
        </w:rPr>
        <w:t xml:space="preserve"> ելնելով համակարգի բնականոն գործունեության ապահովման անհրաժեշտությունից </w:t>
      </w:r>
      <w:r w:rsidR="004C7C4E">
        <w:rPr>
          <w:spacing w:val="0"/>
          <w:lang w:val="hy-AM"/>
        </w:rPr>
        <w:t xml:space="preserve">և </w:t>
      </w:r>
      <w:r w:rsidRPr="00474920">
        <w:rPr>
          <w:spacing w:val="0"/>
          <w:lang w:val="hy-AM"/>
        </w:rPr>
        <w:t xml:space="preserve">հիմք ընդունելով </w:t>
      </w:r>
      <w:r w:rsidRPr="00474920">
        <w:rPr>
          <w:spacing w:val="-2"/>
          <w:lang w:val="hy-AM"/>
        </w:rPr>
        <w:t xml:space="preserve">ՀՀ էներգետիկայի նախարարության հետ համաձայնեցված և «Գազպրոմ </w:t>
      </w:r>
      <w:r w:rsidRPr="00474920">
        <w:rPr>
          <w:spacing w:val="-2"/>
          <w:lang w:val="hy-AM"/>
        </w:rPr>
        <w:lastRenderedPageBreak/>
        <w:t>Արմենիա» ՓԲԸ-ի</w:t>
      </w:r>
      <w:r w:rsidRPr="00474920">
        <w:rPr>
          <w:spacing w:val="0"/>
          <w:lang w:val="hy-AM"/>
        </w:rPr>
        <w:t xml:space="preserve"> 2007</w:t>
      </w:r>
      <w:r>
        <w:rPr>
          <w:spacing w:val="0"/>
          <w:lang w:val="hy-AM"/>
        </w:rPr>
        <w:t xml:space="preserve"> </w:t>
      </w:r>
      <w:r w:rsidRPr="00474920">
        <w:rPr>
          <w:spacing w:val="0"/>
          <w:lang w:val="hy-AM"/>
        </w:rPr>
        <w:t>թ</w:t>
      </w:r>
      <w:r>
        <w:rPr>
          <w:spacing w:val="0"/>
          <w:lang w:val="hy-AM"/>
        </w:rPr>
        <w:t>վականի դեկտեմբերի 29-ի</w:t>
      </w:r>
      <w:r w:rsidRPr="00474920">
        <w:rPr>
          <w:spacing w:val="0"/>
          <w:lang w:val="hy-AM"/>
        </w:rPr>
        <w:t xml:space="preserve"> №116 և №117</w:t>
      </w:r>
      <w:r>
        <w:rPr>
          <w:spacing w:val="0"/>
          <w:lang w:val="hy-AM"/>
        </w:rPr>
        <w:t xml:space="preserve"> հրամաններով հաստատված նորմերը։</w:t>
      </w:r>
    </w:p>
    <w:p w14:paraId="746C26DE" w14:textId="14CC9DC1" w:rsidR="00496BB5" w:rsidRDefault="004C7C4E" w:rsidP="00496BB5">
      <w:pPr>
        <w:pStyle w:val="namak"/>
        <w:spacing w:line="360" w:lineRule="auto"/>
        <w:ind w:firstLine="426"/>
        <w:rPr>
          <w:spacing w:val="0"/>
          <w:lang w:val="hy-AM"/>
        </w:rPr>
      </w:pPr>
      <w:r>
        <w:rPr>
          <w:spacing w:val="0"/>
          <w:lang w:val="hy-AM"/>
        </w:rPr>
        <w:t xml:space="preserve">Այս առնչությամբ հարկ է նշել, որ </w:t>
      </w:r>
      <w:r w:rsidR="00496BB5" w:rsidRPr="00474920">
        <w:rPr>
          <w:spacing w:val="0"/>
          <w:lang w:val="hy-AM"/>
        </w:rPr>
        <w:t>«Գազպրոմ Արմենիա» ՓԲԸ-ն գազամատակարարման համակարգում նորոգման աշխատանքներն իրականացնում է ինչպես ընթացիկ շահագործման և պահպանման ծախսերի, այնպես էլ ներդրումային ծրագրերի շրջանակում՝ վերջինիս պարագայում դրանց փոխհատուցումը ստանալով սակագներում մաշվածութ</w:t>
      </w:r>
      <w:r>
        <w:rPr>
          <w:spacing w:val="0"/>
          <w:lang w:val="hy-AM"/>
        </w:rPr>
        <w:t>յան և շահույթի ներառման միջոցով։</w:t>
      </w:r>
      <w:r w:rsidR="00496BB5" w:rsidRPr="00474920">
        <w:rPr>
          <w:spacing w:val="0"/>
          <w:lang w:val="hy-AM"/>
        </w:rPr>
        <w:t xml:space="preserve"> </w:t>
      </w:r>
      <w:r>
        <w:rPr>
          <w:spacing w:val="0"/>
          <w:lang w:val="hy-AM"/>
        </w:rPr>
        <w:t>Ո</w:t>
      </w:r>
      <w:r w:rsidR="00496BB5" w:rsidRPr="00474920">
        <w:rPr>
          <w:spacing w:val="0"/>
          <w:lang w:val="hy-AM"/>
        </w:rPr>
        <w:t>ւստի</w:t>
      </w:r>
      <w:r>
        <w:rPr>
          <w:spacing w:val="0"/>
          <w:lang w:val="hy-AM"/>
        </w:rPr>
        <w:t>,</w:t>
      </w:r>
      <w:r w:rsidR="00496BB5" w:rsidRPr="00474920">
        <w:rPr>
          <w:spacing w:val="0"/>
          <w:lang w:val="hy-AM"/>
        </w:rPr>
        <w:t xml:space="preserve"> Մեթոդիկայի 13-րդ կետի 4-րդ ենթակետով ամրագրվել է, որ սակագնի հաշվարկներում նախատեսված նորոգման և նյութական ծախսերը ենթակա են պարտադիր կատարման 90%-ի չափով (հաշվի առնելով 1-ին հնգամյա ժամանակահատվածի ավարտին նախատեսված խնայողությունը), որը չապահովելու դեպքում սակագնով ստացված և չծախսված գումարները </w:t>
      </w:r>
      <w:r>
        <w:rPr>
          <w:spacing w:val="0"/>
          <w:lang w:val="hy-AM"/>
        </w:rPr>
        <w:t xml:space="preserve">գործող </w:t>
      </w:r>
      <w:r w:rsidR="003D6C30">
        <w:rPr>
          <w:spacing w:val="0"/>
          <w:lang w:val="hy-AM"/>
        </w:rPr>
        <w:t>Մ</w:t>
      </w:r>
      <w:r>
        <w:rPr>
          <w:spacing w:val="0"/>
          <w:lang w:val="hy-AM"/>
        </w:rPr>
        <w:t xml:space="preserve">եթոդիկայի համաձայն </w:t>
      </w:r>
      <w:r w:rsidR="00496BB5" w:rsidRPr="00474920">
        <w:rPr>
          <w:spacing w:val="0"/>
          <w:lang w:val="hy-AM"/>
        </w:rPr>
        <w:t xml:space="preserve">դիտարկվում են որպես ներդրումների ֆինանսավորման աղբյուր։ </w:t>
      </w:r>
      <w:r w:rsidR="00496BB5">
        <w:rPr>
          <w:spacing w:val="0"/>
          <w:lang w:val="hy-AM"/>
        </w:rPr>
        <w:t xml:space="preserve">Արդյունքում, </w:t>
      </w:r>
      <w:r>
        <w:rPr>
          <w:spacing w:val="0"/>
          <w:lang w:val="hy-AM"/>
        </w:rPr>
        <w:t xml:space="preserve">ստեղծվել է այնպիսի իրավիճակ, երբ </w:t>
      </w:r>
      <w:r w:rsidR="00DD47A6">
        <w:rPr>
          <w:spacing w:val="0"/>
          <w:lang w:val="hy-AM"/>
        </w:rPr>
        <w:t xml:space="preserve">գազամատակարար ընկերությունը, </w:t>
      </w:r>
      <w:r w:rsidR="003D6C30">
        <w:rPr>
          <w:spacing w:val="0"/>
          <w:lang w:val="hy-AM"/>
        </w:rPr>
        <w:t xml:space="preserve">հնարավորություն ունենալով </w:t>
      </w:r>
      <w:r w:rsidR="00DD47A6">
        <w:rPr>
          <w:spacing w:val="0"/>
          <w:lang w:val="hy-AM"/>
        </w:rPr>
        <w:t>ծախսերի կրճատման վերջնական թիրախին հասնել ավելի կարճ ժամկետում, պարտադիր կատարման 90</w:t>
      </w:r>
      <w:r w:rsidR="00DD47A6" w:rsidRPr="00E67488">
        <w:rPr>
          <w:spacing w:val="0"/>
          <w:lang w:val="hy-AM"/>
        </w:rPr>
        <w:t>%</w:t>
      </w:r>
      <w:r w:rsidR="00DD47A6">
        <w:rPr>
          <w:spacing w:val="0"/>
          <w:lang w:val="hy-AM"/>
        </w:rPr>
        <w:t xml:space="preserve"> շեմով պայմանավորված այդ խթանը չի ունենում։</w:t>
      </w:r>
    </w:p>
    <w:p w14:paraId="61579865" w14:textId="49EAE837" w:rsidR="00DD47A6" w:rsidRPr="00DD47A6" w:rsidRDefault="00DD47A6" w:rsidP="00496BB5">
      <w:pPr>
        <w:pStyle w:val="namak"/>
        <w:spacing w:line="360" w:lineRule="auto"/>
        <w:ind w:firstLine="426"/>
        <w:rPr>
          <w:spacing w:val="0"/>
          <w:lang w:val="hy-AM"/>
        </w:rPr>
      </w:pPr>
      <w:r>
        <w:rPr>
          <w:spacing w:val="0"/>
          <w:lang w:val="hy-AM"/>
        </w:rPr>
        <w:t xml:space="preserve">Միևնույն ժամանակ, խթանիչ կարգավորման 2-րդ </w:t>
      </w:r>
      <w:r w:rsidR="00E67488">
        <w:rPr>
          <w:spacing w:val="0"/>
          <w:lang w:val="hy-AM"/>
        </w:rPr>
        <w:t>հնգ</w:t>
      </w:r>
      <w:r>
        <w:rPr>
          <w:spacing w:val="0"/>
          <w:lang w:val="hy-AM"/>
        </w:rPr>
        <w:t xml:space="preserve">ամյա ժամանակահատվածի ավարտին Մեթոդիկայով ամրագրված է նորոգման և նյութական ծախսերի՝ 1-ին </w:t>
      </w:r>
      <w:r w:rsidR="00E67488">
        <w:rPr>
          <w:spacing w:val="0"/>
          <w:lang w:val="hy-AM"/>
        </w:rPr>
        <w:t>հնգ</w:t>
      </w:r>
      <w:r>
        <w:rPr>
          <w:spacing w:val="0"/>
          <w:lang w:val="hy-AM"/>
        </w:rPr>
        <w:t>ամյա ժամանակահատվածի արդյունքներով կրճատված մեծության նկատմամբ ևս 10</w:t>
      </w:r>
      <w:r w:rsidRPr="00E67488">
        <w:rPr>
          <w:spacing w:val="0"/>
          <w:lang w:val="hy-AM"/>
        </w:rPr>
        <w:t>%</w:t>
      </w:r>
      <w:r>
        <w:rPr>
          <w:spacing w:val="0"/>
          <w:lang w:val="hy-AM"/>
        </w:rPr>
        <w:t>-ով կրճատում, ինչի արդյունքում սկզբնական տարվա նկատմամբ ընդհանուր կրճատումը կկազմի 19</w:t>
      </w:r>
      <w:r w:rsidRPr="00E67488">
        <w:rPr>
          <w:spacing w:val="0"/>
          <w:lang w:val="hy-AM"/>
        </w:rPr>
        <w:t>%</w:t>
      </w:r>
      <w:r>
        <w:rPr>
          <w:spacing w:val="0"/>
          <w:lang w:val="hy-AM"/>
        </w:rPr>
        <w:t>։</w:t>
      </w:r>
    </w:p>
    <w:p w14:paraId="0A0B8DC3" w14:textId="4E39AC7F" w:rsidR="00496BB5" w:rsidRDefault="00496BB5" w:rsidP="00496BB5">
      <w:pPr>
        <w:pStyle w:val="namak"/>
        <w:spacing w:line="360" w:lineRule="auto"/>
        <w:ind w:firstLine="426"/>
        <w:rPr>
          <w:spacing w:val="0"/>
          <w:lang w:val="hy-AM"/>
        </w:rPr>
      </w:pPr>
      <w:r w:rsidRPr="00496BB5">
        <w:rPr>
          <w:spacing w:val="0"/>
          <w:lang w:val="hy-AM"/>
        </w:rPr>
        <w:t>Արդյունքում ա</w:t>
      </w:r>
      <w:r w:rsidR="005A169C" w:rsidRPr="00496BB5">
        <w:rPr>
          <w:spacing w:val="0"/>
          <w:lang w:val="hy-AM"/>
        </w:rPr>
        <w:t xml:space="preserve">նհրաժեշտություն է առաջացել </w:t>
      </w:r>
      <w:r w:rsidRPr="00496BB5">
        <w:rPr>
          <w:spacing w:val="0"/>
          <w:lang w:val="hy-AM"/>
        </w:rPr>
        <w:t xml:space="preserve">վերանայել </w:t>
      </w:r>
      <w:r w:rsidRPr="00474920">
        <w:rPr>
          <w:spacing w:val="0"/>
          <w:lang w:val="hy-AM"/>
        </w:rPr>
        <w:t xml:space="preserve">Մեթոդիկայի 13-րդ կետի 4-րդ ենթակետում 1-ին հնգամյա ժամանակահատվածի համար «Նորոգման և նյութական ծախսեր» ծախսային հոդվածով նախատեսված ծախսերի պարտադիր կատարման ենթակա նվազագույն շեմը </w:t>
      </w:r>
      <w:r>
        <w:rPr>
          <w:spacing w:val="0"/>
          <w:lang w:val="hy-AM"/>
        </w:rPr>
        <w:t xml:space="preserve">և այն </w:t>
      </w:r>
      <w:r w:rsidRPr="00474920">
        <w:rPr>
          <w:spacing w:val="0"/>
          <w:lang w:val="hy-AM"/>
        </w:rPr>
        <w:t>90%-ի փոխարեն ամրագրել</w:t>
      </w:r>
      <w:r>
        <w:rPr>
          <w:spacing w:val="0"/>
          <w:lang w:val="hy-AM"/>
        </w:rPr>
        <w:t xml:space="preserve"> </w:t>
      </w:r>
      <w:r w:rsidRPr="00474920">
        <w:rPr>
          <w:spacing w:val="0"/>
          <w:lang w:val="hy-AM"/>
        </w:rPr>
        <w:t xml:space="preserve">81%։ </w:t>
      </w:r>
    </w:p>
    <w:p w14:paraId="159B5822" w14:textId="1F541DB7" w:rsidR="00E67488" w:rsidRPr="00E67488" w:rsidRDefault="00E67488" w:rsidP="00496BB5">
      <w:pPr>
        <w:pStyle w:val="namak"/>
        <w:spacing w:line="360" w:lineRule="auto"/>
        <w:ind w:firstLine="426"/>
        <w:rPr>
          <w:spacing w:val="0"/>
          <w:lang w:val="hy-AM"/>
        </w:rPr>
      </w:pPr>
      <w:r>
        <w:rPr>
          <w:spacing w:val="0"/>
          <w:lang w:val="hy-AM"/>
        </w:rPr>
        <w:t xml:space="preserve">Բացի այդ, նշված խթանիչ սակագնային քաղաքականության շրջանակում Մեթոդիկայի 15-րդ կետով ամրագրվել է, որ 1-ին և 2-րդ հնգամյա ժամանակահատվածներում գազամատակարարման համակարգում ներդրումները կկազմեն մինչև 195 մլրդ դրամ, այդ թվում՝ 1-ին հնգամյա ժամկետում՝ մինչև 80 մլրդ դրամ։ Սակայն, գազամատակարարման համակարգի կարիքներից ելնելով, որոշակի փոփոխություններ են իրականացվել </w:t>
      </w:r>
      <w:r>
        <w:rPr>
          <w:spacing w:val="0"/>
          <w:lang w:val="hy-AM"/>
        </w:rPr>
        <w:lastRenderedPageBreak/>
        <w:t>հանձնաժողովի հետ համաձայնեցված ներդրումային ծրագրերում, որի արդյունքում 1-ին հնգամյա ժամկետում կկատարվեն ավելի շատ ներդրումներ, ինչն էլ անհրաժեշտություն է առաջացրել վերանայել Մեթոդիկայի համապատասխան կետը։</w:t>
      </w:r>
    </w:p>
    <w:p w14:paraId="66FBD1FB" w14:textId="77777777" w:rsidR="00496BB5" w:rsidRDefault="00496BB5" w:rsidP="0003707A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</w:pPr>
    </w:p>
    <w:p w14:paraId="0FAE613E" w14:textId="02C8A8AE" w:rsidR="00BB0814" w:rsidRPr="00C27ABC" w:rsidRDefault="00BB0814" w:rsidP="0003707A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</w:pP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2.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Կարգավորման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նպատակը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և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բնույթը</w:t>
      </w:r>
    </w:p>
    <w:p w14:paraId="2FD54CFC" w14:textId="1DFE7D0B" w:rsidR="005A169C" w:rsidRPr="00AE79CF" w:rsidRDefault="00BB0814" w:rsidP="005A169C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hAnsi="GHEA Grapalat"/>
          <w:spacing w:val="-2"/>
          <w:sz w:val="24"/>
          <w:szCs w:val="24"/>
          <w:lang w:val="hy-AM"/>
        </w:rPr>
      </w:pPr>
      <w:r w:rsidRPr="00C27AB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Որոշման նախագծով նախատեսվում է </w:t>
      </w:r>
      <w:r w:rsidR="003050AD" w:rsidRPr="00C27ABC">
        <w:rPr>
          <w:rFonts w:ascii="GHEA Grapalat" w:eastAsia="Times New Roman" w:hAnsi="GHEA Grapalat" w:cs="Arian AMU"/>
          <w:sz w:val="24"/>
          <w:szCs w:val="24"/>
          <w:lang w:val="hy-AM"/>
        </w:rPr>
        <w:t>գազամատակարարման համակարգում ներդ</w:t>
      </w:r>
      <w:r w:rsidR="00190D37">
        <w:rPr>
          <w:rFonts w:ascii="GHEA Grapalat" w:eastAsia="Times New Roman" w:hAnsi="GHEA Grapalat" w:cs="Arian AMU"/>
          <w:sz w:val="24"/>
          <w:szCs w:val="24"/>
          <w:lang w:val="hy-AM"/>
        </w:rPr>
        <w:t>րված</w:t>
      </w:r>
      <w:r w:rsidR="003050AD" w:rsidRPr="00C27AB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խ</w:t>
      </w:r>
      <w:r w:rsidR="005A169C" w:rsidRPr="00C27ABC">
        <w:rPr>
          <w:rFonts w:ascii="GHEA Grapalat" w:eastAsia="Times New Roman" w:hAnsi="GHEA Grapalat" w:cs="Arian AMU"/>
          <w:sz w:val="24"/>
          <w:szCs w:val="24"/>
          <w:lang w:val="hy-AM"/>
        </w:rPr>
        <w:t>թանիչ սակագնային կարգավորումներ</w:t>
      </w:r>
      <w:r w:rsidR="00496BB5">
        <w:rPr>
          <w:rFonts w:ascii="GHEA Grapalat" w:eastAsia="Times New Roman" w:hAnsi="GHEA Grapalat" w:cs="Arian AMU"/>
          <w:sz w:val="24"/>
          <w:szCs w:val="24"/>
          <w:lang w:val="hy-AM"/>
        </w:rPr>
        <w:t>ը լրամշակել՝</w:t>
      </w:r>
      <w:r w:rsidR="00E66538" w:rsidRPr="00C27AB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պայմաններ ստեղծել</w:t>
      </w:r>
      <w:r w:rsidR="003D6C30">
        <w:rPr>
          <w:rFonts w:ascii="GHEA Grapalat" w:eastAsia="Times New Roman" w:hAnsi="GHEA Grapalat" w:cs="Arian AMU"/>
          <w:sz w:val="24"/>
          <w:szCs w:val="24"/>
          <w:lang w:val="hy-AM"/>
        </w:rPr>
        <w:t>ով</w:t>
      </w:r>
      <w:r w:rsidR="00496BB5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190D37">
        <w:rPr>
          <w:rFonts w:ascii="GHEA Grapalat" w:eastAsia="Times New Roman" w:hAnsi="GHEA Grapalat" w:cs="Arian AMU"/>
          <w:sz w:val="24"/>
          <w:szCs w:val="24"/>
          <w:lang w:val="hy-AM"/>
        </w:rPr>
        <w:t>ավելի կարճ ժամկետում</w:t>
      </w:r>
      <w:r w:rsidR="00DB6E1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E66538" w:rsidRPr="00AE79C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համակարգում </w:t>
      </w:r>
      <w:r w:rsidR="00496BB5" w:rsidRPr="00AE79CF">
        <w:rPr>
          <w:rFonts w:ascii="GHEA Grapalat" w:eastAsia="Times New Roman" w:hAnsi="GHEA Grapalat" w:cs="Arian AMU"/>
          <w:sz w:val="24"/>
          <w:szCs w:val="24"/>
          <w:lang w:val="hy-AM"/>
        </w:rPr>
        <w:t>ծախսերի օպտիմալացման համա</w:t>
      </w:r>
      <w:r w:rsidR="00E66538" w:rsidRPr="00AE79C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ր։ Մասնավորապես, </w:t>
      </w:r>
      <w:r w:rsidR="00AE79CF" w:rsidRPr="00AE79C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Մեթոդիկայի 13-րդ կետի 4-րդ ենթակետում 1-ին հնգամյա ժամանակահատվածի համար «Նորոգման և նյութական ծախսեր» ծախսային հոդվածով նախատեսված ծախսերի </w:t>
      </w:r>
      <w:r w:rsidR="00AE79CF">
        <w:rPr>
          <w:rFonts w:ascii="GHEA Grapalat" w:eastAsia="Times New Roman" w:hAnsi="GHEA Grapalat" w:cs="Arian AMU"/>
          <w:sz w:val="24"/>
          <w:szCs w:val="24"/>
          <w:lang w:val="hy-AM"/>
        </w:rPr>
        <w:t>օպտիմալացման շեմը</w:t>
      </w:r>
      <w:r w:rsidR="00AE79CF" w:rsidRPr="00AE79C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90%-ի փոխարեն 81% ամրագրել</w:t>
      </w:r>
      <w:r w:rsidR="00AE79C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ը </w:t>
      </w:r>
      <w:r w:rsidR="005A169C" w:rsidRPr="00AE79CF">
        <w:rPr>
          <w:rFonts w:ascii="GHEA Grapalat" w:eastAsia="Times New Roman" w:hAnsi="GHEA Grapalat" w:cs="Arian AMU"/>
          <w:sz w:val="24"/>
          <w:szCs w:val="24"/>
          <w:lang w:val="hy-AM"/>
        </w:rPr>
        <w:t>խթան կհանդիսանա, որպեսզի ընկերություն</w:t>
      </w:r>
      <w:r w:rsidR="00236D93" w:rsidRPr="00AE79CF">
        <w:rPr>
          <w:rFonts w:ascii="GHEA Grapalat" w:eastAsia="Times New Roman" w:hAnsi="GHEA Grapalat" w:cs="Arian AMU"/>
          <w:sz w:val="24"/>
          <w:szCs w:val="24"/>
          <w:lang w:val="hy-AM"/>
        </w:rPr>
        <w:t>ներ</w:t>
      </w:r>
      <w:r w:rsidR="005A169C" w:rsidRPr="00AE79C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ը </w:t>
      </w:r>
      <w:r w:rsidR="000C7A29">
        <w:rPr>
          <w:rFonts w:ascii="GHEA Grapalat" w:eastAsia="Times New Roman" w:hAnsi="GHEA Grapalat" w:cs="Arian AMU"/>
          <w:sz w:val="24"/>
          <w:szCs w:val="24"/>
          <w:lang w:val="hy-AM"/>
        </w:rPr>
        <w:t>1-ին</w:t>
      </w:r>
      <w:r w:rsidR="005A169C" w:rsidRPr="00AE79C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5-ամյա ժամանակահատվածում </w:t>
      </w:r>
      <w:r w:rsidR="00C27ABC" w:rsidRPr="00AE79CF">
        <w:rPr>
          <w:rFonts w:ascii="GHEA Grapalat" w:eastAsia="Times New Roman" w:hAnsi="GHEA Grapalat" w:cs="Arian AMU"/>
          <w:sz w:val="24"/>
          <w:szCs w:val="24"/>
          <w:lang w:val="hy-AM"/>
        </w:rPr>
        <w:t>հնարավորինս արագ հասն</w:t>
      </w:r>
      <w:r w:rsidR="00236D93" w:rsidRPr="00AE79CF">
        <w:rPr>
          <w:rFonts w:ascii="GHEA Grapalat" w:eastAsia="Times New Roman" w:hAnsi="GHEA Grapalat" w:cs="Arian AMU"/>
          <w:sz w:val="24"/>
          <w:szCs w:val="24"/>
          <w:lang w:val="hy-AM"/>
        </w:rPr>
        <w:t>են</w:t>
      </w:r>
      <w:r w:rsidR="00C27ABC" w:rsidRPr="00AE79C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5A169C" w:rsidRPr="00AE79CF">
        <w:rPr>
          <w:rFonts w:ascii="GHEA Grapalat" w:eastAsia="Times New Roman" w:hAnsi="GHEA Grapalat" w:cs="Arian AMU"/>
          <w:sz w:val="24"/>
          <w:szCs w:val="24"/>
          <w:lang w:val="hy-AM"/>
        </w:rPr>
        <w:t>ծախսեր</w:t>
      </w:r>
      <w:r w:rsidR="00C27ABC" w:rsidRPr="00AE79CF">
        <w:rPr>
          <w:rFonts w:ascii="GHEA Grapalat" w:eastAsia="Times New Roman" w:hAnsi="GHEA Grapalat" w:cs="Arian AMU"/>
          <w:sz w:val="24"/>
          <w:szCs w:val="24"/>
          <w:lang w:val="hy-AM"/>
        </w:rPr>
        <w:t>ի</w:t>
      </w:r>
      <w:r w:rsidR="00C27ABC" w:rsidRPr="00C27ABC">
        <w:rPr>
          <w:rFonts w:ascii="GHEA Grapalat" w:hAnsi="GHEA Grapalat"/>
          <w:spacing w:val="-2"/>
          <w:sz w:val="24"/>
          <w:szCs w:val="24"/>
          <w:lang w:val="hy-AM"/>
        </w:rPr>
        <w:t xml:space="preserve"> օպտիմալացման</w:t>
      </w:r>
      <w:r w:rsidR="000C7A29">
        <w:rPr>
          <w:rFonts w:ascii="GHEA Grapalat" w:hAnsi="GHEA Grapalat"/>
          <w:spacing w:val="-2"/>
          <w:sz w:val="24"/>
          <w:szCs w:val="24"/>
          <w:lang w:val="hy-AM"/>
        </w:rPr>
        <w:t>։</w:t>
      </w:r>
    </w:p>
    <w:p w14:paraId="24F721A3" w14:textId="3C7CE3CA" w:rsidR="005A169C" w:rsidRDefault="00E67488" w:rsidP="00AE7F0C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Միաժամանակ, Մեթոդիկայի 15-րդ կետում նախատեսվում է ներդրումների թիրախը թողնել միայն 10-ամյա ժամանակահատվածի համար, իսկ 1-ին հնգամյա ժամանակահատվածի մասով սահմանափակումը հանել՝ ճկունություն ապահովելու նպատակով։ </w:t>
      </w:r>
    </w:p>
    <w:p w14:paraId="1E3B8BA9" w14:textId="77777777" w:rsidR="005C3B6F" w:rsidRPr="00E67488" w:rsidRDefault="005C3B6F" w:rsidP="00AE7F0C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bookmarkStart w:id="0" w:name="_GoBack"/>
      <w:bookmarkEnd w:id="0"/>
    </w:p>
    <w:p w14:paraId="37D225A2" w14:textId="77777777" w:rsidR="00BB0814" w:rsidRPr="00C27ABC" w:rsidRDefault="00BB0814" w:rsidP="0003707A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</w:pP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3.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Նախագծի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մշակման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գործընթացում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ներգրավված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ինստիտուտները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և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անձինք</w:t>
      </w:r>
    </w:p>
    <w:p w14:paraId="13FA9344" w14:textId="77777777" w:rsidR="00BB0814" w:rsidRPr="00C27ABC" w:rsidRDefault="00BB0814" w:rsidP="00AE7F0C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C27ABC">
        <w:rPr>
          <w:rFonts w:ascii="GHEA Grapalat" w:eastAsia="Times New Roman" w:hAnsi="GHEA Grapalat" w:cs="Arian AMU"/>
          <w:sz w:val="24"/>
          <w:szCs w:val="24"/>
          <w:lang w:val="hy-AM"/>
        </w:rPr>
        <w:t>Որոշման նախագիծը մշակվել է ՀՀ հանրային ծառայությունները կարգավորող հանձնաժողովի կողմից։</w:t>
      </w:r>
    </w:p>
    <w:p w14:paraId="0EF06243" w14:textId="77777777" w:rsidR="0003707A" w:rsidRPr="00C27ABC" w:rsidRDefault="0003707A" w:rsidP="0003707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36F64D8D" w14:textId="77777777" w:rsidR="00BB0814" w:rsidRPr="00C27ABC" w:rsidRDefault="00BB0814" w:rsidP="0003707A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</w:pP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4.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Ակնկալվող</w:t>
      </w:r>
      <w:r w:rsidRPr="00C27ABC">
        <w:rPr>
          <w:rFonts w:ascii="GHEA Grapalat" w:eastAsia="Times New Roman" w:hAnsi="GHEA Grapalat" w:cs="Calibri"/>
          <w:b/>
          <w:i/>
          <w:sz w:val="24"/>
          <w:szCs w:val="24"/>
          <w:lang w:val="hy-AM"/>
        </w:rPr>
        <w:t xml:space="preserve"> </w:t>
      </w:r>
      <w:r w:rsidRPr="00C27ABC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արդյունքը</w:t>
      </w:r>
    </w:p>
    <w:p w14:paraId="2209F051" w14:textId="053FA64C" w:rsidR="00C27ABC" w:rsidRDefault="00BB0814" w:rsidP="00AE7F0C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C27ABC">
        <w:rPr>
          <w:rFonts w:ascii="GHEA Grapalat" w:eastAsia="Times New Roman" w:hAnsi="GHEA Grapalat" w:cs="Arian AMU"/>
          <w:sz w:val="24"/>
          <w:szCs w:val="24"/>
          <w:lang w:val="hy-AM"/>
        </w:rPr>
        <w:t>Որոշման նախագծի ընդունմամբ</w:t>
      </w:r>
      <w:r w:rsidR="00C27AB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գազամատակարարման համակարգում </w:t>
      </w:r>
      <w:r w:rsidR="00507674">
        <w:rPr>
          <w:rFonts w:ascii="GHEA Grapalat" w:eastAsia="Times New Roman" w:hAnsi="GHEA Grapalat" w:cs="Arian AMU"/>
          <w:sz w:val="24"/>
          <w:szCs w:val="24"/>
          <w:lang w:val="hy-AM"/>
        </w:rPr>
        <w:t>կ</w:t>
      </w:r>
      <w:r w:rsidR="00C27ABC">
        <w:rPr>
          <w:rFonts w:ascii="GHEA Grapalat" w:eastAsia="Times New Roman" w:hAnsi="GHEA Grapalat" w:cs="Arian AMU"/>
          <w:sz w:val="24"/>
          <w:szCs w:val="24"/>
          <w:lang w:val="hy-AM"/>
        </w:rPr>
        <w:t>խթան</w:t>
      </w:r>
      <w:r w:rsidR="000C7A29">
        <w:rPr>
          <w:rFonts w:ascii="GHEA Grapalat" w:eastAsia="Times New Roman" w:hAnsi="GHEA Grapalat" w:cs="Arian AMU"/>
          <w:sz w:val="24"/>
          <w:szCs w:val="24"/>
          <w:lang w:val="hy-AM"/>
        </w:rPr>
        <w:t>վի առավել առաջանցիկ տեմպերով</w:t>
      </w:r>
      <w:r w:rsidR="00C27AB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շահագործման և </w:t>
      </w:r>
      <w:r w:rsidR="00E67488">
        <w:rPr>
          <w:rFonts w:ascii="GHEA Grapalat" w:eastAsia="Times New Roman" w:hAnsi="GHEA Grapalat" w:cs="Arian AMU"/>
          <w:sz w:val="24"/>
          <w:szCs w:val="24"/>
          <w:lang w:val="hy-AM"/>
        </w:rPr>
        <w:t>պահպանման ծախսերի օպտիմալացումը և համակարգում անհրաժեշտ ներդրումների իրականացումը։</w:t>
      </w:r>
    </w:p>
    <w:p w14:paraId="725521F3" w14:textId="77777777" w:rsidR="00AF2FA8" w:rsidRPr="00C27ABC" w:rsidRDefault="00AF2FA8" w:rsidP="0003707A">
      <w:pPr>
        <w:spacing w:after="0" w:line="360" w:lineRule="auto"/>
        <w:rPr>
          <w:rFonts w:ascii="GHEA Grapalat" w:hAnsi="GHEA Grapalat"/>
          <w:lang w:val="hy-AM"/>
        </w:rPr>
      </w:pPr>
    </w:p>
    <w:sectPr w:rsidR="00AF2FA8" w:rsidRPr="00C27ABC" w:rsidSect="00AE7F0C">
      <w:pgSz w:w="12240" w:h="15840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4000000A" w:usb2="00000000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1"/>
    <w:rsid w:val="0003707A"/>
    <w:rsid w:val="00042320"/>
    <w:rsid w:val="000C7A29"/>
    <w:rsid w:val="000E0725"/>
    <w:rsid w:val="00155BF6"/>
    <w:rsid w:val="00190D37"/>
    <w:rsid w:val="001F3E6F"/>
    <w:rsid w:val="00233AC7"/>
    <w:rsid w:val="00236D93"/>
    <w:rsid w:val="00274961"/>
    <w:rsid w:val="00285CE6"/>
    <w:rsid w:val="003002E7"/>
    <w:rsid w:val="003050AD"/>
    <w:rsid w:val="003335FF"/>
    <w:rsid w:val="003D6C30"/>
    <w:rsid w:val="003F7E20"/>
    <w:rsid w:val="00427A9D"/>
    <w:rsid w:val="00490113"/>
    <w:rsid w:val="00496BB5"/>
    <w:rsid w:val="004B1677"/>
    <w:rsid w:val="004C7C4E"/>
    <w:rsid w:val="00507674"/>
    <w:rsid w:val="005551AA"/>
    <w:rsid w:val="00560ADA"/>
    <w:rsid w:val="00573A62"/>
    <w:rsid w:val="005822E7"/>
    <w:rsid w:val="00582671"/>
    <w:rsid w:val="005A169C"/>
    <w:rsid w:val="005C3B6F"/>
    <w:rsid w:val="006644B7"/>
    <w:rsid w:val="00674BAA"/>
    <w:rsid w:val="006B7056"/>
    <w:rsid w:val="00722462"/>
    <w:rsid w:val="0074602A"/>
    <w:rsid w:val="007B2A3F"/>
    <w:rsid w:val="007C3831"/>
    <w:rsid w:val="00A20CB2"/>
    <w:rsid w:val="00A36976"/>
    <w:rsid w:val="00A819E3"/>
    <w:rsid w:val="00AA271B"/>
    <w:rsid w:val="00AE79CF"/>
    <w:rsid w:val="00AE7F0C"/>
    <w:rsid w:val="00AF2FA8"/>
    <w:rsid w:val="00B02058"/>
    <w:rsid w:val="00B45CDF"/>
    <w:rsid w:val="00B65DA3"/>
    <w:rsid w:val="00B8054C"/>
    <w:rsid w:val="00B81CA5"/>
    <w:rsid w:val="00BB0814"/>
    <w:rsid w:val="00BE3FAD"/>
    <w:rsid w:val="00C14FC2"/>
    <w:rsid w:val="00C27ABC"/>
    <w:rsid w:val="00CF77CC"/>
    <w:rsid w:val="00D435B3"/>
    <w:rsid w:val="00D65B5A"/>
    <w:rsid w:val="00DB6E18"/>
    <w:rsid w:val="00DC398C"/>
    <w:rsid w:val="00DD47A6"/>
    <w:rsid w:val="00DF1E8E"/>
    <w:rsid w:val="00E36E17"/>
    <w:rsid w:val="00E66538"/>
    <w:rsid w:val="00E67488"/>
    <w:rsid w:val="00EB085A"/>
    <w:rsid w:val="00EE0E30"/>
    <w:rsid w:val="00EE53AC"/>
    <w:rsid w:val="00EF4A28"/>
    <w:rsid w:val="00F569CA"/>
    <w:rsid w:val="00FA1AF2"/>
    <w:rsid w:val="00F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D5DA"/>
  <w15:chartTrackingRefBased/>
  <w15:docId w15:val="{E67BE3AF-DFE2-412B-9100-A57FD87F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961"/>
    <w:rPr>
      <w:b/>
      <w:bCs/>
    </w:rPr>
  </w:style>
  <w:style w:type="character" w:styleId="Emphasis">
    <w:name w:val="Emphasis"/>
    <w:basedOn w:val="DefaultParagraphFont"/>
    <w:uiPriority w:val="20"/>
    <w:qFormat/>
    <w:rsid w:val="0027496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9CA"/>
    <w:rPr>
      <w:rFonts w:ascii="Segoe UI" w:hAnsi="Segoe UI" w:cs="Segoe UI"/>
      <w:sz w:val="18"/>
      <w:szCs w:val="18"/>
    </w:rPr>
  </w:style>
  <w:style w:type="paragraph" w:customStyle="1" w:styleId="hamakargox">
    <w:name w:val="hamakargox"/>
    <w:rsid w:val="00AE7F0C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customStyle="1" w:styleId="namak">
    <w:name w:val="namak"/>
    <w:basedOn w:val="Normal"/>
    <w:link w:val="namak0"/>
    <w:rsid w:val="00AE7F0C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AE7F0C"/>
    <w:rPr>
      <w:rFonts w:ascii="GHEA Grapalat" w:eastAsia="Times New Roman" w:hAnsi="GHEA Grapalat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CD7E-679F-4AA7-BD07-D84E777B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Momjyan</dc:creator>
  <cp:keywords>https:/mul-psrc.gov.am/tasks/docs/attachment.php?id=13311&amp;fn=Himnavorum.docx&amp;out=1&amp;token=</cp:keywords>
  <cp:lastModifiedBy>Astghik Hakobjanyan</cp:lastModifiedBy>
  <cp:revision>8</cp:revision>
  <dcterms:created xsi:type="dcterms:W3CDTF">2024-02-29T08:45:00Z</dcterms:created>
  <dcterms:modified xsi:type="dcterms:W3CDTF">2024-03-04T05:54:00Z</dcterms:modified>
</cp:coreProperties>
</file>