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6DDA" w14:textId="77777777" w:rsidR="00C74EC3" w:rsidRPr="00AB416E" w:rsidRDefault="00774BDA" w:rsidP="00EB40C1">
      <w:pPr>
        <w:spacing w:after="0" w:line="360" w:lineRule="auto"/>
        <w:jc w:val="center"/>
        <w:rPr>
          <w:rFonts w:ascii="GHEA Grapalat" w:hAnsi="GHEA Grapalat" w:cs="Sylfaen"/>
          <w:bCs/>
          <w:sz w:val="24"/>
          <w:szCs w:val="24"/>
          <w:lang w:val="hy-AM"/>
        </w:rPr>
      </w:pPr>
      <w:r w:rsidRPr="00AB416E">
        <w:rPr>
          <w:rFonts w:ascii="GHEA Grapalat" w:hAnsi="GHEA Grapalat" w:cs="Sylfaen"/>
          <w:bCs/>
          <w:sz w:val="24"/>
          <w:szCs w:val="24"/>
          <w:lang w:val="hy-AM"/>
        </w:rPr>
        <w:t>ՀԻՄՆԱՎՈՐՈՒ</w:t>
      </w:r>
      <w:r w:rsidR="00C74EC3" w:rsidRPr="00AB416E">
        <w:rPr>
          <w:rFonts w:ascii="GHEA Grapalat" w:hAnsi="GHEA Grapalat" w:cs="Sylfaen"/>
          <w:bCs/>
          <w:sz w:val="24"/>
          <w:szCs w:val="24"/>
          <w:lang w:val="hy-AM"/>
        </w:rPr>
        <w:t>Մ</w:t>
      </w:r>
    </w:p>
    <w:p w14:paraId="30912B99" w14:textId="1FD51243" w:rsidR="00C74EC3" w:rsidRPr="00AB416E" w:rsidRDefault="00AB416E" w:rsidP="00A458ED">
      <w:pPr>
        <w:pStyle w:val="NormalWeb"/>
        <w:shd w:val="clear" w:color="auto" w:fill="FFFFFF"/>
        <w:spacing w:before="0" w:beforeAutospacing="0" w:after="0" w:afterAutospacing="0"/>
        <w:ind w:firstLine="375"/>
        <w:jc w:val="center"/>
        <w:rPr>
          <w:rFonts w:ascii="GHEA Grapalat" w:hAnsi="GHEA Grapalat" w:cs="Sylfaen"/>
          <w:bCs/>
          <w:lang w:val="hy-AM"/>
        </w:rPr>
      </w:pPr>
      <w:r w:rsidRPr="00AB416E">
        <w:rPr>
          <w:rFonts w:ascii="GHEA Grapalat" w:hAnsi="GHEA Grapalat"/>
          <w:bCs/>
          <w:lang w:val="hy-AM"/>
        </w:rPr>
        <w:t>«</w:t>
      </w:r>
      <w:r w:rsidRPr="00AB416E">
        <w:rPr>
          <w:rFonts w:ascii="GHEA Grapalat" w:hAnsi="GHEA Grapalat" w:cs="Sylfaen"/>
          <w:bCs/>
          <w:lang w:val="hy-AM"/>
        </w:rPr>
        <w:t xml:space="preserve">ՀԱՅԱՍՏԱՆԻ ՀԱՆՐԱՊԵՏՈՒԹՅԱՆ ԿԱՌԱՎԱՐՈՒԹՅԱՆ 2019 ԹՎԱԿԱՆԻ ՓԵՏՐՎԱՐԻ 28-Ի N </w:t>
      </w:r>
      <w:r w:rsidR="00A548E7" w:rsidRPr="00A548E7">
        <w:rPr>
          <w:rFonts w:ascii="GHEA Grapalat" w:hAnsi="GHEA Grapalat" w:cs="Sylfaen"/>
          <w:bCs/>
          <w:lang w:val="hy-AM"/>
        </w:rPr>
        <w:t>1</w:t>
      </w:r>
      <w:r w:rsidR="0078308E" w:rsidRPr="00CB45B1">
        <w:rPr>
          <w:rFonts w:ascii="GHEA Grapalat" w:hAnsi="GHEA Grapalat" w:cs="Sylfaen"/>
          <w:bCs/>
          <w:lang w:val="hy-AM"/>
        </w:rPr>
        <w:t>64</w:t>
      </w:r>
      <w:r w:rsidRPr="00AB416E">
        <w:rPr>
          <w:rFonts w:ascii="GHEA Grapalat" w:hAnsi="GHEA Grapalat" w:cs="Sylfaen"/>
          <w:bCs/>
          <w:lang w:val="hy-AM"/>
        </w:rPr>
        <w:t>-Ն ՈՐՈՇՄԱՆ ՄԵՋ ՓՈՓՈԽՈՒԹՅՈՒՆՆԵՐ</w:t>
      </w:r>
      <w:r w:rsidR="002967E7">
        <w:rPr>
          <w:rFonts w:ascii="GHEA Grapalat" w:hAnsi="GHEA Grapalat" w:cs="Sylfaen"/>
          <w:bCs/>
          <w:lang w:val="hy-AM"/>
        </w:rPr>
        <w:t xml:space="preserve"> ԵՎ ԼՐԱՑՈՒՄ</w:t>
      </w:r>
      <w:r w:rsidR="00CB45B1">
        <w:rPr>
          <w:rFonts w:ascii="GHEA Grapalat" w:hAnsi="GHEA Grapalat" w:cs="Sylfaen"/>
          <w:bCs/>
          <w:lang w:val="hy-AM"/>
        </w:rPr>
        <w:t>ՆԵՐ</w:t>
      </w:r>
      <w:r w:rsidR="00C01124">
        <w:rPr>
          <w:rFonts w:ascii="GHEA Grapalat" w:hAnsi="GHEA Grapalat" w:cs="Sylfaen"/>
          <w:bCs/>
          <w:lang w:val="hy-AM"/>
        </w:rPr>
        <w:t xml:space="preserve"> </w:t>
      </w:r>
      <w:r w:rsidRPr="00AB416E">
        <w:rPr>
          <w:rFonts w:ascii="GHEA Grapalat" w:hAnsi="GHEA Grapalat" w:cs="Sylfaen"/>
          <w:bCs/>
          <w:lang w:val="hy-AM"/>
        </w:rPr>
        <w:t>ԿԱՏԱՐԵԼՈՒ ՄԱՍԻՆ</w:t>
      </w:r>
      <w:r w:rsidRPr="00AB416E">
        <w:rPr>
          <w:rFonts w:ascii="GHEA Grapalat" w:hAnsi="GHEA Grapalat"/>
          <w:bCs/>
          <w:lang w:val="hy-AM"/>
        </w:rPr>
        <w:t xml:space="preserve">» </w:t>
      </w:r>
      <w:r w:rsidR="00120C7B" w:rsidRPr="00AB416E">
        <w:rPr>
          <w:rFonts w:ascii="GHEA Grapalat" w:hAnsi="GHEA Grapalat"/>
          <w:bCs/>
          <w:lang w:val="hy-AM"/>
        </w:rPr>
        <w:t xml:space="preserve">ՀԱՅԱՍՏԱՆԻ ՀԱՆՐԱՊԵՏՈՒԹՅԱՆ </w:t>
      </w:r>
      <w:r w:rsidR="00C74EC3" w:rsidRPr="00AB416E">
        <w:rPr>
          <w:rFonts w:ascii="GHEA Grapalat" w:hAnsi="GHEA Grapalat" w:cs="Sylfaen"/>
          <w:bCs/>
          <w:lang w:val="hy-AM"/>
        </w:rPr>
        <w:t xml:space="preserve">ԿԱՌԱՎԱՐՈՒԹՅԱՆ ՈՐՈՇՄԱՆ ՆԱԽԱԳԾԻ ԸՆԴՈՒՆՄԱՆ </w:t>
      </w:r>
    </w:p>
    <w:p w14:paraId="4C425988" w14:textId="77777777" w:rsidR="00952338" w:rsidRPr="00AB416E" w:rsidRDefault="00952338" w:rsidP="00EB40C1">
      <w:pPr>
        <w:spacing w:after="0" w:line="360" w:lineRule="auto"/>
        <w:jc w:val="center"/>
        <w:rPr>
          <w:rFonts w:ascii="GHEA Grapalat" w:hAnsi="GHEA Grapalat" w:cs="Sylfaen"/>
          <w:bCs/>
          <w:sz w:val="24"/>
          <w:szCs w:val="24"/>
          <w:lang w:val="hy-AM"/>
        </w:rPr>
      </w:pPr>
    </w:p>
    <w:p w14:paraId="2871A527" w14:textId="6B3572FE" w:rsidR="004C5172" w:rsidRPr="003457AC" w:rsidRDefault="004C5172" w:rsidP="008474F5">
      <w:pPr>
        <w:pStyle w:val="ListParagraph"/>
        <w:numPr>
          <w:ilvl w:val="0"/>
          <w:numId w:val="26"/>
        </w:numPr>
        <w:spacing w:after="0" w:line="360" w:lineRule="auto"/>
        <w:jc w:val="both"/>
        <w:rPr>
          <w:rFonts w:ascii="GHEA Grapalat" w:hAnsi="GHEA Grapalat" w:cs="Sylfaen"/>
          <w:b/>
          <w:sz w:val="24"/>
          <w:szCs w:val="24"/>
          <w:lang w:val="hy-AM"/>
        </w:rPr>
      </w:pPr>
      <w:r w:rsidRPr="003457AC">
        <w:rPr>
          <w:rFonts w:ascii="GHEA Grapalat" w:hAnsi="GHEA Grapalat" w:cs="Sylfaen"/>
          <w:b/>
          <w:sz w:val="24"/>
          <w:szCs w:val="24"/>
          <w:lang w:val="hy-AM"/>
        </w:rPr>
        <w:t>Ընթացիկ իրավիճակը և իրավական ակտի ընդունման անհրաժեշտությունը</w:t>
      </w:r>
    </w:p>
    <w:p w14:paraId="7082C34D" w14:textId="77F85B32" w:rsidR="0078308E" w:rsidRPr="0021206E" w:rsidRDefault="00A458ED" w:rsidP="00DF64EC">
      <w:pPr>
        <w:spacing w:after="0" w:line="360" w:lineRule="auto"/>
        <w:ind w:left="284" w:firstLine="567"/>
        <w:jc w:val="both"/>
        <w:rPr>
          <w:rFonts w:ascii="GHEA Grapalat" w:eastAsia="Calibri" w:hAnsi="GHEA Grapalat" w:cs="Calibri"/>
          <w:sz w:val="24"/>
          <w:szCs w:val="24"/>
          <w:lang w:val="hy-AM" w:eastAsia="ru-RU"/>
        </w:rPr>
      </w:pPr>
      <w:r w:rsidRPr="003457AC">
        <w:rPr>
          <w:rFonts w:ascii="GHEA Grapalat" w:hAnsi="GHEA Grapalat"/>
          <w:sz w:val="24"/>
          <w:szCs w:val="24"/>
          <w:lang w:val="hy-AM"/>
        </w:rPr>
        <w:t>2024 թվականի ապրիլի 11-ին ընդունված</w:t>
      </w:r>
      <w:r w:rsidR="00941784">
        <w:rPr>
          <w:rFonts w:ascii="GHEA Grapalat" w:hAnsi="GHEA Grapalat"/>
          <w:sz w:val="24"/>
          <w:szCs w:val="24"/>
          <w:lang w:val="hy-AM"/>
        </w:rPr>
        <w:t xml:space="preserve"> </w:t>
      </w:r>
      <w:r w:rsidRPr="003457AC">
        <w:rPr>
          <w:rFonts w:ascii="GHEA Grapalat" w:hAnsi="GHEA Grapalat"/>
          <w:sz w:val="24"/>
          <w:szCs w:val="24"/>
          <w:lang w:val="hy-AM"/>
        </w:rPr>
        <w:t>ՀO-153-Ն օրենք</w:t>
      </w:r>
      <w:r w:rsidR="00E63306">
        <w:rPr>
          <w:rFonts w:ascii="GHEA Grapalat" w:hAnsi="GHEA Grapalat"/>
          <w:sz w:val="24"/>
          <w:szCs w:val="24"/>
          <w:lang w:val="hy-AM"/>
        </w:rPr>
        <w:t>ի</w:t>
      </w:r>
      <w:r w:rsidR="00CB45B1">
        <w:rPr>
          <w:rFonts w:ascii="GHEA Grapalat" w:hAnsi="GHEA Grapalat"/>
          <w:sz w:val="24"/>
          <w:szCs w:val="24"/>
          <w:lang w:val="hy-AM"/>
        </w:rPr>
        <w:t xml:space="preserve"> </w:t>
      </w:r>
      <w:r w:rsidR="00E63306" w:rsidRPr="00FB64A9">
        <w:rPr>
          <w:rFonts w:ascii="GHEA Grapalat" w:hAnsi="GHEA Grapalat" w:cs="Sylfaen"/>
          <w:sz w:val="24"/>
          <w:szCs w:val="24"/>
          <w:lang w:val="hy-AM"/>
        </w:rPr>
        <w:t>(</w:t>
      </w:r>
      <w:r w:rsidR="00E63306">
        <w:rPr>
          <w:rFonts w:ascii="GHEA Grapalat" w:hAnsi="GHEA Grapalat" w:cs="Sylfaen"/>
          <w:sz w:val="24"/>
          <w:szCs w:val="24"/>
          <w:lang w:val="hy-AM"/>
        </w:rPr>
        <w:t>այսուհետ՝ Օրենք</w:t>
      </w:r>
      <w:r w:rsidR="00E63306" w:rsidRPr="00FB64A9">
        <w:rPr>
          <w:rFonts w:ascii="GHEA Grapalat" w:hAnsi="GHEA Grapalat" w:cs="Sylfaen"/>
          <w:sz w:val="24"/>
          <w:szCs w:val="24"/>
          <w:lang w:val="hy-AM"/>
        </w:rPr>
        <w:t>)</w:t>
      </w:r>
      <w:r w:rsidR="00E63306" w:rsidRPr="003457AC">
        <w:rPr>
          <w:rFonts w:ascii="GHEA Grapalat" w:hAnsi="GHEA Grapalat"/>
          <w:sz w:val="24"/>
          <w:szCs w:val="24"/>
          <w:lang w:val="hy-AM"/>
        </w:rPr>
        <w:t xml:space="preserve"> </w:t>
      </w:r>
      <w:r w:rsidR="0078308E" w:rsidRPr="0078308E">
        <w:rPr>
          <w:rFonts w:ascii="GHEA Grapalat" w:hAnsi="GHEA Grapalat"/>
          <w:sz w:val="24"/>
          <w:szCs w:val="24"/>
          <w:lang w:val="hy-AM"/>
        </w:rPr>
        <w:t>13</w:t>
      </w:r>
      <w:r w:rsidR="00E63306">
        <w:rPr>
          <w:rFonts w:ascii="GHEA Grapalat" w:hAnsi="GHEA Grapalat"/>
          <w:sz w:val="24"/>
          <w:szCs w:val="24"/>
          <w:lang w:val="hy-AM"/>
        </w:rPr>
        <w:t>-րդ հոդվածով</w:t>
      </w:r>
      <w:r w:rsidRPr="003457AC">
        <w:rPr>
          <w:rFonts w:ascii="GHEA Grapalat" w:hAnsi="GHEA Grapalat"/>
          <w:sz w:val="24"/>
          <w:szCs w:val="24"/>
          <w:lang w:val="hy-AM"/>
        </w:rPr>
        <w:t xml:space="preserve"> «Դեղերի մասին» ՀՀ </w:t>
      </w:r>
      <w:r w:rsidRPr="0078308E">
        <w:rPr>
          <w:rFonts w:ascii="GHEA Grapalat" w:hAnsi="GHEA Grapalat"/>
          <w:sz w:val="24"/>
          <w:szCs w:val="24"/>
          <w:lang w:val="hy-AM"/>
        </w:rPr>
        <w:t>օրենք</w:t>
      </w:r>
      <w:r w:rsidR="00D32A25" w:rsidRPr="0078308E">
        <w:rPr>
          <w:rFonts w:ascii="GHEA Grapalat" w:hAnsi="GHEA Grapalat"/>
          <w:sz w:val="24"/>
          <w:szCs w:val="24"/>
          <w:lang w:val="hy-AM"/>
        </w:rPr>
        <w:t xml:space="preserve">ի </w:t>
      </w:r>
      <w:r w:rsidR="0078308E" w:rsidRPr="0078308E">
        <w:rPr>
          <w:rFonts w:ascii="GHEA Grapalat" w:hAnsi="GHEA Grapalat"/>
          <w:sz w:val="24"/>
          <w:szCs w:val="24"/>
          <w:lang w:val="hy-AM"/>
        </w:rPr>
        <w:t>23</w:t>
      </w:r>
      <w:r w:rsidR="00D32A25" w:rsidRPr="0078308E">
        <w:rPr>
          <w:rFonts w:ascii="GHEA Grapalat" w:hAnsi="GHEA Grapalat"/>
          <w:sz w:val="24"/>
          <w:szCs w:val="24"/>
          <w:lang w:val="hy-AM"/>
        </w:rPr>
        <w:t>-րդ հոդվածում</w:t>
      </w:r>
      <w:r w:rsidR="00D32A25">
        <w:rPr>
          <w:rFonts w:ascii="GHEA Grapalat" w:hAnsi="GHEA Grapalat"/>
          <w:sz w:val="24"/>
          <w:szCs w:val="24"/>
          <w:lang w:val="hy-AM"/>
        </w:rPr>
        <w:t xml:space="preserve"> </w:t>
      </w:r>
      <w:r w:rsidR="00D32A25" w:rsidRPr="00E63306">
        <w:rPr>
          <w:rFonts w:ascii="GHEA Grapalat" w:hAnsi="GHEA Grapalat"/>
          <w:sz w:val="24"/>
          <w:szCs w:val="24"/>
          <w:lang w:val="hy-AM"/>
        </w:rPr>
        <w:t>կատարված</w:t>
      </w:r>
      <w:r w:rsidR="00941784">
        <w:rPr>
          <w:rFonts w:ascii="GHEA Grapalat" w:hAnsi="GHEA Grapalat"/>
          <w:sz w:val="24"/>
          <w:szCs w:val="24"/>
          <w:lang w:val="hy-AM"/>
        </w:rPr>
        <w:t xml:space="preserve"> </w:t>
      </w:r>
      <w:r w:rsidR="0078308E">
        <w:rPr>
          <w:rFonts w:ascii="GHEA Grapalat" w:hAnsi="GHEA Grapalat"/>
          <w:sz w:val="24"/>
          <w:szCs w:val="24"/>
          <w:lang w:val="hy-AM"/>
        </w:rPr>
        <w:t>լրացումը</w:t>
      </w:r>
      <w:r w:rsidRPr="003457AC">
        <w:rPr>
          <w:rFonts w:ascii="GHEA Grapalat" w:hAnsi="GHEA Grapalat"/>
          <w:sz w:val="24"/>
          <w:szCs w:val="24"/>
          <w:lang w:val="hy-AM"/>
        </w:rPr>
        <w:t xml:space="preserve"> առնչվում </w:t>
      </w:r>
      <w:r w:rsidR="0078308E">
        <w:rPr>
          <w:rFonts w:ascii="GHEA Grapalat" w:hAnsi="GHEA Grapalat"/>
          <w:sz w:val="24"/>
          <w:szCs w:val="24"/>
          <w:lang w:val="hy-AM"/>
        </w:rPr>
        <w:t>է հետկանչված արտադրանքին</w:t>
      </w:r>
      <w:r w:rsidR="00363531">
        <w:rPr>
          <w:rFonts w:ascii="GHEA Grapalat" w:hAnsi="GHEA Grapalat" w:cs="Arial Unicode"/>
          <w:bCs/>
          <w:color w:val="000000"/>
          <w:sz w:val="24"/>
          <w:szCs w:val="24"/>
          <w:lang w:val="hy-AM"/>
        </w:rPr>
        <w:t>,</w:t>
      </w:r>
      <w:r w:rsidR="00AB416E">
        <w:rPr>
          <w:rFonts w:ascii="GHEA Grapalat" w:hAnsi="GHEA Grapalat" w:cs="Arial Unicode"/>
          <w:bCs/>
          <w:color w:val="000000"/>
          <w:sz w:val="24"/>
          <w:szCs w:val="24"/>
          <w:lang w:val="hy-AM"/>
        </w:rPr>
        <w:t xml:space="preserve"> </w:t>
      </w:r>
      <w:r w:rsidRPr="003457AC">
        <w:rPr>
          <w:rFonts w:ascii="GHEA Grapalat" w:hAnsi="GHEA Grapalat" w:cs="Arial Unicode"/>
          <w:bCs/>
          <w:color w:val="000000"/>
          <w:sz w:val="24"/>
          <w:szCs w:val="24"/>
          <w:lang w:val="hy-AM"/>
        </w:rPr>
        <w:t>ուստի անհրաժեշտություն է առաջացել կատարել</w:t>
      </w:r>
      <w:r w:rsidR="00F161F2">
        <w:rPr>
          <w:rFonts w:ascii="GHEA Grapalat" w:hAnsi="GHEA Grapalat" w:cs="Arial Unicode"/>
          <w:bCs/>
          <w:color w:val="000000"/>
          <w:sz w:val="24"/>
          <w:szCs w:val="24"/>
          <w:lang w:val="hy-AM"/>
        </w:rPr>
        <w:t xml:space="preserve"> նաև </w:t>
      </w:r>
      <w:r w:rsidR="00E07690" w:rsidRPr="00E63306">
        <w:rPr>
          <w:rFonts w:ascii="GHEA Grapalat" w:hAnsi="GHEA Grapalat" w:cs="Arial Unicode"/>
          <w:bCs/>
          <w:color w:val="000000"/>
          <w:sz w:val="24"/>
          <w:szCs w:val="24"/>
          <w:lang w:val="hy-AM"/>
        </w:rPr>
        <w:t>համապատասխան</w:t>
      </w:r>
      <w:r w:rsidRPr="00E63306">
        <w:rPr>
          <w:rFonts w:ascii="GHEA Grapalat" w:hAnsi="GHEA Grapalat" w:cs="Arial Unicode"/>
          <w:bCs/>
          <w:color w:val="000000"/>
          <w:sz w:val="24"/>
          <w:szCs w:val="24"/>
          <w:lang w:val="hy-AM"/>
        </w:rPr>
        <w:t xml:space="preserve"> </w:t>
      </w:r>
      <w:r w:rsidR="0078308E">
        <w:rPr>
          <w:rFonts w:ascii="GHEA Grapalat" w:hAnsi="GHEA Grapalat" w:cs="Arial Unicode"/>
          <w:bCs/>
          <w:color w:val="000000"/>
          <w:sz w:val="24"/>
          <w:szCs w:val="24"/>
          <w:lang w:val="hy-AM"/>
        </w:rPr>
        <w:t>լրացում</w:t>
      </w:r>
      <w:r w:rsidR="00941784">
        <w:rPr>
          <w:rFonts w:ascii="GHEA Grapalat" w:hAnsi="GHEA Grapalat" w:cs="Arial Unicode"/>
          <w:bCs/>
          <w:color w:val="000000"/>
          <w:sz w:val="24"/>
          <w:szCs w:val="24"/>
          <w:lang w:val="hy-AM"/>
        </w:rPr>
        <w:t xml:space="preserve"> </w:t>
      </w:r>
      <w:r w:rsidRPr="003457AC">
        <w:rPr>
          <w:rFonts w:ascii="GHEA Grapalat" w:hAnsi="GHEA Grapalat"/>
          <w:color w:val="000000"/>
          <w:sz w:val="24"/>
          <w:szCs w:val="24"/>
          <w:lang w:val="hy-AM"/>
        </w:rPr>
        <w:t>Հայաստանի Հանրապետության կառավարության 2019 թվականի փետրվարի 28-ի «</w:t>
      </w:r>
      <w:r w:rsidR="0078308E" w:rsidRPr="0078308E">
        <w:rPr>
          <w:rFonts w:ascii="GHEA Grapalat" w:eastAsia="Times New Roman" w:hAnsi="GHEA Grapalat" w:cs="Times New Roman"/>
          <w:color w:val="000000"/>
          <w:sz w:val="24"/>
          <w:szCs w:val="24"/>
          <w:lang w:val="hy-AM"/>
        </w:rPr>
        <w:t>Հայաստանի Հանրապետությունում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Հայաստանի Հանրապետության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և շրջանառությունից հանելու (հետկանչի) կարգը</w:t>
      </w:r>
      <w:r w:rsidR="00AB416E" w:rsidRPr="00AB416E">
        <w:rPr>
          <w:rFonts w:ascii="GHEA Grapalat" w:hAnsi="GHEA Grapalat"/>
          <w:color w:val="000000"/>
          <w:sz w:val="24"/>
          <w:szCs w:val="24"/>
          <w:lang w:val="hy-AM"/>
        </w:rPr>
        <w:t xml:space="preserve">» N </w:t>
      </w:r>
      <w:r w:rsidR="00D32A25">
        <w:rPr>
          <w:rFonts w:ascii="GHEA Grapalat" w:hAnsi="GHEA Grapalat"/>
          <w:color w:val="000000"/>
          <w:sz w:val="24"/>
          <w:szCs w:val="24"/>
          <w:lang w:val="hy-AM"/>
        </w:rPr>
        <w:t>1</w:t>
      </w:r>
      <w:r w:rsidR="0078308E" w:rsidRPr="0078308E">
        <w:rPr>
          <w:rFonts w:ascii="GHEA Grapalat" w:hAnsi="GHEA Grapalat"/>
          <w:color w:val="000000"/>
          <w:sz w:val="24"/>
          <w:szCs w:val="24"/>
          <w:lang w:val="hy-AM"/>
        </w:rPr>
        <w:t>64</w:t>
      </w:r>
      <w:r w:rsidR="00AB416E" w:rsidRPr="00AB416E">
        <w:rPr>
          <w:rFonts w:ascii="GHEA Grapalat" w:hAnsi="GHEA Grapalat"/>
          <w:color w:val="000000"/>
          <w:sz w:val="24"/>
          <w:szCs w:val="24"/>
          <w:lang w:val="hy-AM"/>
        </w:rPr>
        <w:t>-Ն որոշման</w:t>
      </w:r>
      <w:r w:rsidR="001C378B">
        <w:rPr>
          <w:rFonts w:ascii="GHEA Grapalat" w:hAnsi="GHEA Grapalat"/>
          <w:color w:val="000000"/>
          <w:sz w:val="24"/>
          <w:szCs w:val="24"/>
          <w:lang w:val="hy-AM"/>
        </w:rPr>
        <w:t xml:space="preserve"> </w:t>
      </w:r>
      <w:r w:rsidR="001C378B" w:rsidRPr="001C378B">
        <w:rPr>
          <w:rFonts w:ascii="GHEA Grapalat" w:hAnsi="GHEA Grapalat"/>
          <w:color w:val="000000"/>
          <w:sz w:val="24"/>
          <w:szCs w:val="24"/>
          <w:lang w:val="hy-AM"/>
        </w:rPr>
        <w:t>(</w:t>
      </w:r>
      <w:r w:rsidR="001C378B">
        <w:rPr>
          <w:rFonts w:ascii="GHEA Grapalat" w:hAnsi="GHEA Grapalat"/>
          <w:color w:val="000000"/>
          <w:sz w:val="24"/>
          <w:szCs w:val="24"/>
          <w:lang w:val="hy-AM"/>
        </w:rPr>
        <w:t>այսուհետ՝ որոշում</w:t>
      </w:r>
      <w:r w:rsidR="001C378B" w:rsidRPr="001C378B">
        <w:rPr>
          <w:rFonts w:ascii="GHEA Grapalat" w:hAnsi="GHEA Grapalat"/>
          <w:color w:val="000000"/>
          <w:sz w:val="24"/>
          <w:szCs w:val="24"/>
          <w:lang w:val="hy-AM"/>
        </w:rPr>
        <w:t>)</w:t>
      </w:r>
      <w:r w:rsidRPr="003457AC">
        <w:rPr>
          <w:rFonts w:ascii="GHEA Grapalat" w:hAnsi="GHEA Grapalat"/>
          <w:color w:val="000000"/>
          <w:sz w:val="24"/>
          <w:szCs w:val="24"/>
          <w:lang w:val="hy-AM"/>
        </w:rPr>
        <w:t xml:space="preserve"> մեջ:</w:t>
      </w:r>
      <w:r w:rsidR="00941784">
        <w:rPr>
          <w:rFonts w:ascii="GHEA Grapalat" w:hAnsi="GHEA Grapalat"/>
          <w:color w:val="000000"/>
          <w:sz w:val="24"/>
          <w:szCs w:val="24"/>
          <w:lang w:val="hy-AM"/>
        </w:rPr>
        <w:t xml:space="preserve"> </w:t>
      </w:r>
      <w:r w:rsidR="00272054" w:rsidRPr="00CB45B1">
        <w:rPr>
          <w:rFonts w:ascii="GHEA Grapalat" w:hAnsi="GHEA Grapalat"/>
          <w:color w:val="000000"/>
          <w:sz w:val="24"/>
          <w:szCs w:val="24"/>
          <w:lang w:val="hy-AM"/>
        </w:rPr>
        <w:t>Բացի այդ,</w:t>
      </w:r>
      <w:r w:rsidR="00941784">
        <w:rPr>
          <w:rFonts w:ascii="GHEA Grapalat" w:hAnsi="GHEA Grapalat"/>
          <w:color w:val="000000"/>
          <w:sz w:val="24"/>
          <w:szCs w:val="24"/>
          <w:lang w:val="hy-AM"/>
        </w:rPr>
        <w:t xml:space="preserve"> </w:t>
      </w:r>
      <w:r w:rsidR="0078308E" w:rsidRPr="00CB45B1">
        <w:rPr>
          <w:rFonts w:ascii="GHEA Grapalat" w:hAnsi="GHEA Grapalat"/>
          <w:color w:val="000000"/>
          <w:sz w:val="24"/>
          <w:szCs w:val="24"/>
          <w:lang w:val="hy-AM"/>
        </w:rPr>
        <w:t xml:space="preserve">որոշման կիրարկման ընթացքում բացահայտվել են մի շարք </w:t>
      </w:r>
      <w:r w:rsidR="00CB45B1" w:rsidRPr="00CB45B1">
        <w:rPr>
          <w:rFonts w:ascii="GHEA Grapalat" w:hAnsi="GHEA Grapalat"/>
          <w:color w:val="000000"/>
          <w:sz w:val="24"/>
          <w:szCs w:val="24"/>
          <w:lang w:val="hy-AM"/>
        </w:rPr>
        <w:t>խնդիրներ</w:t>
      </w:r>
      <w:r w:rsidR="0078308E" w:rsidRPr="00CB45B1">
        <w:rPr>
          <w:rFonts w:ascii="GHEA Grapalat" w:hAnsi="GHEA Grapalat"/>
          <w:color w:val="000000"/>
          <w:sz w:val="24"/>
          <w:szCs w:val="24"/>
          <w:lang w:val="hy-AM"/>
        </w:rPr>
        <w:t>, որոնք խոչընդոտում եմ հետկանչի արդյունավետ</w:t>
      </w:r>
      <w:r w:rsidR="00941784">
        <w:rPr>
          <w:rFonts w:ascii="GHEA Grapalat" w:hAnsi="GHEA Grapalat"/>
          <w:color w:val="000000"/>
          <w:sz w:val="24"/>
          <w:szCs w:val="24"/>
          <w:lang w:val="hy-AM"/>
        </w:rPr>
        <w:t xml:space="preserve"> </w:t>
      </w:r>
      <w:r w:rsidR="0078308E" w:rsidRPr="00CB45B1">
        <w:rPr>
          <w:rFonts w:ascii="GHEA Grapalat" w:hAnsi="GHEA Grapalat"/>
          <w:color w:val="000000"/>
          <w:sz w:val="24"/>
          <w:szCs w:val="24"/>
          <w:lang w:val="hy-AM"/>
        </w:rPr>
        <w:t xml:space="preserve">կարգավորմանը, ուստի </w:t>
      </w:r>
      <w:r w:rsidR="0078308E" w:rsidRPr="00CB45B1">
        <w:rPr>
          <w:rFonts w:ascii="GHEA Grapalat" w:eastAsia="Calibri" w:hAnsi="GHEA Grapalat" w:cs="Calibri"/>
          <w:sz w:val="24"/>
          <w:szCs w:val="24"/>
          <w:lang w:val="hy-AM" w:eastAsia="ru-RU"/>
        </w:rPr>
        <w:t xml:space="preserve">անհրաժեշտ է հստակեցնել որոշ դրույթներ՝ տարընթերցումները բացառելու և </w:t>
      </w:r>
      <w:r w:rsidR="00B451F6" w:rsidRPr="00CB45B1">
        <w:rPr>
          <w:rFonts w:ascii="GHEA Grapalat" w:eastAsia="Calibri" w:hAnsi="GHEA Grapalat" w:cs="Calibri"/>
          <w:sz w:val="24"/>
          <w:szCs w:val="24"/>
          <w:lang w:val="hy-AM" w:eastAsia="ru-RU"/>
        </w:rPr>
        <w:t>գործընթացների օպտիմալացման նպատակով</w:t>
      </w:r>
      <w:r w:rsidR="0021206E" w:rsidRPr="0021206E">
        <w:rPr>
          <w:rFonts w:ascii="GHEA Grapalat" w:eastAsia="Calibri" w:hAnsi="GHEA Grapalat" w:cs="Calibri"/>
          <w:sz w:val="24"/>
          <w:szCs w:val="24"/>
          <w:lang w:val="hy-AM" w:eastAsia="ru-RU"/>
        </w:rPr>
        <w:t>:</w:t>
      </w:r>
    </w:p>
    <w:p w14:paraId="492EAD67" w14:textId="657B1F06" w:rsidR="00DF64EC" w:rsidRPr="003457AC" w:rsidRDefault="004C5172" w:rsidP="00DF64EC">
      <w:pPr>
        <w:spacing w:after="0" w:line="360" w:lineRule="auto"/>
        <w:ind w:left="284" w:firstLine="567"/>
        <w:jc w:val="both"/>
        <w:rPr>
          <w:rFonts w:ascii="GHEA Grapalat" w:hAnsi="GHEA Grapalat" w:cs="Sylfaen"/>
          <w:b/>
          <w:sz w:val="24"/>
          <w:szCs w:val="24"/>
          <w:lang w:val="hy-AM"/>
        </w:rPr>
      </w:pPr>
      <w:r w:rsidRPr="00CB45B1">
        <w:rPr>
          <w:rFonts w:ascii="GHEA Grapalat" w:hAnsi="GHEA Grapalat" w:cs="Sylfaen"/>
          <w:b/>
          <w:sz w:val="24"/>
          <w:szCs w:val="24"/>
          <w:lang w:val="hy-AM"/>
        </w:rPr>
        <w:t xml:space="preserve">2. Առաջարկվող </w:t>
      </w:r>
      <w:r w:rsidR="00854B64" w:rsidRPr="00CB45B1">
        <w:rPr>
          <w:rFonts w:ascii="GHEA Grapalat" w:hAnsi="GHEA Grapalat" w:cs="Sylfaen"/>
          <w:b/>
          <w:sz w:val="24"/>
          <w:szCs w:val="24"/>
          <w:lang w:val="hy-AM"/>
        </w:rPr>
        <w:t>կարգավորումների</w:t>
      </w:r>
      <w:r w:rsidRPr="00CB45B1">
        <w:rPr>
          <w:rFonts w:ascii="GHEA Grapalat" w:hAnsi="GHEA Grapalat" w:cs="Sylfaen"/>
          <w:b/>
          <w:sz w:val="24"/>
          <w:szCs w:val="24"/>
          <w:lang w:val="hy-AM"/>
        </w:rPr>
        <w:t xml:space="preserve"> բնույթը</w:t>
      </w:r>
    </w:p>
    <w:p w14:paraId="1B25ABC1" w14:textId="6DBFC8DB" w:rsidR="00A8351F" w:rsidRDefault="00884855" w:rsidP="00A8351F">
      <w:pPr>
        <w:spacing w:after="0" w:line="360" w:lineRule="auto"/>
        <w:ind w:firstLine="851"/>
        <w:jc w:val="both"/>
        <w:rPr>
          <w:rFonts w:ascii="GHEA Grapalat" w:hAnsi="GHEA Grapalat" w:cs="Sylfaen"/>
          <w:sz w:val="24"/>
          <w:szCs w:val="24"/>
          <w:lang w:val="hy-AM"/>
        </w:rPr>
      </w:pPr>
      <w:r w:rsidRPr="004D6C4F">
        <w:rPr>
          <w:rFonts w:ascii="GHEA Grapalat" w:hAnsi="GHEA Grapalat" w:cs="Sylfaen"/>
          <w:b/>
          <w:sz w:val="24"/>
          <w:szCs w:val="24"/>
          <w:lang w:val="hy-AM"/>
        </w:rPr>
        <w:t>«</w:t>
      </w:r>
      <w:r>
        <w:rPr>
          <w:rStyle w:val="Strong"/>
          <w:rFonts w:ascii="GHEA Grapalat" w:hAnsi="GHEA Grapalat"/>
          <w:b w:val="0"/>
          <w:color w:val="000000"/>
          <w:sz w:val="24"/>
          <w:szCs w:val="24"/>
          <w:lang w:val="hy-AM"/>
        </w:rPr>
        <w:t>Հ</w:t>
      </w:r>
      <w:r w:rsidRPr="004D6C4F">
        <w:rPr>
          <w:rStyle w:val="Strong"/>
          <w:rFonts w:ascii="GHEA Grapalat" w:hAnsi="GHEA Grapalat"/>
          <w:b w:val="0"/>
          <w:color w:val="000000"/>
          <w:sz w:val="24"/>
          <w:szCs w:val="24"/>
          <w:lang w:val="hy-AM"/>
        </w:rPr>
        <w:t xml:space="preserve">այաստանի </w:t>
      </w:r>
      <w:r>
        <w:rPr>
          <w:rStyle w:val="Strong"/>
          <w:rFonts w:ascii="GHEA Grapalat" w:hAnsi="GHEA Grapalat"/>
          <w:b w:val="0"/>
          <w:color w:val="000000"/>
          <w:sz w:val="24"/>
          <w:szCs w:val="24"/>
          <w:lang w:val="hy-AM"/>
        </w:rPr>
        <w:t>Հ</w:t>
      </w:r>
      <w:r w:rsidRPr="004D6C4F">
        <w:rPr>
          <w:rStyle w:val="Strong"/>
          <w:rFonts w:ascii="GHEA Grapalat" w:hAnsi="GHEA Grapalat"/>
          <w:b w:val="0"/>
          <w:color w:val="000000"/>
          <w:sz w:val="24"/>
          <w:szCs w:val="24"/>
          <w:lang w:val="hy-AM"/>
        </w:rPr>
        <w:t xml:space="preserve">անրապետության կառավարության 2019 թվականի փետրվարի 28-ի N </w:t>
      </w:r>
      <w:r w:rsidR="00D32A25">
        <w:rPr>
          <w:rStyle w:val="Strong"/>
          <w:rFonts w:ascii="GHEA Grapalat" w:hAnsi="GHEA Grapalat"/>
          <w:b w:val="0"/>
          <w:color w:val="000000"/>
          <w:sz w:val="24"/>
          <w:szCs w:val="24"/>
          <w:lang w:val="hy-AM"/>
        </w:rPr>
        <w:t>1</w:t>
      </w:r>
      <w:r w:rsidR="0078308E" w:rsidRPr="0078308E">
        <w:rPr>
          <w:rStyle w:val="Strong"/>
          <w:rFonts w:ascii="GHEA Grapalat" w:hAnsi="GHEA Grapalat"/>
          <w:b w:val="0"/>
          <w:color w:val="000000"/>
          <w:sz w:val="24"/>
          <w:szCs w:val="24"/>
          <w:lang w:val="hy-AM"/>
        </w:rPr>
        <w:t>64</w:t>
      </w:r>
      <w:r w:rsidRPr="004D6C4F">
        <w:rPr>
          <w:rStyle w:val="Strong"/>
          <w:rFonts w:ascii="GHEA Grapalat" w:hAnsi="GHEA Grapalat"/>
          <w:b w:val="0"/>
          <w:color w:val="000000"/>
          <w:sz w:val="24"/>
          <w:szCs w:val="24"/>
          <w:lang w:val="hy-AM"/>
        </w:rPr>
        <w:t>-</w:t>
      </w:r>
      <w:r w:rsidR="00291ACA">
        <w:rPr>
          <w:rStyle w:val="Strong"/>
          <w:rFonts w:ascii="GHEA Grapalat" w:hAnsi="GHEA Grapalat"/>
          <w:b w:val="0"/>
          <w:color w:val="000000"/>
          <w:sz w:val="24"/>
          <w:szCs w:val="24"/>
          <w:lang w:val="hy-AM"/>
        </w:rPr>
        <w:t>Ն</w:t>
      </w:r>
      <w:r w:rsidRPr="004D6C4F">
        <w:rPr>
          <w:rStyle w:val="Strong"/>
          <w:rFonts w:ascii="GHEA Grapalat" w:hAnsi="GHEA Grapalat"/>
          <w:b w:val="0"/>
          <w:color w:val="000000"/>
          <w:sz w:val="24"/>
          <w:szCs w:val="24"/>
          <w:lang w:val="hy-AM"/>
        </w:rPr>
        <w:t xml:space="preserve"> որոշման </w:t>
      </w:r>
      <w:r w:rsidRPr="00CB45B1">
        <w:rPr>
          <w:rStyle w:val="Strong"/>
          <w:rFonts w:ascii="GHEA Grapalat" w:hAnsi="GHEA Grapalat"/>
          <w:b w:val="0"/>
          <w:color w:val="000000"/>
          <w:sz w:val="24"/>
          <w:szCs w:val="24"/>
          <w:lang w:val="hy-AM"/>
        </w:rPr>
        <w:t xml:space="preserve">մեջ փոփոխություններ </w:t>
      </w:r>
      <w:r w:rsidR="00DC1DEB" w:rsidRPr="00CB45B1">
        <w:rPr>
          <w:rStyle w:val="Strong"/>
          <w:rFonts w:ascii="GHEA Grapalat" w:hAnsi="GHEA Grapalat"/>
          <w:b w:val="0"/>
          <w:color w:val="000000"/>
          <w:sz w:val="24"/>
          <w:szCs w:val="24"/>
          <w:lang w:val="hy-AM"/>
        </w:rPr>
        <w:t>և լրացում</w:t>
      </w:r>
      <w:r w:rsidR="00CB45B1" w:rsidRPr="00CB45B1">
        <w:rPr>
          <w:rStyle w:val="Strong"/>
          <w:rFonts w:ascii="GHEA Grapalat" w:hAnsi="GHEA Grapalat"/>
          <w:b w:val="0"/>
          <w:color w:val="000000"/>
          <w:sz w:val="24"/>
          <w:szCs w:val="24"/>
          <w:lang w:val="hy-AM"/>
        </w:rPr>
        <w:t>ներ</w:t>
      </w:r>
      <w:r w:rsidR="00DC1DEB" w:rsidRPr="00CB45B1">
        <w:rPr>
          <w:rStyle w:val="Strong"/>
          <w:rFonts w:ascii="GHEA Grapalat" w:hAnsi="GHEA Grapalat"/>
          <w:b w:val="0"/>
          <w:color w:val="000000"/>
          <w:sz w:val="24"/>
          <w:szCs w:val="24"/>
          <w:lang w:val="hy-AM"/>
        </w:rPr>
        <w:t xml:space="preserve"> </w:t>
      </w:r>
      <w:r w:rsidRPr="00CB45B1">
        <w:rPr>
          <w:rStyle w:val="Strong"/>
          <w:rFonts w:ascii="GHEA Grapalat" w:hAnsi="GHEA Grapalat"/>
          <w:b w:val="0"/>
          <w:color w:val="000000"/>
          <w:sz w:val="24"/>
          <w:szCs w:val="24"/>
          <w:lang w:val="hy-AM"/>
        </w:rPr>
        <w:t>կատարելու</w:t>
      </w:r>
      <w:r w:rsidRPr="004D6C4F">
        <w:rPr>
          <w:rStyle w:val="Strong"/>
          <w:rFonts w:ascii="GHEA Grapalat" w:hAnsi="GHEA Grapalat"/>
          <w:b w:val="0"/>
          <w:color w:val="000000"/>
          <w:sz w:val="24"/>
          <w:szCs w:val="24"/>
          <w:lang w:val="hy-AM"/>
        </w:rPr>
        <w:t xml:space="preserve"> մասին</w:t>
      </w:r>
      <w:r w:rsidRPr="004D6C4F">
        <w:rPr>
          <w:rFonts w:ascii="GHEA Grapalat" w:hAnsi="GHEA Grapalat" w:cs="Sylfaen"/>
          <w:bCs/>
          <w:sz w:val="24"/>
          <w:szCs w:val="24"/>
          <w:lang w:val="hy-AM"/>
        </w:rPr>
        <w:t xml:space="preserve">» </w:t>
      </w:r>
      <w:r>
        <w:rPr>
          <w:rFonts w:ascii="GHEA Grapalat" w:hAnsi="GHEA Grapalat" w:cs="Sylfaen"/>
          <w:bCs/>
          <w:sz w:val="24"/>
          <w:szCs w:val="24"/>
          <w:lang w:val="hy-AM"/>
        </w:rPr>
        <w:t>Հ</w:t>
      </w:r>
      <w:r w:rsidRPr="004D6C4F">
        <w:rPr>
          <w:rFonts w:ascii="GHEA Grapalat" w:hAnsi="GHEA Grapalat"/>
          <w:bCs/>
          <w:sz w:val="24"/>
          <w:szCs w:val="24"/>
          <w:lang w:val="hy-AM"/>
        </w:rPr>
        <w:t xml:space="preserve">այաստանի </w:t>
      </w:r>
      <w:r>
        <w:rPr>
          <w:rFonts w:ascii="GHEA Grapalat" w:hAnsi="GHEA Grapalat"/>
          <w:bCs/>
          <w:sz w:val="24"/>
          <w:szCs w:val="24"/>
          <w:lang w:val="hy-AM"/>
        </w:rPr>
        <w:t>Հ</w:t>
      </w:r>
      <w:r w:rsidRPr="004D6C4F">
        <w:rPr>
          <w:rFonts w:ascii="GHEA Grapalat" w:hAnsi="GHEA Grapalat"/>
          <w:bCs/>
          <w:sz w:val="24"/>
          <w:szCs w:val="24"/>
          <w:lang w:val="hy-AM"/>
        </w:rPr>
        <w:t xml:space="preserve">անրապետության </w:t>
      </w:r>
      <w:r w:rsidRPr="004D6C4F">
        <w:rPr>
          <w:rFonts w:ascii="GHEA Grapalat" w:hAnsi="GHEA Grapalat" w:cs="Sylfaen"/>
          <w:bCs/>
          <w:sz w:val="24"/>
          <w:szCs w:val="24"/>
          <w:lang w:val="hy-AM"/>
        </w:rPr>
        <w:t>կառավարության որոշման նախագծ</w:t>
      </w:r>
      <w:r w:rsidR="002967E7">
        <w:rPr>
          <w:rFonts w:ascii="GHEA Grapalat" w:hAnsi="GHEA Grapalat" w:cs="Sylfaen"/>
          <w:bCs/>
          <w:sz w:val="24"/>
          <w:szCs w:val="24"/>
          <w:lang w:val="hy-AM"/>
        </w:rPr>
        <w:t>ի</w:t>
      </w:r>
      <w:r w:rsidR="00F161F2">
        <w:rPr>
          <w:rFonts w:ascii="GHEA Grapalat" w:hAnsi="GHEA Grapalat" w:cs="Sylfaen"/>
          <w:bCs/>
          <w:sz w:val="24"/>
          <w:szCs w:val="24"/>
          <w:lang w:val="hy-AM"/>
        </w:rPr>
        <w:t xml:space="preserve"> </w:t>
      </w:r>
      <w:r w:rsidR="00F161F2" w:rsidRPr="004D6C4F">
        <w:rPr>
          <w:rFonts w:ascii="GHEA Grapalat" w:hAnsi="GHEA Grapalat" w:cs="Sylfaen"/>
          <w:bCs/>
          <w:sz w:val="24"/>
          <w:szCs w:val="24"/>
          <w:lang w:val="hy-AM"/>
        </w:rPr>
        <w:t>(</w:t>
      </w:r>
      <w:r w:rsidR="00F161F2">
        <w:rPr>
          <w:rFonts w:ascii="GHEA Grapalat" w:hAnsi="GHEA Grapalat" w:cs="Sylfaen"/>
          <w:bCs/>
          <w:sz w:val="24"/>
          <w:szCs w:val="24"/>
          <w:lang w:val="hy-AM"/>
        </w:rPr>
        <w:t>այսուհետ՝ Նախագիծ</w:t>
      </w:r>
      <w:r w:rsidR="00F161F2" w:rsidRPr="004D6C4F">
        <w:rPr>
          <w:rFonts w:ascii="GHEA Grapalat" w:hAnsi="GHEA Grapalat" w:cs="Sylfaen"/>
          <w:bCs/>
          <w:sz w:val="24"/>
          <w:szCs w:val="24"/>
          <w:lang w:val="hy-AM"/>
        </w:rPr>
        <w:t>)</w:t>
      </w:r>
      <w:r w:rsidR="00941784">
        <w:rPr>
          <w:rFonts w:ascii="GHEA Grapalat" w:hAnsi="GHEA Grapalat" w:cs="Sylfaen"/>
          <w:bCs/>
          <w:lang w:val="hy-AM"/>
        </w:rPr>
        <w:t xml:space="preserve"> </w:t>
      </w:r>
      <w:r w:rsidR="002967E7">
        <w:rPr>
          <w:rFonts w:ascii="GHEA Grapalat" w:hAnsi="GHEA Grapalat" w:cs="Sylfaen"/>
          <w:bCs/>
          <w:sz w:val="24"/>
          <w:szCs w:val="24"/>
          <w:lang w:val="hy-AM"/>
        </w:rPr>
        <w:t>1-ին կետ</w:t>
      </w:r>
      <w:r w:rsidR="003069DC">
        <w:rPr>
          <w:rFonts w:ascii="GHEA Grapalat" w:hAnsi="GHEA Grapalat" w:cs="Sylfaen"/>
          <w:bCs/>
          <w:sz w:val="24"/>
          <w:szCs w:val="24"/>
          <w:lang w:val="hy-AM"/>
        </w:rPr>
        <w:t xml:space="preserve">ի </w:t>
      </w:r>
      <w:r w:rsidR="003F546C">
        <w:rPr>
          <w:rFonts w:ascii="GHEA Grapalat" w:hAnsi="GHEA Grapalat" w:cs="Sylfaen"/>
          <w:bCs/>
          <w:sz w:val="24"/>
          <w:szCs w:val="24"/>
          <w:lang w:val="hy-AM"/>
        </w:rPr>
        <w:t>7</w:t>
      </w:r>
      <w:r w:rsidR="00CB45B1">
        <w:rPr>
          <w:rFonts w:ascii="GHEA Grapalat" w:hAnsi="GHEA Grapalat" w:cs="Sylfaen"/>
          <w:bCs/>
          <w:sz w:val="24"/>
          <w:szCs w:val="24"/>
          <w:lang w:val="hy-AM"/>
        </w:rPr>
        <w:t>-րդ</w:t>
      </w:r>
      <w:r w:rsidR="003069DC">
        <w:rPr>
          <w:rFonts w:ascii="GHEA Grapalat" w:hAnsi="GHEA Grapalat" w:cs="Sylfaen"/>
          <w:bCs/>
          <w:sz w:val="24"/>
          <w:szCs w:val="24"/>
          <w:lang w:val="hy-AM"/>
        </w:rPr>
        <w:t xml:space="preserve"> ենթակետով</w:t>
      </w:r>
      <w:r>
        <w:rPr>
          <w:rFonts w:ascii="GHEA Grapalat" w:hAnsi="GHEA Grapalat" w:cs="Sylfaen"/>
          <w:bCs/>
          <w:sz w:val="24"/>
          <w:szCs w:val="24"/>
          <w:lang w:val="hy-AM"/>
        </w:rPr>
        <w:t xml:space="preserve"> </w:t>
      </w:r>
      <w:r w:rsidRPr="002967E7">
        <w:rPr>
          <w:rFonts w:ascii="GHEA Grapalat" w:hAnsi="GHEA Grapalat" w:cs="Sylfaen"/>
          <w:sz w:val="24"/>
          <w:szCs w:val="24"/>
          <w:lang w:val="hy-AM"/>
        </w:rPr>
        <w:t>առաջարկվող</w:t>
      </w:r>
      <w:r>
        <w:rPr>
          <w:rFonts w:ascii="GHEA Grapalat" w:hAnsi="GHEA Grapalat" w:cs="Sylfaen"/>
          <w:sz w:val="24"/>
          <w:szCs w:val="24"/>
          <w:lang w:val="hy-AM"/>
        </w:rPr>
        <w:t xml:space="preserve"> </w:t>
      </w:r>
      <w:r w:rsidR="002967E7">
        <w:rPr>
          <w:rFonts w:ascii="GHEA Grapalat" w:hAnsi="GHEA Grapalat" w:cs="Sylfaen"/>
          <w:sz w:val="24"/>
          <w:szCs w:val="24"/>
          <w:lang w:val="hy-AM"/>
        </w:rPr>
        <w:t xml:space="preserve">փոփոխությունը բխում է </w:t>
      </w:r>
      <w:r w:rsidRPr="005D5B2B">
        <w:rPr>
          <w:rFonts w:ascii="GHEA Grapalat" w:hAnsi="GHEA Grapalat" w:cs="Sylfaen"/>
          <w:sz w:val="24"/>
          <w:szCs w:val="24"/>
          <w:lang w:val="hy-AM"/>
        </w:rPr>
        <w:t xml:space="preserve">Օրենքի </w:t>
      </w:r>
      <w:r w:rsidR="00CB45B1">
        <w:rPr>
          <w:rFonts w:ascii="GHEA Grapalat" w:hAnsi="GHEA Grapalat" w:cs="Sylfaen"/>
          <w:sz w:val="24"/>
          <w:szCs w:val="24"/>
          <w:lang w:val="hy-AM"/>
        </w:rPr>
        <w:t>13</w:t>
      </w:r>
      <w:r w:rsidRPr="005D5B2B">
        <w:rPr>
          <w:rFonts w:ascii="GHEA Grapalat" w:hAnsi="GHEA Grapalat" w:cs="Sylfaen"/>
          <w:sz w:val="24"/>
          <w:szCs w:val="24"/>
          <w:lang w:val="hy-AM"/>
        </w:rPr>
        <w:t xml:space="preserve">-րդ հոդվածի </w:t>
      </w:r>
      <w:r w:rsidR="002967E7">
        <w:rPr>
          <w:rFonts w:ascii="GHEA Grapalat" w:hAnsi="GHEA Grapalat" w:cs="Sylfaen"/>
          <w:sz w:val="24"/>
          <w:szCs w:val="24"/>
          <w:lang w:val="hy-AM"/>
        </w:rPr>
        <w:t>1-ին մասից</w:t>
      </w:r>
      <w:r w:rsidR="00501BC6" w:rsidRPr="00D26A2F">
        <w:rPr>
          <w:rFonts w:ascii="GHEA Grapalat" w:hAnsi="GHEA Grapalat" w:cs="Sylfaen"/>
          <w:sz w:val="24"/>
          <w:szCs w:val="24"/>
          <w:lang w:val="hy-AM"/>
        </w:rPr>
        <w:t>:</w:t>
      </w:r>
      <w:r w:rsidR="002967E7">
        <w:rPr>
          <w:rFonts w:ascii="GHEA Grapalat" w:hAnsi="GHEA Grapalat" w:cs="Sylfaen"/>
          <w:sz w:val="24"/>
          <w:szCs w:val="24"/>
          <w:lang w:val="hy-AM"/>
        </w:rPr>
        <w:t xml:space="preserve"> </w:t>
      </w:r>
    </w:p>
    <w:p w14:paraId="3A2ABD63" w14:textId="6992130E" w:rsidR="00173205" w:rsidRDefault="00173205" w:rsidP="00173205">
      <w:pPr>
        <w:spacing w:after="0" w:line="360" w:lineRule="auto"/>
        <w:ind w:firstLine="851"/>
        <w:jc w:val="both"/>
        <w:rPr>
          <w:rFonts w:ascii="GHEA Grapalat" w:hAnsi="GHEA Grapalat" w:cs="Sylfaen"/>
          <w:sz w:val="24"/>
          <w:szCs w:val="24"/>
          <w:lang w:val="hy-AM"/>
        </w:rPr>
      </w:pPr>
      <w:r>
        <w:rPr>
          <w:rFonts w:ascii="GHEA Grapalat" w:hAnsi="GHEA Grapalat" w:cs="Sylfaen"/>
          <w:sz w:val="24"/>
          <w:szCs w:val="24"/>
          <w:lang w:val="hy-AM"/>
        </w:rPr>
        <w:t>Նախագծի 1-ին կետի 1-ին ենթակետով ուղղվում է</w:t>
      </w:r>
      <w:r w:rsidR="00941784">
        <w:rPr>
          <w:rFonts w:ascii="GHEA Grapalat" w:hAnsi="GHEA Grapalat" w:cs="Sylfaen"/>
          <w:sz w:val="24"/>
          <w:szCs w:val="24"/>
          <w:lang w:val="hy-AM"/>
        </w:rPr>
        <w:t xml:space="preserve"> </w:t>
      </w:r>
      <w:r>
        <w:rPr>
          <w:rFonts w:ascii="GHEA Grapalat" w:hAnsi="GHEA Grapalat" w:cs="Sylfaen"/>
          <w:sz w:val="24"/>
          <w:szCs w:val="24"/>
          <w:lang w:val="hy-AM"/>
        </w:rPr>
        <w:t>տեսչական մարմնի անվանումը</w:t>
      </w:r>
      <w:r w:rsidRPr="008B0BB0">
        <w:rPr>
          <w:rFonts w:ascii="GHEA Grapalat" w:hAnsi="GHEA Grapalat" w:cs="Sylfaen"/>
          <w:sz w:val="24"/>
          <w:szCs w:val="24"/>
          <w:lang w:val="hy-AM"/>
        </w:rPr>
        <w:t>:</w:t>
      </w:r>
      <w:r w:rsidR="00941784">
        <w:rPr>
          <w:rFonts w:ascii="GHEA Grapalat" w:hAnsi="GHEA Grapalat" w:cs="Sylfaen"/>
          <w:sz w:val="24"/>
          <w:szCs w:val="24"/>
          <w:lang w:val="hy-AM"/>
        </w:rPr>
        <w:t xml:space="preserve"> </w:t>
      </w:r>
      <w:r w:rsidR="005942C3">
        <w:rPr>
          <w:rFonts w:ascii="GHEA Grapalat" w:hAnsi="GHEA Grapalat" w:cs="Sylfaen"/>
          <w:sz w:val="24"/>
          <w:szCs w:val="24"/>
          <w:lang w:val="hy-AM"/>
        </w:rPr>
        <w:t xml:space="preserve">Նախագծի 1-ին կետի </w:t>
      </w:r>
      <w:r w:rsidR="005942C3" w:rsidRPr="005942C3">
        <w:rPr>
          <w:rFonts w:ascii="GHEA Grapalat" w:hAnsi="GHEA Grapalat" w:cs="Sylfaen"/>
          <w:sz w:val="24"/>
          <w:szCs w:val="24"/>
          <w:lang w:val="hy-AM"/>
        </w:rPr>
        <w:t>2-</w:t>
      </w:r>
      <w:r w:rsidR="005942C3">
        <w:rPr>
          <w:rFonts w:ascii="GHEA Grapalat" w:hAnsi="GHEA Grapalat" w:cs="Sylfaen"/>
          <w:sz w:val="24"/>
          <w:szCs w:val="24"/>
          <w:lang w:val="hy-AM"/>
        </w:rPr>
        <w:t xml:space="preserve">րդ ենթակետով առաջարկվող փոփոխության նպատակը որոշման հավելվածի 5-րդ կետում հետկանչի ենթակա թերությունների </w:t>
      </w:r>
      <w:r w:rsidR="005942C3">
        <w:rPr>
          <w:rFonts w:ascii="GHEA Grapalat" w:hAnsi="GHEA Grapalat" w:cs="Sylfaen"/>
          <w:sz w:val="24"/>
          <w:szCs w:val="24"/>
          <w:lang w:val="hy-AM"/>
        </w:rPr>
        <w:lastRenderedPageBreak/>
        <w:t>տեսակները զուտ որպես օրինակ ներկայացնելն է, քանի որ բոլոր հնարավոր թերությունները ներառող ցանկի թվարկումը անիրատեսական է</w:t>
      </w:r>
      <w:r w:rsidR="005942C3" w:rsidRPr="00843E4B">
        <w:rPr>
          <w:rFonts w:ascii="GHEA Grapalat" w:hAnsi="GHEA Grapalat" w:cs="Sylfaen"/>
          <w:sz w:val="24"/>
          <w:szCs w:val="24"/>
          <w:lang w:val="hy-AM"/>
        </w:rPr>
        <w:t xml:space="preserve">: </w:t>
      </w:r>
      <w:r w:rsidR="005942C3">
        <w:rPr>
          <w:rFonts w:ascii="GHEA Grapalat" w:hAnsi="GHEA Grapalat" w:cs="Sylfaen"/>
          <w:sz w:val="24"/>
          <w:szCs w:val="24"/>
          <w:lang w:val="hy-AM"/>
        </w:rPr>
        <w:t xml:space="preserve">Այդ ենթակետում առաջարկվում է լրացնել </w:t>
      </w:r>
      <w:r w:rsidR="005942C3" w:rsidRPr="00B70F08">
        <w:rPr>
          <w:rFonts w:ascii="GHEA Grapalat" w:hAnsi="GHEA Grapalat" w:cs="Sylfaen"/>
          <w:sz w:val="24"/>
          <w:szCs w:val="24"/>
          <w:lang w:val="hy-AM"/>
        </w:rPr>
        <w:t>«</w:t>
      </w:r>
      <w:r w:rsidR="005942C3">
        <w:rPr>
          <w:rFonts w:ascii="GHEA Grapalat" w:hAnsi="GHEA Grapalat" w:cs="Sylfaen"/>
          <w:sz w:val="24"/>
          <w:szCs w:val="24"/>
          <w:lang w:val="hy-AM"/>
        </w:rPr>
        <w:t>որակի նորմատիվային փաստաթուղթը</w:t>
      </w:r>
      <w:r w:rsidR="005942C3" w:rsidRPr="00B70F08">
        <w:rPr>
          <w:rFonts w:ascii="GHEA Grapalat" w:hAnsi="GHEA Grapalat" w:cs="Sylfaen"/>
          <w:sz w:val="24"/>
          <w:szCs w:val="24"/>
          <w:lang w:val="hy-AM"/>
        </w:rPr>
        <w:t>»</w:t>
      </w:r>
      <w:r w:rsidR="005942C3">
        <w:rPr>
          <w:rFonts w:ascii="GHEA Grapalat" w:hAnsi="GHEA Grapalat" w:cs="Sylfaen"/>
          <w:sz w:val="24"/>
          <w:szCs w:val="24"/>
          <w:lang w:val="hy-AM"/>
        </w:rPr>
        <w:t>՝</w:t>
      </w:r>
      <w:r w:rsidR="00941784">
        <w:rPr>
          <w:rFonts w:ascii="GHEA Grapalat" w:hAnsi="GHEA Grapalat" w:cs="Sylfaen"/>
          <w:sz w:val="24"/>
          <w:szCs w:val="24"/>
          <w:lang w:val="hy-AM"/>
        </w:rPr>
        <w:t xml:space="preserve"> </w:t>
      </w:r>
      <w:r w:rsidR="005942C3">
        <w:rPr>
          <w:rFonts w:ascii="GHEA Grapalat" w:hAnsi="GHEA Grapalat" w:cs="Sylfaen"/>
          <w:sz w:val="24"/>
          <w:szCs w:val="24"/>
          <w:lang w:val="hy-AM"/>
        </w:rPr>
        <w:t xml:space="preserve">Օրենքի 1-ին հոդվածի 1-ին մասի համաձայն, և </w:t>
      </w:r>
      <w:r w:rsidR="005942C3" w:rsidRPr="00B70F08">
        <w:rPr>
          <w:rFonts w:ascii="GHEA Grapalat" w:hAnsi="GHEA Grapalat" w:cs="Sylfaen"/>
          <w:sz w:val="24"/>
          <w:szCs w:val="24"/>
          <w:lang w:val="hy-AM"/>
        </w:rPr>
        <w:t>«</w:t>
      </w:r>
      <w:r w:rsidR="005942C3">
        <w:rPr>
          <w:rFonts w:ascii="GHEA Grapalat" w:hAnsi="GHEA Grapalat" w:cs="Sylfaen"/>
          <w:sz w:val="24"/>
          <w:szCs w:val="24"/>
          <w:lang w:val="hy-AM"/>
        </w:rPr>
        <w:t>դեղագրքերի պահանջները</w:t>
      </w:r>
      <w:r w:rsidR="005942C3" w:rsidRPr="00B70F08">
        <w:rPr>
          <w:rFonts w:ascii="GHEA Grapalat" w:hAnsi="GHEA Grapalat" w:cs="Sylfaen"/>
          <w:sz w:val="24"/>
          <w:szCs w:val="24"/>
          <w:lang w:val="hy-AM"/>
        </w:rPr>
        <w:t>»</w:t>
      </w:r>
      <w:r w:rsidR="005942C3">
        <w:rPr>
          <w:rFonts w:ascii="GHEA Grapalat" w:hAnsi="GHEA Grapalat" w:cs="Sylfaen"/>
          <w:sz w:val="24"/>
          <w:szCs w:val="24"/>
          <w:lang w:val="hy-AM"/>
        </w:rPr>
        <w:t>, քանի որ կարգը առնչվում է նաև դեղանյութերին և դեղաբուսական հումքին, որոնց որակը ստուգվում է դեղագրքերի համաձայն</w:t>
      </w:r>
      <w:r w:rsidR="005942C3" w:rsidRPr="008B0BB0">
        <w:rPr>
          <w:rFonts w:ascii="GHEA Grapalat" w:hAnsi="GHEA Grapalat" w:cs="Sylfaen"/>
          <w:sz w:val="24"/>
          <w:szCs w:val="24"/>
          <w:lang w:val="hy-AM"/>
        </w:rPr>
        <w:t>:</w:t>
      </w:r>
      <w:r w:rsidR="005942C3">
        <w:rPr>
          <w:rFonts w:ascii="GHEA Grapalat" w:hAnsi="GHEA Grapalat" w:cs="Sylfaen"/>
          <w:sz w:val="24"/>
          <w:szCs w:val="24"/>
          <w:lang w:val="hy-AM"/>
        </w:rPr>
        <w:t xml:space="preserve"> </w:t>
      </w:r>
    </w:p>
    <w:p w14:paraId="71770662" w14:textId="13DA0163" w:rsidR="005942C3" w:rsidRPr="005942C3" w:rsidRDefault="005942C3" w:rsidP="00173205">
      <w:pPr>
        <w:spacing w:after="0" w:line="360" w:lineRule="auto"/>
        <w:ind w:firstLine="851"/>
        <w:jc w:val="both"/>
        <w:rPr>
          <w:rFonts w:ascii="GHEA Grapalat" w:hAnsi="GHEA Grapalat"/>
          <w:sz w:val="24"/>
          <w:szCs w:val="24"/>
          <w:lang w:val="hy-AM"/>
        </w:rPr>
      </w:pPr>
      <w:r>
        <w:rPr>
          <w:rFonts w:ascii="GHEA Grapalat" w:hAnsi="GHEA Grapalat" w:cs="Sylfaen"/>
          <w:sz w:val="24"/>
          <w:szCs w:val="24"/>
          <w:lang w:val="hy-AM"/>
        </w:rPr>
        <w:t>Նախագծի 1-ին կետի 3-րդ ենթակետով առաջարկվում է ապահովվել կապը պատշաճ բաշխման գործունեության կանոնների հետ, որի մի բաժինը առնչվում է հետկանչի կառավարմանը</w:t>
      </w:r>
      <w:r w:rsidRPr="00B70F08">
        <w:rPr>
          <w:rFonts w:ascii="GHEA Grapalat" w:hAnsi="GHEA Grapalat" w:cs="Sylfaen"/>
          <w:sz w:val="24"/>
          <w:szCs w:val="24"/>
          <w:lang w:val="hy-AM"/>
        </w:rPr>
        <w:t xml:space="preserve">: </w:t>
      </w:r>
      <w:r>
        <w:rPr>
          <w:rFonts w:ascii="GHEA Grapalat" w:hAnsi="GHEA Grapalat" w:cs="Sylfaen"/>
          <w:sz w:val="24"/>
          <w:szCs w:val="24"/>
          <w:lang w:val="hy-AM"/>
        </w:rPr>
        <w:t xml:space="preserve">Հաշվի առնելով այն հանգամանքը, որ ինչպես </w:t>
      </w:r>
      <w:r w:rsidRPr="00A8351F">
        <w:rPr>
          <w:rFonts w:ascii="GHEA Grapalat" w:hAnsi="GHEA Grapalat" w:cs="Sylfaen"/>
          <w:sz w:val="24"/>
          <w:szCs w:val="24"/>
          <w:lang w:val="hy-AM"/>
        </w:rPr>
        <w:t>ՀՀ կառավարության 2023 թվականի</w:t>
      </w:r>
      <w:r w:rsidR="00941784">
        <w:rPr>
          <w:rFonts w:ascii="GHEA Grapalat" w:hAnsi="GHEA Grapalat" w:cs="Sylfaen"/>
          <w:sz w:val="24"/>
          <w:szCs w:val="24"/>
          <w:lang w:val="hy-AM"/>
        </w:rPr>
        <w:t xml:space="preserve"> </w:t>
      </w:r>
      <w:r w:rsidRPr="00A8351F">
        <w:rPr>
          <w:rFonts w:ascii="GHEA Grapalat" w:hAnsi="GHEA Grapalat" w:cs="Sylfaen"/>
          <w:sz w:val="24"/>
          <w:szCs w:val="24"/>
          <w:lang w:val="hy-AM"/>
        </w:rPr>
        <w:t>մայիսի 25-ի N 811-Լ որոշմա</w:t>
      </w:r>
      <w:r>
        <w:rPr>
          <w:rFonts w:ascii="GHEA Grapalat" w:hAnsi="GHEA Grapalat" w:cs="Sylfaen"/>
          <w:sz w:val="24"/>
          <w:szCs w:val="24"/>
          <w:lang w:val="hy-AM"/>
        </w:rPr>
        <w:t xml:space="preserve">մբ այնպես էլ, </w:t>
      </w:r>
      <w:r>
        <w:rPr>
          <w:rFonts w:ascii="GHEA Grapalat" w:hAnsi="GHEA Grapalat"/>
          <w:sz w:val="24"/>
          <w:szCs w:val="24"/>
          <w:lang w:val="hy-AM"/>
        </w:rPr>
        <w:t>ՀՀ-ԵՄ Գործընկերության օրակարգի նախագծի 2.4 Տնտեսական և ոլորտային համագործակցություն կետով</w:t>
      </w:r>
      <w:r w:rsidRPr="00967BBF">
        <w:rPr>
          <w:rFonts w:ascii="GHEA Grapalat" w:hAnsi="GHEA Grapalat"/>
          <w:sz w:val="24"/>
          <w:szCs w:val="24"/>
          <w:lang w:val="hy-AM"/>
        </w:rPr>
        <w:t xml:space="preserve"> </w:t>
      </w:r>
      <w:r>
        <w:rPr>
          <w:rFonts w:ascii="GHEA Grapalat" w:hAnsi="GHEA Grapalat" w:cs="Sylfaen"/>
          <w:sz w:val="24"/>
          <w:szCs w:val="24"/>
          <w:lang w:val="hy-AM"/>
        </w:rPr>
        <w:t xml:space="preserve">նախատեսվում է </w:t>
      </w:r>
      <w:r w:rsidRPr="00B70F08">
        <w:rPr>
          <w:rFonts w:ascii="GHEA Grapalat" w:hAnsi="GHEA Grapalat" w:cs="Sylfaen"/>
          <w:sz w:val="24"/>
          <w:szCs w:val="24"/>
          <w:lang w:val="hy-AM"/>
        </w:rPr>
        <w:t>անդամակցություն «Դեղագործական տեսչության համագործակցության սխեմա»-ին (PIC/S), ո</w:t>
      </w:r>
      <w:r>
        <w:rPr>
          <w:rFonts w:ascii="GHEA Grapalat" w:hAnsi="GHEA Grapalat" w:cs="Sylfaen"/>
          <w:sz w:val="24"/>
          <w:szCs w:val="24"/>
          <w:lang w:val="hy-AM"/>
        </w:rPr>
        <w:t>րի պարտադիր պահանջներից է հետկանչի կարգավորման գործընթացում ընդգրկված բոլոր կառույցների որակի կառավարման համակարգերի առկայությունը, Նախագծի 1-ին կետի 4-րդ ենթակետով առաջարկվում է ամրագրել այդ պահանջը</w:t>
      </w:r>
      <w:r w:rsidRPr="00A8351F">
        <w:rPr>
          <w:rFonts w:ascii="GHEA Grapalat" w:hAnsi="GHEA Grapalat" w:cs="Sylfaen"/>
          <w:sz w:val="24"/>
          <w:szCs w:val="24"/>
          <w:lang w:val="hy-AM"/>
        </w:rPr>
        <w:t>:</w:t>
      </w:r>
    </w:p>
    <w:p w14:paraId="5F819680" w14:textId="55E2E61D" w:rsidR="00E63306" w:rsidRPr="008B0BB0" w:rsidRDefault="00173205" w:rsidP="00A8351F">
      <w:pPr>
        <w:spacing w:after="0" w:line="360" w:lineRule="auto"/>
        <w:ind w:firstLine="851"/>
        <w:jc w:val="both"/>
        <w:rPr>
          <w:rFonts w:ascii="GHEA Grapalat" w:hAnsi="GHEA Grapalat"/>
          <w:sz w:val="24"/>
          <w:szCs w:val="24"/>
          <w:lang w:val="hy-AM"/>
        </w:rPr>
      </w:pPr>
      <w:r>
        <w:rPr>
          <w:rFonts w:ascii="GHEA Grapalat" w:hAnsi="GHEA Grapalat" w:cs="Sylfaen"/>
          <w:sz w:val="24"/>
          <w:szCs w:val="24"/>
          <w:lang w:val="hy-AM"/>
        </w:rPr>
        <w:t xml:space="preserve">Միաժամանակ, </w:t>
      </w:r>
      <w:r w:rsidR="0021206E">
        <w:rPr>
          <w:rFonts w:ascii="GHEA Grapalat" w:hAnsi="GHEA Grapalat" w:cs="Sylfaen"/>
          <w:sz w:val="24"/>
          <w:szCs w:val="24"/>
          <w:lang w:val="hy-AM"/>
        </w:rPr>
        <w:t xml:space="preserve">հաշվի առնելով շրջանառության դադարեցման և հետկանչի </w:t>
      </w:r>
      <w:r w:rsidR="00843E4B">
        <w:rPr>
          <w:rFonts w:ascii="GHEA Grapalat" w:hAnsi="GHEA Grapalat" w:cs="Sylfaen"/>
          <w:sz w:val="24"/>
          <w:szCs w:val="24"/>
          <w:lang w:val="hy-AM"/>
        </w:rPr>
        <w:t>կարգավորման</w:t>
      </w:r>
      <w:r w:rsidR="0021206E">
        <w:rPr>
          <w:rFonts w:ascii="GHEA Grapalat" w:hAnsi="GHEA Grapalat" w:cs="Sylfaen"/>
          <w:sz w:val="24"/>
          <w:szCs w:val="24"/>
          <w:lang w:val="hy-AM"/>
        </w:rPr>
        <w:t xml:space="preserve"> </w:t>
      </w:r>
      <w:r w:rsidR="003F546C">
        <w:rPr>
          <w:rFonts w:ascii="GHEA Grapalat" w:hAnsi="GHEA Grapalat" w:cs="Sylfaen"/>
          <w:sz w:val="24"/>
          <w:szCs w:val="24"/>
          <w:lang w:val="hy-AM"/>
        </w:rPr>
        <w:t>գործ</w:t>
      </w:r>
      <w:r w:rsidR="0021206E">
        <w:rPr>
          <w:rFonts w:ascii="GHEA Grapalat" w:hAnsi="GHEA Grapalat" w:cs="Sylfaen"/>
          <w:sz w:val="24"/>
          <w:szCs w:val="24"/>
          <w:lang w:val="hy-AM"/>
        </w:rPr>
        <w:t xml:space="preserve">ընթացում ՀՀ առողջապահական և աշխատանքի տեսչական մարմնի </w:t>
      </w:r>
      <w:r w:rsidR="0021206E" w:rsidRPr="0021206E">
        <w:rPr>
          <w:rFonts w:ascii="GHEA Grapalat" w:hAnsi="GHEA Grapalat" w:cs="Sylfaen"/>
          <w:sz w:val="24"/>
          <w:szCs w:val="24"/>
          <w:lang w:val="hy-AM"/>
        </w:rPr>
        <w:t>(</w:t>
      </w:r>
      <w:r w:rsidR="0021206E">
        <w:rPr>
          <w:rFonts w:ascii="GHEA Grapalat" w:hAnsi="GHEA Grapalat" w:cs="Sylfaen"/>
          <w:sz w:val="24"/>
          <w:szCs w:val="24"/>
          <w:lang w:val="hy-AM"/>
        </w:rPr>
        <w:t>այսուհետ՝ տեսչական մարմին</w:t>
      </w:r>
      <w:r w:rsidR="0021206E" w:rsidRPr="0021206E">
        <w:rPr>
          <w:rFonts w:ascii="GHEA Grapalat" w:hAnsi="GHEA Grapalat" w:cs="Sylfaen"/>
          <w:sz w:val="24"/>
          <w:szCs w:val="24"/>
          <w:lang w:val="hy-AM"/>
        </w:rPr>
        <w:t>)</w:t>
      </w:r>
      <w:r w:rsidR="003F546C">
        <w:rPr>
          <w:rFonts w:ascii="GHEA Grapalat" w:hAnsi="GHEA Grapalat" w:cs="Sylfaen"/>
          <w:sz w:val="24"/>
          <w:szCs w:val="24"/>
          <w:lang w:val="hy-AM"/>
        </w:rPr>
        <w:t>, ինչպես նա</w:t>
      </w:r>
      <w:r w:rsidR="0021206E">
        <w:rPr>
          <w:rFonts w:ascii="GHEA Grapalat" w:hAnsi="GHEA Grapalat" w:cs="Sylfaen"/>
          <w:sz w:val="24"/>
          <w:szCs w:val="24"/>
          <w:lang w:val="hy-AM"/>
        </w:rPr>
        <w:t xml:space="preserve">և Դեղերի և բժշկական տեխնոլոգիաների փորձագիտական կենտրոնի </w:t>
      </w:r>
      <w:r w:rsidR="0021206E" w:rsidRPr="0021206E">
        <w:rPr>
          <w:rFonts w:ascii="GHEA Grapalat" w:hAnsi="GHEA Grapalat" w:cs="Sylfaen"/>
          <w:sz w:val="24"/>
          <w:szCs w:val="24"/>
          <w:lang w:val="hy-AM"/>
        </w:rPr>
        <w:t>(</w:t>
      </w:r>
      <w:r w:rsidR="0021206E">
        <w:rPr>
          <w:rFonts w:ascii="GHEA Grapalat" w:hAnsi="GHEA Grapalat" w:cs="Sylfaen"/>
          <w:sz w:val="24"/>
          <w:szCs w:val="24"/>
          <w:lang w:val="hy-AM"/>
        </w:rPr>
        <w:t>այսուհետ՝ կազմակերպություն</w:t>
      </w:r>
      <w:r w:rsidR="0021206E" w:rsidRPr="0021206E">
        <w:rPr>
          <w:rFonts w:ascii="GHEA Grapalat" w:hAnsi="GHEA Grapalat" w:cs="Sylfaen"/>
          <w:sz w:val="24"/>
          <w:szCs w:val="24"/>
          <w:lang w:val="hy-AM"/>
        </w:rPr>
        <w:t>)</w:t>
      </w:r>
      <w:r w:rsidR="00941784">
        <w:rPr>
          <w:rFonts w:ascii="GHEA Grapalat" w:hAnsi="GHEA Grapalat" w:cs="Sylfaen"/>
          <w:sz w:val="24"/>
          <w:szCs w:val="24"/>
          <w:lang w:val="hy-AM"/>
        </w:rPr>
        <w:t xml:space="preserve"> </w:t>
      </w:r>
      <w:r w:rsidR="0021206E">
        <w:rPr>
          <w:rFonts w:ascii="GHEA Grapalat" w:hAnsi="GHEA Grapalat" w:cs="Sylfaen"/>
          <w:sz w:val="24"/>
          <w:szCs w:val="24"/>
          <w:lang w:val="hy-AM"/>
        </w:rPr>
        <w:t xml:space="preserve">արձանագրած խնդիրները </w:t>
      </w:r>
      <w:r w:rsidR="002967E7">
        <w:rPr>
          <w:rFonts w:ascii="GHEA Grapalat" w:hAnsi="GHEA Grapalat" w:cs="Sylfaen"/>
          <w:sz w:val="24"/>
          <w:szCs w:val="24"/>
          <w:lang w:val="hy-AM"/>
        </w:rPr>
        <w:t>Նախագծ</w:t>
      </w:r>
      <w:r w:rsidR="00B14593">
        <w:rPr>
          <w:rFonts w:ascii="GHEA Grapalat" w:hAnsi="GHEA Grapalat" w:cs="Sylfaen"/>
          <w:sz w:val="24"/>
          <w:szCs w:val="24"/>
          <w:lang w:val="hy-AM"/>
        </w:rPr>
        <w:t xml:space="preserve">ի 1-ին կետի </w:t>
      </w:r>
      <w:r w:rsidR="005942C3">
        <w:rPr>
          <w:rFonts w:ascii="GHEA Grapalat" w:hAnsi="GHEA Grapalat" w:cs="Sylfaen"/>
          <w:sz w:val="24"/>
          <w:szCs w:val="24"/>
          <w:lang w:val="hy-AM"/>
        </w:rPr>
        <w:t>5</w:t>
      </w:r>
      <w:r w:rsidR="003F546C">
        <w:rPr>
          <w:rFonts w:ascii="GHEA Grapalat" w:hAnsi="GHEA Grapalat" w:cs="Sylfaen"/>
          <w:sz w:val="24"/>
          <w:szCs w:val="24"/>
          <w:lang w:val="hy-AM"/>
        </w:rPr>
        <w:t>-րդ</w:t>
      </w:r>
      <w:r w:rsidR="00B14593">
        <w:rPr>
          <w:rFonts w:ascii="GHEA Grapalat" w:hAnsi="GHEA Grapalat" w:cs="Sylfaen"/>
          <w:sz w:val="24"/>
          <w:szCs w:val="24"/>
          <w:lang w:val="hy-AM"/>
        </w:rPr>
        <w:t xml:space="preserve"> ենթակե</w:t>
      </w:r>
      <w:r w:rsidR="009606DD">
        <w:rPr>
          <w:rFonts w:ascii="GHEA Grapalat" w:hAnsi="GHEA Grapalat" w:cs="Sylfaen"/>
          <w:sz w:val="24"/>
          <w:szCs w:val="24"/>
          <w:lang w:val="hy-AM"/>
        </w:rPr>
        <w:t>տ</w:t>
      </w:r>
      <w:r w:rsidR="00B14593">
        <w:rPr>
          <w:rFonts w:ascii="GHEA Grapalat" w:hAnsi="GHEA Grapalat" w:cs="Sylfaen"/>
          <w:sz w:val="24"/>
          <w:szCs w:val="24"/>
          <w:lang w:val="hy-AM"/>
        </w:rPr>
        <w:t>ով առաջարկվ</w:t>
      </w:r>
      <w:r w:rsidR="00CB45B1">
        <w:rPr>
          <w:rFonts w:ascii="GHEA Grapalat" w:hAnsi="GHEA Grapalat" w:cs="Sylfaen"/>
          <w:sz w:val="24"/>
          <w:szCs w:val="24"/>
          <w:lang w:val="hy-AM"/>
        </w:rPr>
        <w:t>ում է</w:t>
      </w:r>
      <w:r w:rsidR="008B0BB0" w:rsidRPr="008B0BB0">
        <w:rPr>
          <w:rFonts w:ascii="GHEA Grapalat" w:hAnsi="GHEA Grapalat" w:cs="Sylfaen"/>
          <w:sz w:val="24"/>
          <w:szCs w:val="24"/>
          <w:lang w:val="hy-AM"/>
        </w:rPr>
        <w:t>,</w:t>
      </w:r>
      <w:r w:rsidR="008B0BB0">
        <w:rPr>
          <w:rFonts w:ascii="GHEA Grapalat" w:hAnsi="GHEA Grapalat" w:cs="Sylfaen"/>
          <w:sz w:val="24"/>
          <w:szCs w:val="24"/>
          <w:lang w:val="hy-AM"/>
        </w:rPr>
        <w:t xml:space="preserve"> որպեսզի</w:t>
      </w:r>
      <w:r w:rsidR="0021206E">
        <w:rPr>
          <w:rFonts w:ascii="GHEA Grapalat" w:hAnsi="GHEA Grapalat" w:cs="Sylfaen"/>
          <w:sz w:val="24"/>
          <w:szCs w:val="24"/>
          <w:lang w:val="hy-AM"/>
        </w:rPr>
        <w:t xml:space="preserve"> հետկանչի ենթակա </w:t>
      </w:r>
      <w:r w:rsidR="0021206E" w:rsidRPr="003F546C">
        <w:rPr>
          <w:rFonts w:ascii="GHEA Grapalat" w:hAnsi="GHEA Grapalat" w:cs="Sylfaen"/>
          <w:b/>
          <w:bCs/>
          <w:sz w:val="24"/>
          <w:szCs w:val="24"/>
          <w:lang w:val="hy-AM"/>
        </w:rPr>
        <w:t>թերության կասկածի դեպքում</w:t>
      </w:r>
      <w:r w:rsidR="0021206E">
        <w:rPr>
          <w:rFonts w:ascii="GHEA Grapalat" w:hAnsi="GHEA Grapalat" w:cs="Sylfaen"/>
          <w:sz w:val="24"/>
          <w:szCs w:val="24"/>
          <w:lang w:val="hy-AM"/>
        </w:rPr>
        <w:t xml:space="preserve"> </w:t>
      </w:r>
      <w:r w:rsidR="008B0BB0">
        <w:rPr>
          <w:rFonts w:ascii="GHEA Grapalat" w:hAnsi="GHEA Grapalat" w:cs="Sylfaen"/>
          <w:sz w:val="24"/>
          <w:szCs w:val="24"/>
          <w:lang w:val="hy-AM"/>
        </w:rPr>
        <w:t xml:space="preserve">կազմակերպությունը </w:t>
      </w:r>
      <w:r w:rsidR="0021206E">
        <w:rPr>
          <w:rFonts w:ascii="GHEA Grapalat" w:hAnsi="GHEA Grapalat" w:cs="Sylfaen"/>
          <w:sz w:val="24"/>
          <w:szCs w:val="24"/>
          <w:lang w:val="hy-AM"/>
        </w:rPr>
        <w:t>տեսչական մարմին ներկայացն</w:t>
      </w:r>
      <w:r w:rsidR="008B0BB0">
        <w:rPr>
          <w:rFonts w:ascii="GHEA Grapalat" w:hAnsi="GHEA Grapalat" w:cs="Sylfaen"/>
          <w:sz w:val="24"/>
          <w:szCs w:val="24"/>
          <w:lang w:val="hy-AM"/>
        </w:rPr>
        <w:t>ի</w:t>
      </w:r>
      <w:r w:rsidR="0021206E">
        <w:rPr>
          <w:rFonts w:ascii="GHEA Grapalat" w:hAnsi="GHEA Grapalat" w:cs="Sylfaen"/>
          <w:sz w:val="24"/>
          <w:szCs w:val="24"/>
          <w:lang w:val="hy-AM"/>
        </w:rPr>
        <w:t xml:space="preserve"> </w:t>
      </w:r>
      <w:r w:rsidR="0021206E" w:rsidRPr="003F546C">
        <w:rPr>
          <w:rFonts w:ascii="GHEA Grapalat" w:hAnsi="GHEA Grapalat" w:cs="Sylfaen"/>
          <w:b/>
          <w:bCs/>
          <w:sz w:val="24"/>
          <w:szCs w:val="24"/>
          <w:lang w:val="hy-AM"/>
        </w:rPr>
        <w:t>շրջանառությունը դադարեցնելու</w:t>
      </w:r>
      <w:r w:rsidR="0021206E">
        <w:rPr>
          <w:rFonts w:ascii="GHEA Grapalat" w:hAnsi="GHEA Grapalat" w:cs="Sylfaen"/>
          <w:sz w:val="24"/>
          <w:szCs w:val="24"/>
          <w:lang w:val="hy-AM"/>
        </w:rPr>
        <w:t xml:space="preserve">, իսկ թերության </w:t>
      </w:r>
      <w:r w:rsidR="0021206E" w:rsidRPr="003F546C">
        <w:rPr>
          <w:rFonts w:ascii="GHEA Grapalat" w:hAnsi="GHEA Grapalat" w:cs="Sylfaen"/>
          <w:b/>
          <w:bCs/>
          <w:sz w:val="24"/>
          <w:szCs w:val="24"/>
          <w:lang w:val="hy-AM"/>
        </w:rPr>
        <w:t>փաստացի առկայության դեպքում</w:t>
      </w:r>
      <w:r w:rsidR="0021206E">
        <w:rPr>
          <w:rFonts w:ascii="GHEA Grapalat" w:hAnsi="GHEA Grapalat" w:cs="Sylfaen"/>
          <w:sz w:val="24"/>
          <w:szCs w:val="24"/>
          <w:lang w:val="hy-AM"/>
        </w:rPr>
        <w:t xml:space="preserve">՝ նաև </w:t>
      </w:r>
      <w:r w:rsidR="0021206E" w:rsidRPr="003F546C">
        <w:rPr>
          <w:rFonts w:ascii="GHEA Grapalat" w:hAnsi="GHEA Grapalat" w:cs="Sylfaen"/>
          <w:b/>
          <w:bCs/>
          <w:sz w:val="24"/>
          <w:szCs w:val="24"/>
          <w:lang w:val="hy-AM"/>
        </w:rPr>
        <w:t xml:space="preserve">հետկանչի իրականացման </w:t>
      </w:r>
      <w:r w:rsidR="003F546C" w:rsidRPr="003F546C">
        <w:rPr>
          <w:rFonts w:ascii="GHEA Grapalat" w:hAnsi="GHEA Grapalat" w:cs="Sylfaen"/>
          <w:b/>
          <w:bCs/>
          <w:sz w:val="24"/>
          <w:szCs w:val="24"/>
          <w:lang w:val="hy-AM"/>
        </w:rPr>
        <w:t xml:space="preserve">անհրաժեշտության </w:t>
      </w:r>
      <w:r w:rsidR="0021206E" w:rsidRPr="003F546C">
        <w:rPr>
          <w:rFonts w:ascii="GHEA Grapalat" w:hAnsi="GHEA Grapalat" w:cs="Sylfaen"/>
          <w:b/>
          <w:bCs/>
          <w:sz w:val="24"/>
          <w:szCs w:val="24"/>
          <w:lang w:val="hy-AM"/>
        </w:rPr>
        <w:t>վերաբերյալ</w:t>
      </w:r>
      <w:r w:rsidRPr="00173205">
        <w:rPr>
          <w:rFonts w:ascii="GHEA Grapalat" w:hAnsi="GHEA Grapalat" w:cs="Sylfaen"/>
          <w:b/>
          <w:bCs/>
          <w:sz w:val="24"/>
          <w:szCs w:val="24"/>
          <w:lang w:val="hy-AM"/>
        </w:rPr>
        <w:t xml:space="preserve"> </w:t>
      </w:r>
      <w:r w:rsidRPr="003F546C">
        <w:rPr>
          <w:rFonts w:ascii="GHEA Grapalat" w:hAnsi="GHEA Grapalat" w:cs="Sylfaen"/>
          <w:b/>
          <w:bCs/>
          <w:sz w:val="24"/>
          <w:szCs w:val="24"/>
          <w:lang w:val="hy-AM"/>
        </w:rPr>
        <w:t>եզրակացություն</w:t>
      </w:r>
      <w:r w:rsidR="0021206E" w:rsidRPr="0021206E">
        <w:rPr>
          <w:rFonts w:ascii="GHEA Grapalat" w:hAnsi="GHEA Grapalat" w:cs="Sylfaen"/>
          <w:sz w:val="24"/>
          <w:szCs w:val="24"/>
          <w:lang w:val="hy-AM"/>
        </w:rPr>
        <w:t>:</w:t>
      </w:r>
      <w:r w:rsidR="003F546C">
        <w:rPr>
          <w:rFonts w:ascii="GHEA Grapalat" w:hAnsi="GHEA Grapalat" w:cs="Sylfaen"/>
          <w:sz w:val="24"/>
          <w:szCs w:val="24"/>
          <w:lang w:val="hy-AM"/>
        </w:rPr>
        <w:t xml:space="preserve"> Բացի այդ, քանի որ փորձը ցույց է տալիս, որ, երբեմն, մեկամսյա ժամկետում հնարավոր չէ ավարտել կասկածվող թերությ</w:t>
      </w:r>
      <w:r w:rsidR="008B0BB0">
        <w:rPr>
          <w:rFonts w:ascii="GHEA Grapalat" w:hAnsi="GHEA Grapalat" w:cs="Sylfaen"/>
          <w:sz w:val="24"/>
          <w:szCs w:val="24"/>
          <w:lang w:val="hy-AM"/>
        </w:rPr>
        <w:t>ա</w:t>
      </w:r>
      <w:r w:rsidR="003F546C">
        <w:rPr>
          <w:rFonts w:ascii="GHEA Grapalat" w:hAnsi="GHEA Grapalat" w:cs="Sylfaen"/>
          <w:sz w:val="24"/>
          <w:szCs w:val="24"/>
          <w:lang w:val="hy-AM"/>
        </w:rPr>
        <w:t xml:space="preserve">ն ուսումնասիրությունները Նախագծի 1-ին կետի </w:t>
      </w:r>
      <w:r w:rsidR="005942C3">
        <w:rPr>
          <w:rFonts w:ascii="GHEA Grapalat" w:hAnsi="GHEA Grapalat" w:cs="Sylfaen"/>
          <w:sz w:val="24"/>
          <w:szCs w:val="24"/>
          <w:lang w:val="hy-AM"/>
        </w:rPr>
        <w:t>6</w:t>
      </w:r>
      <w:r w:rsidR="003F546C">
        <w:rPr>
          <w:rFonts w:ascii="GHEA Grapalat" w:hAnsi="GHEA Grapalat" w:cs="Sylfaen"/>
          <w:sz w:val="24"/>
          <w:szCs w:val="24"/>
          <w:lang w:val="hy-AM"/>
        </w:rPr>
        <w:t xml:space="preserve">-րդ ենթակետով առաջարկվում է </w:t>
      </w:r>
      <w:r w:rsidR="0061169E">
        <w:rPr>
          <w:rFonts w:ascii="GHEA Grapalat" w:hAnsi="GHEA Grapalat" w:cs="Sylfaen"/>
          <w:sz w:val="24"/>
          <w:szCs w:val="24"/>
          <w:lang w:val="hy-AM"/>
        </w:rPr>
        <w:t xml:space="preserve">հիմքեր ստեղծել շրջանառության դադարեցումը </w:t>
      </w:r>
      <w:r w:rsidR="00B70F08">
        <w:rPr>
          <w:rFonts w:ascii="GHEA Grapalat" w:hAnsi="GHEA Grapalat" w:cs="Sylfaen"/>
          <w:sz w:val="24"/>
          <w:szCs w:val="24"/>
          <w:lang w:val="hy-AM"/>
        </w:rPr>
        <w:t>երկարաձգելու</w:t>
      </w:r>
      <w:r w:rsidR="0061169E">
        <w:rPr>
          <w:rFonts w:ascii="GHEA Grapalat" w:hAnsi="GHEA Grapalat" w:cs="Sylfaen"/>
          <w:sz w:val="24"/>
          <w:szCs w:val="24"/>
          <w:lang w:val="hy-AM"/>
        </w:rPr>
        <w:t xml:space="preserve"> համար</w:t>
      </w:r>
      <w:r w:rsidR="0061169E" w:rsidRPr="0061169E">
        <w:rPr>
          <w:rFonts w:ascii="GHEA Grapalat" w:hAnsi="GHEA Grapalat" w:cs="Sylfaen"/>
          <w:sz w:val="24"/>
          <w:szCs w:val="24"/>
          <w:lang w:val="hy-AM"/>
        </w:rPr>
        <w:t xml:space="preserve">: </w:t>
      </w:r>
    </w:p>
    <w:p w14:paraId="09F1ED03" w14:textId="24670EE6" w:rsidR="00C74EC3" w:rsidRPr="003457AC" w:rsidRDefault="0030028D" w:rsidP="005231CE">
      <w:pPr>
        <w:spacing w:after="0" w:line="360" w:lineRule="auto"/>
        <w:ind w:firstLine="851"/>
        <w:jc w:val="both"/>
        <w:rPr>
          <w:rFonts w:ascii="GHEA Grapalat" w:hAnsi="GHEA Grapalat" w:cs="Sylfaen"/>
          <w:b/>
          <w:sz w:val="24"/>
          <w:szCs w:val="24"/>
          <w:lang w:val="hy-AM"/>
        </w:rPr>
      </w:pPr>
      <w:r w:rsidRPr="0030028D">
        <w:rPr>
          <w:rFonts w:ascii="GHEA Grapalat" w:hAnsi="GHEA Grapalat"/>
          <w:sz w:val="24"/>
          <w:szCs w:val="24"/>
          <w:lang w:val="hy-AM"/>
        </w:rPr>
        <w:t xml:space="preserve"> </w:t>
      </w:r>
      <w:r w:rsidR="00C74EC3" w:rsidRPr="003457AC">
        <w:rPr>
          <w:rFonts w:ascii="GHEA Grapalat" w:hAnsi="GHEA Grapalat" w:cs="Sylfaen"/>
          <w:b/>
          <w:sz w:val="24"/>
          <w:szCs w:val="24"/>
          <w:lang w:val="hy-AM"/>
        </w:rPr>
        <w:t>3. Նախագծի մշակման գործընթացում ներգրավված ինստիտուտները և անձինք</w:t>
      </w:r>
    </w:p>
    <w:p w14:paraId="211E46FC" w14:textId="0C36637B" w:rsidR="00C74EC3" w:rsidRPr="003457AC" w:rsidRDefault="00C74EC3" w:rsidP="00120C7B">
      <w:pPr>
        <w:spacing w:after="0" w:line="360" w:lineRule="auto"/>
        <w:ind w:firstLine="851"/>
        <w:jc w:val="both"/>
        <w:rPr>
          <w:rFonts w:ascii="GHEA Grapalat" w:eastAsia="Calibri" w:hAnsi="GHEA Grapalat" w:cs="Times New Roman"/>
          <w:sz w:val="24"/>
          <w:szCs w:val="24"/>
          <w:lang w:val="hy-AM"/>
        </w:rPr>
      </w:pPr>
      <w:r w:rsidRPr="003457AC">
        <w:rPr>
          <w:rFonts w:ascii="GHEA Grapalat" w:eastAsia="Calibri" w:hAnsi="GHEA Grapalat" w:cs="Sylfaen"/>
          <w:sz w:val="24"/>
          <w:szCs w:val="24"/>
          <w:lang w:val="hy-AM"/>
        </w:rPr>
        <w:lastRenderedPageBreak/>
        <w:t>Նախագիծը մշակվել է</w:t>
      </w:r>
      <w:r w:rsidR="003457AC">
        <w:rPr>
          <w:rFonts w:ascii="GHEA Grapalat" w:eastAsia="Calibri" w:hAnsi="GHEA Grapalat" w:cs="Sylfaen"/>
          <w:sz w:val="24"/>
          <w:szCs w:val="24"/>
          <w:lang w:val="hy-AM"/>
        </w:rPr>
        <w:t xml:space="preserve"> </w:t>
      </w:r>
      <w:r w:rsidR="003457AC" w:rsidRPr="003457AC">
        <w:rPr>
          <w:rFonts w:ascii="GHEA Grapalat" w:eastAsia="Calibri" w:hAnsi="GHEA Grapalat" w:cs="Sylfaen"/>
          <w:sz w:val="24"/>
          <w:szCs w:val="24"/>
          <w:lang w:val="hy-AM"/>
        </w:rPr>
        <w:t xml:space="preserve">Առողջապահության նախարարության </w:t>
      </w:r>
      <w:r w:rsidR="003457AC">
        <w:rPr>
          <w:rFonts w:ascii="GHEA Grapalat" w:eastAsia="Calibri" w:hAnsi="GHEA Grapalat" w:cs="Sylfaen"/>
          <w:sz w:val="24"/>
          <w:szCs w:val="24"/>
          <w:lang w:val="hy-AM"/>
        </w:rPr>
        <w:t>աշխատակազմի դ</w:t>
      </w:r>
      <w:r w:rsidR="003457AC" w:rsidRPr="003457AC">
        <w:rPr>
          <w:rFonts w:ascii="GHEA Grapalat" w:eastAsia="Calibri" w:hAnsi="GHEA Grapalat" w:cs="Sylfaen"/>
          <w:sz w:val="24"/>
          <w:szCs w:val="24"/>
          <w:lang w:val="hy-AM"/>
        </w:rPr>
        <w:t xml:space="preserve">եղորայքային քաղաքականության և բժշկական տեխնոլոգիաների </w:t>
      </w:r>
      <w:r w:rsidR="003457AC">
        <w:rPr>
          <w:rFonts w:ascii="GHEA Grapalat" w:eastAsia="Calibri" w:hAnsi="GHEA Grapalat" w:cs="Sylfaen"/>
          <w:sz w:val="24"/>
          <w:szCs w:val="24"/>
          <w:lang w:val="hy-AM"/>
        </w:rPr>
        <w:t>և</w:t>
      </w:r>
      <w:r w:rsidR="003457AC" w:rsidRPr="003457AC">
        <w:rPr>
          <w:rFonts w:ascii="GHEA Grapalat" w:eastAsia="Calibri" w:hAnsi="GHEA Grapalat" w:cs="Sylfaen"/>
          <w:sz w:val="24"/>
          <w:szCs w:val="24"/>
          <w:lang w:val="hy-AM"/>
        </w:rPr>
        <w:t xml:space="preserve"> </w:t>
      </w:r>
      <w:r w:rsidR="008474F5" w:rsidRPr="003457AC">
        <w:rPr>
          <w:rFonts w:ascii="GHEA Grapalat" w:eastAsia="Calibri" w:hAnsi="GHEA Grapalat" w:cs="Sylfaen"/>
          <w:sz w:val="24"/>
          <w:szCs w:val="24"/>
          <w:lang w:val="hy-AM"/>
        </w:rPr>
        <w:t>իրավաբանական վարչությ</w:t>
      </w:r>
      <w:r w:rsidR="001374EA" w:rsidRPr="003457AC">
        <w:rPr>
          <w:rFonts w:ascii="GHEA Grapalat" w:eastAsia="Calibri" w:hAnsi="GHEA Grapalat" w:cs="Sylfaen"/>
          <w:sz w:val="24"/>
          <w:szCs w:val="24"/>
          <w:lang w:val="hy-AM"/>
        </w:rPr>
        <w:t>ուն</w:t>
      </w:r>
      <w:r w:rsidR="008474F5" w:rsidRPr="003457AC">
        <w:rPr>
          <w:rFonts w:ascii="GHEA Grapalat" w:eastAsia="Calibri" w:hAnsi="GHEA Grapalat" w:cs="Sylfaen"/>
          <w:sz w:val="24"/>
          <w:szCs w:val="24"/>
          <w:lang w:val="hy-AM"/>
        </w:rPr>
        <w:t>ն</w:t>
      </w:r>
      <w:r w:rsidR="001374EA" w:rsidRPr="003457AC">
        <w:rPr>
          <w:rFonts w:ascii="GHEA Grapalat" w:eastAsia="Calibri" w:hAnsi="GHEA Grapalat" w:cs="Sylfaen"/>
          <w:sz w:val="24"/>
          <w:szCs w:val="24"/>
          <w:lang w:val="hy-AM"/>
        </w:rPr>
        <w:t>երի</w:t>
      </w:r>
      <w:r w:rsidR="003457AC">
        <w:rPr>
          <w:rFonts w:ascii="GHEA Grapalat" w:eastAsia="Calibri" w:hAnsi="GHEA Grapalat" w:cs="Sylfaen"/>
          <w:sz w:val="24"/>
          <w:szCs w:val="24"/>
          <w:lang w:val="hy-AM"/>
        </w:rPr>
        <w:t>, ինչպես</w:t>
      </w:r>
      <w:r w:rsidR="001374EA" w:rsidRPr="003457AC">
        <w:rPr>
          <w:rFonts w:ascii="GHEA Grapalat" w:eastAsia="Calibri" w:hAnsi="GHEA Grapalat" w:cs="Sylfaen"/>
          <w:sz w:val="24"/>
          <w:szCs w:val="24"/>
          <w:lang w:val="hy-AM"/>
        </w:rPr>
        <w:t xml:space="preserve"> </w:t>
      </w:r>
      <w:r w:rsidR="003457AC">
        <w:rPr>
          <w:rFonts w:ascii="GHEA Grapalat" w:eastAsia="Calibri" w:hAnsi="GHEA Grapalat" w:cs="Sylfaen"/>
          <w:sz w:val="24"/>
          <w:szCs w:val="24"/>
          <w:lang w:val="hy-AM"/>
        </w:rPr>
        <w:t>նա</w:t>
      </w:r>
      <w:r w:rsidR="001374EA" w:rsidRPr="003457AC">
        <w:rPr>
          <w:rFonts w:ascii="GHEA Grapalat" w:eastAsia="Calibri" w:hAnsi="GHEA Grapalat" w:cs="Sylfaen"/>
          <w:sz w:val="24"/>
          <w:szCs w:val="24"/>
          <w:lang w:val="hy-AM"/>
        </w:rPr>
        <w:t xml:space="preserve">և </w:t>
      </w:r>
      <w:r w:rsidR="001374EA" w:rsidRPr="003457AC">
        <w:rPr>
          <w:rFonts w:ascii="GHEA Grapalat" w:hAnsi="GHEA Grapalat" w:cs="Sylfaen"/>
          <w:sz w:val="24"/>
          <w:szCs w:val="24"/>
          <w:lang w:val="hy-AM"/>
        </w:rPr>
        <w:t>«Դեղերի և բժշկական տեխնոլոգիաների փորձագիտական կենտրոն» ՊՈԱԿ-ի</w:t>
      </w:r>
      <w:r w:rsidR="00941784">
        <w:rPr>
          <w:rFonts w:ascii="GHEA Grapalat" w:hAnsi="GHEA Grapalat" w:cs="Sylfaen"/>
          <w:sz w:val="24"/>
          <w:szCs w:val="24"/>
          <w:lang w:val="hy-AM"/>
        </w:rPr>
        <w:t xml:space="preserve"> </w:t>
      </w:r>
      <w:r w:rsidRPr="003457AC">
        <w:rPr>
          <w:rFonts w:ascii="GHEA Grapalat" w:eastAsia="Calibri" w:hAnsi="GHEA Grapalat" w:cs="Times New Roman"/>
          <w:sz w:val="24"/>
          <w:szCs w:val="24"/>
          <w:lang w:val="hy-AM"/>
        </w:rPr>
        <w:t>կողմից:</w:t>
      </w:r>
    </w:p>
    <w:p w14:paraId="2196028C" w14:textId="77777777" w:rsidR="005847ED" w:rsidRPr="003457AC" w:rsidRDefault="00C74EC3" w:rsidP="00EB40C1">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t>4. Ակնկալվող արդյունքը</w:t>
      </w:r>
    </w:p>
    <w:p w14:paraId="46D989A0" w14:textId="7358E0CA" w:rsidR="001374EA" w:rsidRPr="00854328" w:rsidRDefault="00B451F6" w:rsidP="00C9130F">
      <w:pPr>
        <w:spacing w:after="0" w:line="360" w:lineRule="auto"/>
        <w:ind w:left="284" w:firstLine="567"/>
        <w:jc w:val="both"/>
        <w:rPr>
          <w:rFonts w:ascii="GHEA Grapalat" w:hAnsi="GHEA Grapalat" w:cs="Sylfaen"/>
          <w:b/>
          <w:sz w:val="24"/>
          <w:szCs w:val="24"/>
          <w:lang w:val="hy-AM"/>
        </w:rPr>
      </w:pPr>
      <w:r w:rsidRPr="0078308E">
        <w:rPr>
          <w:rFonts w:ascii="GHEA Grapalat" w:eastAsia="Times New Roman" w:hAnsi="GHEA Grapalat" w:cs="Times New Roman"/>
          <w:color w:val="000000"/>
          <w:sz w:val="24"/>
          <w:szCs w:val="24"/>
          <w:lang w:val="hy-AM"/>
        </w:rPr>
        <w:t>Հայաստանի Հանրապետությունում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Հայաստանի Հանրապետության օրենսդրության խախտմամբ ներմուծված դեղերի, կեղծ դեղերի, դեղանյութերի, դեղաբուսական հումքի, հետազոտվող դեղագործական արտադրանքի շրջանառությ</w:t>
      </w:r>
      <w:r>
        <w:rPr>
          <w:rFonts w:ascii="GHEA Grapalat" w:eastAsia="Times New Roman" w:hAnsi="GHEA Grapalat" w:cs="Times New Roman"/>
          <w:color w:val="000000"/>
          <w:sz w:val="24"/>
          <w:szCs w:val="24"/>
          <w:lang w:val="hy-AM"/>
        </w:rPr>
        <w:t>ան</w:t>
      </w:r>
      <w:r w:rsidRPr="0078308E">
        <w:rPr>
          <w:rFonts w:ascii="GHEA Grapalat" w:eastAsia="Times New Roman" w:hAnsi="GHEA Grapalat" w:cs="Times New Roman"/>
          <w:color w:val="000000"/>
          <w:sz w:val="24"/>
          <w:szCs w:val="24"/>
          <w:lang w:val="hy-AM"/>
        </w:rPr>
        <w:t xml:space="preserve"> դադարեց</w:t>
      </w:r>
      <w:r>
        <w:rPr>
          <w:rFonts w:ascii="GHEA Grapalat" w:eastAsia="Times New Roman" w:hAnsi="GHEA Grapalat" w:cs="Times New Roman"/>
          <w:color w:val="000000"/>
          <w:sz w:val="24"/>
          <w:szCs w:val="24"/>
          <w:lang w:val="hy-AM"/>
        </w:rPr>
        <w:t>ման</w:t>
      </w:r>
      <w:r w:rsidRPr="0078308E">
        <w:rPr>
          <w:rFonts w:ascii="GHEA Grapalat" w:eastAsia="Times New Roman" w:hAnsi="GHEA Grapalat" w:cs="Times New Roman"/>
          <w:color w:val="000000"/>
          <w:sz w:val="24"/>
          <w:szCs w:val="24"/>
          <w:lang w:val="hy-AM"/>
        </w:rPr>
        <w:t xml:space="preserve"> և շրջանառությունից հանելու (հետկանչի) </w:t>
      </w:r>
      <w:r w:rsidR="00B70F08">
        <w:rPr>
          <w:rFonts w:ascii="GHEA Grapalat" w:eastAsia="Times New Roman" w:hAnsi="GHEA Grapalat" w:cs="Times New Roman"/>
          <w:color w:val="000000"/>
          <w:sz w:val="24"/>
          <w:szCs w:val="24"/>
          <w:lang w:val="hy-AM"/>
        </w:rPr>
        <w:t xml:space="preserve">Օրենքի պահանջներին համահունչ և </w:t>
      </w:r>
      <w:r w:rsidR="00854328">
        <w:rPr>
          <w:rFonts w:ascii="GHEA Grapalat" w:eastAsia="Times New Roman" w:hAnsi="GHEA Grapalat" w:cs="Times New Roman"/>
          <w:color w:val="000000"/>
          <w:sz w:val="24"/>
          <w:szCs w:val="24"/>
          <w:lang w:val="hy-AM"/>
        </w:rPr>
        <w:t>հստակ կարգավորում</w:t>
      </w:r>
      <w:r w:rsidR="00854328" w:rsidRPr="00854328">
        <w:rPr>
          <w:rFonts w:ascii="GHEA Grapalat" w:eastAsia="Times New Roman" w:hAnsi="GHEA Grapalat" w:cs="Times New Roman"/>
          <w:color w:val="000000"/>
          <w:sz w:val="24"/>
          <w:szCs w:val="24"/>
          <w:lang w:val="hy-AM"/>
        </w:rPr>
        <w:t>:</w:t>
      </w:r>
    </w:p>
    <w:p w14:paraId="1473C582" w14:textId="546BCE63" w:rsidR="00C74EC3" w:rsidRPr="003457AC" w:rsidRDefault="00C74EC3" w:rsidP="00C9130F">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t>5. Նախագծի ընդունման կապակցությամբ Հայաստանի Հանրապետության պետական բյուջեում ծախսերի և եկամուտների էական ավելացման կամ նվազեցման բացակայության մասին</w:t>
      </w:r>
    </w:p>
    <w:p w14:paraId="386CD49C" w14:textId="6E7BB2BF" w:rsidR="00C74EC3" w:rsidRPr="003457AC" w:rsidRDefault="00C74EC3" w:rsidP="00120C7B">
      <w:pPr>
        <w:spacing w:after="0" w:line="360" w:lineRule="auto"/>
        <w:ind w:left="142" w:firstLine="709"/>
        <w:jc w:val="both"/>
        <w:rPr>
          <w:rFonts w:ascii="GHEA Grapalat" w:hAnsi="GHEA Grapalat" w:cs="Sylfaen"/>
          <w:sz w:val="24"/>
          <w:szCs w:val="24"/>
          <w:lang w:val="hy-AM"/>
        </w:rPr>
      </w:pPr>
      <w:r w:rsidRPr="003457AC">
        <w:rPr>
          <w:rFonts w:ascii="GHEA Grapalat" w:hAnsi="GHEA Grapalat" w:cs="Sylfaen"/>
          <w:sz w:val="24"/>
          <w:szCs w:val="24"/>
          <w:lang w:val="hy-AM"/>
        </w:rPr>
        <w:t>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w:t>
      </w:r>
    </w:p>
    <w:p w14:paraId="422529FB" w14:textId="77777777" w:rsidR="00C22486" w:rsidRPr="003457AC" w:rsidRDefault="00C22486" w:rsidP="00EB40C1">
      <w:pPr>
        <w:spacing w:after="0" w:line="360" w:lineRule="auto"/>
        <w:ind w:left="284" w:firstLine="567"/>
        <w:jc w:val="both"/>
        <w:rPr>
          <w:rFonts w:ascii="GHEA Grapalat" w:hAnsi="GHEA Grapalat" w:cs="Sylfaen"/>
          <w:b/>
          <w:sz w:val="24"/>
          <w:szCs w:val="24"/>
          <w:lang w:val="hy-AM"/>
        </w:rPr>
      </w:pPr>
      <w:r w:rsidRPr="003457AC">
        <w:rPr>
          <w:rFonts w:ascii="GHEA Grapalat" w:hAnsi="GHEA Grapalat" w:cs="Sylfaen"/>
          <w:b/>
          <w:sz w:val="24"/>
          <w:szCs w:val="24"/>
          <w:lang w:val="hy-AM"/>
        </w:rPr>
        <w:t>6.Կապը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6C85CB3" w14:textId="098A3010" w:rsidR="008C19B2" w:rsidRPr="003457AC" w:rsidRDefault="00C22486" w:rsidP="00120C7B">
      <w:pPr>
        <w:spacing w:after="0" w:line="360" w:lineRule="auto"/>
        <w:ind w:firstLine="851"/>
        <w:jc w:val="both"/>
        <w:rPr>
          <w:rFonts w:ascii="GHEA Grapalat" w:hAnsi="GHEA Grapalat" w:cs="Sylfaen"/>
          <w:sz w:val="24"/>
          <w:szCs w:val="24"/>
          <w:lang w:val="hy-AM"/>
        </w:rPr>
      </w:pPr>
      <w:r w:rsidRPr="003457AC">
        <w:rPr>
          <w:rFonts w:ascii="GHEA Grapalat" w:hAnsi="GHEA Grapalat" w:cs="Sylfaen"/>
          <w:sz w:val="24"/>
          <w:szCs w:val="24"/>
          <w:lang w:val="hy-AM"/>
        </w:rPr>
        <w:t>Նախագ</w:t>
      </w:r>
      <w:r w:rsidR="00EC05A7">
        <w:rPr>
          <w:rFonts w:ascii="GHEA Grapalat" w:hAnsi="GHEA Grapalat" w:cs="Sylfaen"/>
          <w:sz w:val="24"/>
          <w:szCs w:val="24"/>
          <w:lang w:val="hy-AM"/>
        </w:rPr>
        <w:t>իծը</w:t>
      </w:r>
      <w:r w:rsidR="00941784">
        <w:rPr>
          <w:rFonts w:ascii="GHEA Grapalat" w:hAnsi="GHEA Grapalat" w:cs="Sylfaen"/>
          <w:sz w:val="24"/>
          <w:szCs w:val="24"/>
          <w:lang w:val="hy-AM"/>
        </w:rPr>
        <w:t xml:space="preserve"> </w:t>
      </w:r>
      <w:r w:rsidR="00FB64A9">
        <w:rPr>
          <w:rFonts w:ascii="GHEA Grapalat" w:hAnsi="GHEA Grapalat" w:cs="Sylfaen"/>
          <w:sz w:val="24"/>
          <w:szCs w:val="24"/>
          <w:lang w:val="hy-AM"/>
        </w:rPr>
        <w:t>ընդունումը չի բխում որևէ</w:t>
      </w:r>
      <w:r w:rsidR="00941784">
        <w:rPr>
          <w:rFonts w:ascii="GHEA Grapalat" w:hAnsi="GHEA Grapalat" w:cs="Sylfaen"/>
          <w:sz w:val="24"/>
          <w:szCs w:val="24"/>
          <w:lang w:val="hy-AM"/>
        </w:rPr>
        <w:t xml:space="preserve"> </w:t>
      </w:r>
      <w:r w:rsidR="00FB64A9" w:rsidRPr="003457AC">
        <w:rPr>
          <w:rFonts w:ascii="GHEA Grapalat" w:hAnsi="GHEA Grapalat" w:cs="Sylfaen"/>
          <w:sz w:val="24"/>
          <w:szCs w:val="24"/>
          <w:lang w:val="hy-AM"/>
        </w:rPr>
        <w:t>ռազմավարական փաստաթղթից</w:t>
      </w:r>
      <w:r w:rsidR="00FB64A9">
        <w:rPr>
          <w:rFonts w:ascii="GHEA Grapalat" w:hAnsi="GHEA Grapalat" w:cs="Sylfaen"/>
          <w:sz w:val="24"/>
          <w:szCs w:val="24"/>
          <w:lang w:val="hy-AM"/>
        </w:rPr>
        <w:t>,</w:t>
      </w:r>
      <w:r w:rsidR="00FB64A9" w:rsidRPr="003457AC">
        <w:rPr>
          <w:rFonts w:ascii="GHEA Grapalat" w:hAnsi="GHEA Grapalat" w:cs="Sylfaen"/>
          <w:sz w:val="24"/>
          <w:szCs w:val="24"/>
          <w:lang w:val="hy-AM"/>
        </w:rPr>
        <w:t xml:space="preserve"> </w:t>
      </w:r>
      <w:r w:rsidR="00EC05A7">
        <w:rPr>
          <w:rFonts w:ascii="GHEA Grapalat" w:hAnsi="GHEA Grapalat" w:cs="Sylfaen"/>
          <w:sz w:val="24"/>
          <w:szCs w:val="24"/>
          <w:lang w:val="hy-AM"/>
        </w:rPr>
        <w:t xml:space="preserve">մշակվել է ՀՀ </w:t>
      </w:r>
      <w:r w:rsidR="00FB64A9">
        <w:rPr>
          <w:rFonts w:ascii="GHEA Grapalat" w:hAnsi="GHEA Grapalat" w:cs="Sylfaen"/>
          <w:sz w:val="24"/>
          <w:szCs w:val="24"/>
          <w:lang w:val="hy-AM"/>
        </w:rPr>
        <w:t xml:space="preserve">վարչապետի </w:t>
      </w:r>
      <w:r w:rsidR="00EC05A7">
        <w:rPr>
          <w:rFonts w:ascii="GHEA Grapalat" w:hAnsi="GHEA Grapalat" w:cs="Sylfaen"/>
          <w:sz w:val="24"/>
          <w:szCs w:val="24"/>
          <w:lang w:val="hy-AM"/>
        </w:rPr>
        <w:t>2024 թվականի հու</w:t>
      </w:r>
      <w:r w:rsidR="00FB64A9">
        <w:rPr>
          <w:rFonts w:ascii="GHEA Grapalat" w:hAnsi="GHEA Grapalat" w:cs="Sylfaen"/>
          <w:sz w:val="24"/>
          <w:szCs w:val="24"/>
          <w:lang w:val="hy-AM"/>
        </w:rPr>
        <w:t xml:space="preserve">լիսի 12-ի </w:t>
      </w:r>
      <w:r w:rsidR="00FB64A9" w:rsidRPr="00FB64A9">
        <w:rPr>
          <w:rFonts w:ascii="GHEA Grapalat" w:hAnsi="GHEA Grapalat" w:cs="Sylfaen"/>
          <w:sz w:val="24"/>
          <w:szCs w:val="24"/>
          <w:lang w:val="hy-AM"/>
        </w:rPr>
        <w:t>N</w:t>
      </w:r>
      <w:r w:rsidR="00EC05A7">
        <w:rPr>
          <w:rFonts w:ascii="GHEA Grapalat" w:hAnsi="GHEA Grapalat" w:cs="Sylfaen"/>
          <w:sz w:val="24"/>
          <w:szCs w:val="24"/>
          <w:lang w:val="hy-AM"/>
        </w:rPr>
        <w:t xml:space="preserve"> 662-Ա որոշմա</w:t>
      </w:r>
      <w:r w:rsidR="00FB64A9">
        <w:rPr>
          <w:rFonts w:ascii="GHEA Grapalat" w:hAnsi="GHEA Grapalat" w:cs="Sylfaen"/>
          <w:sz w:val="24"/>
          <w:szCs w:val="24"/>
          <w:lang w:val="hy-AM"/>
        </w:rPr>
        <w:t xml:space="preserve">մբ հաստատված միջոցառումների ցանկի </w:t>
      </w:r>
      <w:r w:rsidR="00272054" w:rsidRPr="00272054">
        <w:rPr>
          <w:rFonts w:ascii="GHEA Grapalat" w:hAnsi="GHEA Grapalat" w:cs="Sylfaen"/>
          <w:sz w:val="24"/>
          <w:szCs w:val="24"/>
          <w:lang w:val="hy-AM"/>
        </w:rPr>
        <w:t>1</w:t>
      </w:r>
      <w:r w:rsidR="0078308E" w:rsidRPr="0078308E">
        <w:rPr>
          <w:rFonts w:ascii="GHEA Grapalat" w:hAnsi="GHEA Grapalat" w:cs="Sylfaen"/>
          <w:sz w:val="24"/>
          <w:szCs w:val="24"/>
          <w:lang w:val="hy-AM"/>
        </w:rPr>
        <w:t>7</w:t>
      </w:r>
      <w:r w:rsidR="00FB64A9">
        <w:rPr>
          <w:rFonts w:ascii="GHEA Grapalat" w:hAnsi="GHEA Grapalat" w:cs="Sylfaen"/>
          <w:sz w:val="24"/>
          <w:szCs w:val="24"/>
          <w:lang w:val="hy-AM"/>
        </w:rPr>
        <w:t>-րդ կետի համաձայն</w:t>
      </w:r>
      <w:r w:rsidR="008474F5" w:rsidRPr="003457AC">
        <w:rPr>
          <w:rFonts w:ascii="GHEA Grapalat" w:hAnsi="GHEA Grapalat" w:cs="Sylfaen"/>
          <w:sz w:val="24"/>
          <w:szCs w:val="24"/>
          <w:lang w:val="hy-AM"/>
        </w:rPr>
        <w:t xml:space="preserve">: </w:t>
      </w:r>
    </w:p>
    <w:sectPr w:rsidR="008C19B2" w:rsidRPr="003457AC" w:rsidSect="00941784">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88F"/>
    <w:multiLevelType w:val="hybridMultilevel"/>
    <w:tmpl w:val="C5887C98"/>
    <w:lvl w:ilvl="0" w:tplc="28D612DC">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316F6"/>
    <w:multiLevelType w:val="hybridMultilevel"/>
    <w:tmpl w:val="A378B322"/>
    <w:lvl w:ilvl="0" w:tplc="C4882A32">
      <w:start w:val="9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35F0E6D"/>
    <w:multiLevelType w:val="hybridMultilevel"/>
    <w:tmpl w:val="32B0D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30830"/>
    <w:multiLevelType w:val="hybridMultilevel"/>
    <w:tmpl w:val="98F2FA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9103B18"/>
    <w:multiLevelType w:val="hybridMultilevel"/>
    <w:tmpl w:val="58B8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35A9A"/>
    <w:multiLevelType w:val="hybridMultilevel"/>
    <w:tmpl w:val="8A4ADE26"/>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15:restartNumberingAfterBreak="0">
    <w:nsid w:val="1FCD3C93"/>
    <w:multiLevelType w:val="hybridMultilevel"/>
    <w:tmpl w:val="F332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02"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153F0"/>
    <w:multiLevelType w:val="hybridMultilevel"/>
    <w:tmpl w:val="D2DCD7A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9F06AE"/>
    <w:multiLevelType w:val="hybridMultilevel"/>
    <w:tmpl w:val="CC56936C"/>
    <w:lvl w:ilvl="0" w:tplc="6E0E6F4A">
      <w:start w:val="1"/>
      <w:numFmt w:val="decimal"/>
      <w:lvlText w:val="%1."/>
      <w:lvlJc w:val="left"/>
      <w:pPr>
        <w:ind w:left="1451" w:hanging="60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BA9342F"/>
    <w:multiLevelType w:val="hybridMultilevel"/>
    <w:tmpl w:val="532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46C94"/>
    <w:multiLevelType w:val="hybridMultilevel"/>
    <w:tmpl w:val="B12C7F92"/>
    <w:lvl w:ilvl="0" w:tplc="97BC9886">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4D39E6"/>
    <w:multiLevelType w:val="hybridMultilevel"/>
    <w:tmpl w:val="CE16D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2205E7"/>
    <w:multiLevelType w:val="hybridMultilevel"/>
    <w:tmpl w:val="45506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D91A8F"/>
    <w:multiLevelType w:val="hybridMultilevel"/>
    <w:tmpl w:val="25E634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2D9031D"/>
    <w:multiLevelType w:val="hybridMultilevel"/>
    <w:tmpl w:val="5A84D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98254B"/>
    <w:multiLevelType w:val="hybridMultilevel"/>
    <w:tmpl w:val="70886E10"/>
    <w:lvl w:ilvl="0" w:tplc="215C2B8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15:restartNumberingAfterBreak="0">
    <w:nsid w:val="58767E48"/>
    <w:multiLevelType w:val="hybridMultilevel"/>
    <w:tmpl w:val="B47CB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E82E7E"/>
    <w:multiLevelType w:val="hybridMultilevel"/>
    <w:tmpl w:val="5B483DC6"/>
    <w:lvl w:ilvl="0" w:tplc="215C2B8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15:restartNumberingAfterBreak="0">
    <w:nsid w:val="61930A45"/>
    <w:multiLevelType w:val="hybridMultilevel"/>
    <w:tmpl w:val="FD0AF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3552AB"/>
    <w:multiLevelType w:val="hybridMultilevel"/>
    <w:tmpl w:val="681EB344"/>
    <w:lvl w:ilvl="0" w:tplc="215C2B8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0" w15:restartNumberingAfterBreak="0">
    <w:nsid w:val="6FBC572A"/>
    <w:multiLevelType w:val="hybridMultilevel"/>
    <w:tmpl w:val="8326D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4049DE"/>
    <w:multiLevelType w:val="hybridMultilevel"/>
    <w:tmpl w:val="D1FAE5D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E4D1864"/>
    <w:multiLevelType w:val="hybridMultilevel"/>
    <w:tmpl w:val="2D547180"/>
    <w:lvl w:ilvl="0" w:tplc="BC7A1424">
      <w:start w:val="1"/>
      <w:numFmt w:val="decimal"/>
      <w:lvlText w:val="%1."/>
      <w:lvlJc w:val="left"/>
      <w:pPr>
        <w:ind w:left="720" w:hanging="360"/>
      </w:pPr>
      <w:rPr>
        <w:rFonts w:ascii="GHEA Grapalat" w:eastAsiaTheme="minorHAnsi" w:hAnsi="GHEA Grapalat"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69381A"/>
    <w:multiLevelType w:val="hybridMultilevel"/>
    <w:tmpl w:val="EDA8E86C"/>
    <w:lvl w:ilvl="0" w:tplc="123CFCF8">
      <w:start w:val="1"/>
      <w:numFmt w:val="decimal"/>
      <w:lvlText w:val="%1."/>
      <w:lvlJc w:val="left"/>
      <w:pPr>
        <w:ind w:left="765" w:hanging="390"/>
      </w:pPr>
      <w:rPr>
        <w:rFonts w:hint="default"/>
        <w:b w:val="0"/>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3"/>
  </w:num>
  <w:num w:numId="2">
    <w:abstractNumId w:val="13"/>
  </w:num>
  <w:num w:numId="3">
    <w:abstractNumId w:val="5"/>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7"/>
  </w:num>
  <w:num w:numId="10">
    <w:abstractNumId w:val="12"/>
  </w:num>
  <w:num w:numId="11">
    <w:abstractNumId w:val="16"/>
  </w:num>
  <w:num w:numId="12">
    <w:abstractNumId w:val="2"/>
  </w:num>
  <w:num w:numId="13">
    <w:abstractNumId w:val="11"/>
  </w:num>
  <w:num w:numId="14">
    <w:abstractNumId w:val="0"/>
  </w:num>
  <w:num w:numId="15">
    <w:abstractNumId w:val="19"/>
  </w:num>
  <w:num w:numId="16">
    <w:abstractNumId w:val="17"/>
  </w:num>
  <w:num w:numId="17">
    <w:abstractNumId w:val="15"/>
  </w:num>
  <w:num w:numId="18">
    <w:abstractNumId w:val="14"/>
  </w:num>
  <w:num w:numId="19">
    <w:abstractNumId w:val="22"/>
  </w:num>
  <w:num w:numId="20">
    <w:abstractNumId w:val="21"/>
  </w:num>
  <w:num w:numId="21">
    <w:abstractNumId w:val="6"/>
  </w:num>
  <w:num w:numId="22">
    <w:abstractNumId w:val="1"/>
  </w:num>
  <w:num w:numId="23">
    <w:abstractNumId w:val="4"/>
  </w:num>
  <w:num w:numId="24">
    <w:abstractNumId w:val="3"/>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F4"/>
    <w:rsid w:val="00001597"/>
    <w:rsid w:val="00003BDC"/>
    <w:rsid w:val="000070E1"/>
    <w:rsid w:val="000108F7"/>
    <w:rsid w:val="00030648"/>
    <w:rsid w:val="0003262F"/>
    <w:rsid w:val="000357D7"/>
    <w:rsid w:val="000403E7"/>
    <w:rsid w:val="00041D00"/>
    <w:rsid w:val="00042514"/>
    <w:rsid w:val="00042FE2"/>
    <w:rsid w:val="00050E41"/>
    <w:rsid w:val="00051ED9"/>
    <w:rsid w:val="00053558"/>
    <w:rsid w:val="0005379D"/>
    <w:rsid w:val="000557BF"/>
    <w:rsid w:val="000617B6"/>
    <w:rsid w:val="00061A34"/>
    <w:rsid w:val="000647D0"/>
    <w:rsid w:val="000679B2"/>
    <w:rsid w:val="00072B0B"/>
    <w:rsid w:val="00074EFB"/>
    <w:rsid w:val="000751D3"/>
    <w:rsid w:val="00075F27"/>
    <w:rsid w:val="00081083"/>
    <w:rsid w:val="00093AE0"/>
    <w:rsid w:val="00093CFE"/>
    <w:rsid w:val="00096E1C"/>
    <w:rsid w:val="000A765D"/>
    <w:rsid w:val="000B1BB8"/>
    <w:rsid w:val="000B2716"/>
    <w:rsid w:val="000B2B36"/>
    <w:rsid w:val="000B31E2"/>
    <w:rsid w:val="000C0E69"/>
    <w:rsid w:val="000C1DD3"/>
    <w:rsid w:val="000C2E52"/>
    <w:rsid w:val="000C7F0F"/>
    <w:rsid w:val="000D238A"/>
    <w:rsid w:val="000D427E"/>
    <w:rsid w:val="000E170C"/>
    <w:rsid w:val="000E1DFB"/>
    <w:rsid w:val="000E4B48"/>
    <w:rsid w:val="000F0281"/>
    <w:rsid w:val="000F1265"/>
    <w:rsid w:val="000F1B36"/>
    <w:rsid w:val="000F26DD"/>
    <w:rsid w:val="000F2D99"/>
    <w:rsid w:val="000F39C8"/>
    <w:rsid w:val="000F3A43"/>
    <w:rsid w:val="000F3DB8"/>
    <w:rsid w:val="00106EC2"/>
    <w:rsid w:val="00110685"/>
    <w:rsid w:val="00112D7C"/>
    <w:rsid w:val="00113683"/>
    <w:rsid w:val="00115F21"/>
    <w:rsid w:val="00116AF7"/>
    <w:rsid w:val="00120C7B"/>
    <w:rsid w:val="001230AC"/>
    <w:rsid w:val="00123774"/>
    <w:rsid w:val="0013007C"/>
    <w:rsid w:val="001307A3"/>
    <w:rsid w:val="00132723"/>
    <w:rsid w:val="00133272"/>
    <w:rsid w:val="00137402"/>
    <w:rsid w:val="001374EA"/>
    <w:rsid w:val="00143C40"/>
    <w:rsid w:val="00144489"/>
    <w:rsid w:val="0014547B"/>
    <w:rsid w:val="00146AB3"/>
    <w:rsid w:val="00146E1F"/>
    <w:rsid w:val="00150688"/>
    <w:rsid w:val="0015103A"/>
    <w:rsid w:val="00154114"/>
    <w:rsid w:val="00156375"/>
    <w:rsid w:val="0016055D"/>
    <w:rsid w:val="00160A0D"/>
    <w:rsid w:val="00161894"/>
    <w:rsid w:val="00163093"/>
    <w:rsid w:val="00164F0D"/>
    <w:rsid w:val="0017132B"/>
    <w:rsid w:val="00171352"/>
    <w:rsid w:val="00173205"/>
    <w:rsid w:val="0017558A"/>
    <w:rsid w:val="00176295"/>
    <w:rsid w:val="00176758"/>
    <w:rsid w:val="001814F7"/>
    <w:rsid w:val="001843DD"/>
    <w:rsid w:val="001857EC"/>
    <w:rsid w:val="00186A1D"/>
    <w:rsid w:val="0018704B"/>
    <w:rsid w:val="001933F7"/>
    <w:rsid w:val="001A3349"/>
    <w:rsid w:val="001B3740"/>
    <w:rsid w:val="001C378B"/>
    <w:rsid w:val="001C4851"/>
    <w:rsid w:val="001C63C1"/>
    <w:rsid w:val="001C6517"/>
    <w:rsid w:val="001C7536"/>
    <w:rsid w:val="001D3B48"/>
    <w:rsid w:val="001D4CE6"/>
    <w:rsid w:val="001E35B0"/>
    <w:rsid w:val="001E3DCB"/>
    <w:rsid w:val="001E6178"/>
    <w:rsid w:val="001E693E"/>
    <w:rsid w:val="001E6A96"/>
    <w:rsid w:val="001F1EC8"/>
    <w:rsid w:val="001F3689"/>
    <w:rsid w:val="001F3964"/>
    <w:rsid w:val="001F6B24"/>
    <w:rsid w:val="002009E9"/>
    <w:rsid w:val="00202197"/>
    <w:rsid w:val="002045DB"/>
    <w:rsid w:val="00204F47"/>
    <w:rsid w:val="00206508"/>
    <w:rsid w:val="002112CB"/>
    <w:rsid w:val="0021206E"/>
    <w:rsid w:val="00212406"/>
    <w:rsid w:val="0021528E"/>
    <w:rsid w:val="0021618C"/>
    <w:rsid w:val="0021684C"/>
    <w:rsid w:val="002220D8"/>
    <w:rsid w:val="002226C4"/>
    <w:rsid w:val="0022331A"/>
    <w:rsid w:val="00223B9C"/>
    <w:rsid w:val="00224032"/>
    <w:rsid w:val="0023267D"/>
    <w:rsid w:val="00237D0B"/>
    <w:rsid w:val="002463F3"/>
    <w:rsid w:val="00246833"/>
    <w:rsid w:val="00247E6A"/>
    <w:rsid w:val="00252B9F"/>
    <w:rsid w:val="002541AC"/>
    <w:rsid w:val="0025641E"/>
    <w:rsid w:val="00256524"/>
    <w:rsid w:val="00256A75"/>
    <w:rsid w:val="00260BBA"/>
    <w:rsid w:val="0026354F"/>
    <w:rsid w:val="002668AA"/>
    <w:rsid w:val="00267061"/>
    <w:rsid w:val="00267426"/>
    <w:rsid w:val="00272054"/>
    <w:rsid w:val="00272B86"/>
    <w:rsid w:val="00277F15"/>
    <w:rsid w:val="00282930"/>
    <w:rsid w:val="00286822"/>
    <w:rsid w:val="00291ACA"/>
    <w:rsid w:val="00293BA0"/>
    <w:rsid w:val="002967E7"/>
    <w:rsid w:val="002979AE"/>
    <w:rsid w:val="002B1001"/>
    <w:rsid w:val="002B3F40"/>
    <w:rsid w:val="002B69DB"/>
    <w:rsid w:val="002B76CB"/>
    <w:rsid w:val="002C0427"/>
    <w:rsid w:val="002C079B"/>
    <w:rsid w:val="002C145E"/>
    <w:rsid w:val="002C621E"/>
    <w:rsid w:val="002C730D"/>
    <w:rsid w:val="002D171B"/>
    <w:rsid w:val="002D35DF"/>
    <w:rsid w:val="002D61D8"/>
    <w:rsid w:val="002D691A"/>
    <w:rsid w:val="002D7048"/>
    <w:rsid w:val="002E18AA"/>
    <w:rsid w:val="002E33A2"/>
    <w:rsid w:val="002E3F61"/>
    <w:rsid w:val="002E6B4C"/>
    <w:rsid w:val="0030028D"/>
    <w:rsid w:val="003053B1"/>
    <w:rsid w:val="003069DC"/>
    <w:rsid w:val="00307094"/>
    <w:rsid w:val="003143DA"/>
    <w:rsid w:val="003223A8"/>
    <w:rsid w:val="00322D2F"/>
    <w:rsid w:val="003255D3"/>
    <w:rsid w:val="00325E80"/>
    <w:rsid w:val="00327DDB"/>
    <w:rsid w:val="003315E3"/>
    <w:rsid w:val="003316CC"/>
    <w:rsid w:val="0033220E"/>
    <w:rsid w:val="00332A2E"/>
    <w:rsid w:val="00333712"/>
    <w:rsid w:val="003351A8"/>
    <w:rsid w:val="003356A1"/>
    <w:rsid w:val="00336FAF"/>
    <w:rsid w:val="003457AC"/>
    <w:rsid w:val="00345E1E"/>
    <w:rsid w:val="0035071B"/>
    <w:rsid w:val="00352110"/>
    <w:rsid w:val="003600EF"/>
    <w:rsid w:val="0036055F"/>
    <w:rsid w:val="0036187D"/>
    <w:rsid w:val="00363128"/>
    <w:rsid w:val="00363531"/>
    <w:rsid w:val="00371883"/>
    <w:rsid w:val="00376616"/>
    <w:rsid w:val="003826FC"/>
    <w:rsid w:val="00383589"/>
    <w:rsid w:val="00383A31"/>
    <w:rsid w:val="00383E52"/>
    <w:rsid w:val="0039161B"/>
    <w:rsid w:val="00394A25"/>
    <w:rsid w:val="00395AFE"/>
    <w:rsid w:val="003A2B09"/>
    <w:rsid w:val="003A4B3A"/>
    <w:rsid w:val="003B6282"/>
    <w:rsid w:val="003C6241"/>
    <w:rsid w:val="003D10DA"/>
    <w:rsid w:val="003D1730"/>
    <w:rsid w:val="003D1C01"/>
    <w:rsid w:val="003D5108"/>
    <w:rsid w:val="003E0A06"/>
    <w:rsid w:val="003E0D25"/>
    <w:rsid w:val="003E4BE3"/>
    <w:rsid w:val="003E5818"/>
    <w:rsid w:val="003E6181"/>
    <w:rsid w:val="003E7EAC"/>
    <w:rsid w:val="003F00B0"/>
    <w:rsid w:val="003F045B"/>
    <w:rsid w:val="003F0F2A"/>
    <w:rsid w:val="003F10F0"/>
    <w:rsid w:val="003F1BE0"/>
    <w:rsid w:val="003F2481"/>
    <w:rsid w:val="003F4D69"/>
    <w:rsid w:val="003F546C"/>
    <w:rsid w:val="0040592A"/>
    <w:rsid w:val="00410004"/>
    <w:rsid w:val="004162AE"/>
    <w:rsid w:val="00417BA9"/>
    <w:rsid w:val="00420282"/>
    <w:rsid w:val="00423C7B"/>
    <w:rsid w:val="00424431"/>
    <w:rsid w:val="004348FD"/>
    <w:rsid w:val="00434ECB"/>
    <w:rsid w:val="00435419"/>
    <w:rsid w:val="00440256"/>
    <w:rsid w:val="00446A60"/>
    <w:rsid w:val="00453005"/>
    <w:rsid w:val="00453754"/>
    <w:rsid w:val="00455810"/>
    <w:rsid w:val="004569F8"/>
    <w:rsid w:val="004578FA"/>
    <w:rsid w:val="00464049"/>
    <w:rsid w:val="00464262"/>
    <w:rsid w:val="00466468"/>
    <w:rsid w:val="00475E87"/>
    <w:rsid w:val="004762D3"/>
    <w:rsid w:val="00476831"/>
    <w:rsid w:val="0048439D"/>
    <w:rsid w:val="00486FD2"/>
    <w:rsid w:val="00492054"/>
    <w:rsid w:val="00493478"/>
    <w:rsid w:val="00494E6F"/>
    <w:rsid w:val="004A1B12"/>
    <w:rsid w:val="004A6F6B"/>
    <w:rsid w:val="004A7EFE"/>
    <w:rsid w:val="004B2F4E"/>
    <w:rsid w:val="004B3533"/>
    <w:rsid w:val="004B7534"/>
    <w:rsid w:val="004C1414"/>
    <w:rsid w:val="004C3DA9"/>
    <w:rsid w:val="004C5172"/>
    <w:rsid w:val="004C5286"/>
    <w:rsid w:val="004C623F"/>
    <w:rsid w:val="004D25E8"/>
    <w:rsid w:val="004D2FFF"/>
    <w:rsid w:val="004D6C4F"/>
    <w:rsid w:val="004E0B18"/>
    <w:rsid w:val="004E28F5"/>
    <w:rsid w:val="004E2C1A"/>
    <w:rsid w:val="004E3929"/>
    <w:rsid w:val="004E40B7"/>
    <w:rsid w:val="004F07C9"/>
    <w:rsid w:val="004F1BAE"/>
    <w:rsid w:val="004F3484"/>
    <w:rsid w:val="004F41E8"/>
    <w:rsid w:val="004F7CFA"/>
    <w:rsid w:val="00501BC6"/>
    <w:rsid w:val="00502B8B"/>
    <w:rsid w:val="005035A5"/>
    <w:rsid w:val="00505E97"/>
    <w:rsid w:val="00511213"/>
    <w:rsid w:val="00515986"/>
    <w:rsid w:val="0051796A"/>
    <w:rsid w:val="00520B6C"/>
    <w:rsid w:val="005231CE"/>
    <w:rsid w:val="005252C2"/>
    <w:rsid w:val="005255F1"/>
    <w:rsid w:val="00525613"/>
    <w:rsid w:val="00525F72"/>
    <w:rsid w:val="005315F1"/>
    <w:rsid w:val="005333F3"/>
    <w:rsid w:val="00540D02"/>
    <w:rsid w:val="00543AB1"/>
    <w:rsid w:val="00552150"/>
    <w:rsid w:val="00552553"/>
    <w:rsid w:val="0055719A"/>
    <w:rsid w:val="005601F4"/>
    <w:rsid w:val="00560934"/>
    <w:rsid w:val="00562D96"/>
    <w:rsid w:val="00564667"/>
    <w:rsid w:val="00566991"/>
    <w:rsid w:val="00566D24"/>
    <w:rsid w:val="00572005"/>
    <w:rsid w:val="00572068"/>
    <w:rsid w:val="00580413"/>
    <w:rsid w:val="00581C8B"/>
    <w:rsid w:val="00582314"/>
    <w:rsid w:val="00582CAC"/>
    <w:rsid w:val="00583D0E"/>
    <w:rsid w:val="005847ED"/>
    <w:rsid w:val="005860B6"/>
    <w:rsid w:val="00591E83"/>
    <w:rsid w:val="005942C3"/>
    <w:rsid w:val="00594B19"/>
    <w:rsid w:val="005A11EC"/>
    <w:rsid w:val="005A24DF"/>
    <w:rsid w:val="005A32C0"/>
    <w:rsid w:val="005B1C49"/>
    <w:rsid w:val="005B3988"/>
    <w:rsid w:val="005B7A6D"/>
    <w:rsid w:val="005C0266"/>
    <w:rsid w:val="005C2749"/>
    <w:rsid w:val="005C78AE"/>
    <w:rsid w:val="005D1E0D"/>
    <w:rsid w:val="005D2734"/>
    <w:rsid w:val="005D5704"/>
    <w:rsid w:val="005D5B2B"/>
    <w:rsid w:val="005D627D"/>
    <w:rsid w:val="005D65F0"/>
    <w:rsid w:val="005D6F0A"/>
    <w:rsid w:val="005D7801"/>
    <w:rsid w:val="005E4DE9"/>
    <w:rsid w:val="005E53BB"/>
    <w:rsid w:val="005E64B6"/>
    <w:rsid w:val="005E6A58"/>
    <w:rsid w:val="005F0450"/>
    <w:rsid w:val="005F0D3F"/>
    <w:rsid w:val="005F4542"/>
    <w:rsid w:val="0060218F"/>
    <w:rsid w:val="00602389"/>
    <w:rsid w:val="006024EE"/>
    <w:rsid w:val="00602B5C"/>
    <w:rsid w:val="006034FF"/>
    <w:rsid w:val="00603B0B"/>
    <w:rsid w:val="00606029"/>
    <w:rsid w:val="0061169E"/>
    <w:rsid w:val="006173D4"/>
    <w:rsid w:val="00625618"/>
    <w:rsid w:val="0062667C"/>
    <w:rsid w:val="006357CE"/>
    <w:rsid w:val="00637DF4"/>
    <w:rsid w:val="006434A1"/>
    <w:rsid w:val="0064371C"/>
    <w:rsid w:val="00644734"/>
    <w:rsid w:val="006461BF"/>
    <w:rsid w:val="00646F6B"/>
    <w:rsid w:val="00664D18"/>
    <w:rsid w:val="0067013C"/>
    <w:rsid w:val="006706F4"/>
    <w:rsid w:val="00670703"/>
    <w:rsid w:val="006716FB"/>
    <w:rsid w:val="0067297B"/>
    <w:rsid w:val="006746E5"/>
    <w:rsid w:val="006758ED"/>
    <w:rsid w:val="006877D5"/>
    <w:rsid w:val="0069067F"/>
    <w:rsid w:val="00692840"/>
    <w:rsid w:val="006A168B"/>
    <w:rsid w:val="006A237D"/>
    <w:rsid w:val="006B5ADD"/>
    <w:rsid w:val="006C08A5"/>
    <w:rsid w:val="006C0D90"/>
    <w:rsid w:val="006C219C"/>
    <w:rsid w:val="006C2706"/>
    <w:rsid w:val="006C3940"/>
    <w:rsid w:val="006C7B74"/>
    <w:rsid w:val="006D7369"/>
    <w:rsid w:val="006E1A3A"/>
    <w:rsid w:val="006E5B7D"/>
    <w:rsid w:val="006E76AC"/>
    <w:rsid w:val="006F5B8B"/>
    <w:rsid w:val="006F6A87"/>
    <w:rsid w:val="007035F6"/>
    <w:rsid w:val="0071483C"/>
    <w:rsid w:val="00715AAC"/>
    <w:rsid w:val="00716F2C"/>
    <w:rsid w:val="0072386E"/>
    <w:rsid w:val="00724216"/>
    <w:rsid w:val="0072771F"/>
    <w:rsid w:val="00732C2C"/>
    <w:rsid w:val="00737220"/>
    <w:rsid w:val="007421CA"/>
    <w:rsid w:val="00742662"/>
    <w:rsid w:val="00745A9E"/>
    <w:rsid w:val="00751781"/>
    <w:rsid w:val="007518C1"/>
    <w:rsid w:val="00751968"/>
    <w:rsid w:val="00751FCF"/>
    <w:rsid w:val="00753E1C"/>
    <w:rsid w:val="00754B18"/>
    <w:rsid w:val="00755BBB"/>
    <w:rsid w:val="00764D53"/>
    <w:rsid w:val="00766F27"/>
    <w:rsid w:val="007670FA"/>
    <w:rsid w:val="00767C7D"/>
    <w:rsid w:val="007716FD"/>
    <w:rsid w:val="00772E7B"/>
    <w:rsid w:val="00772EC1"/>
    <w:rsid w:val="00774BDA"/>
    <w:rsid w:val="00774D7F"/>
    <w:rsid w:val="00774E6D"/>
    <w:rsid w:val="00776131"/>
    <w:rsid w:val="007826AA"/>
    <w:rsid w:val="00782A57"/>
    <w:rsid w:val="0078308E"/>
    <w:rsid w:val="007905B0"/>
    <w:rsid w:val="00795112"/>
    <w:rsid w:val="007A05ED"/>
    <w:rsid w:val="007A2965"/>
    <w:rsid w:val="007A2F84"/>
    <w:rsid w:val="007A310A"/>
    <w:rsid w:val="007A409A"/>
    <w:rsid w:val="007A4132"/>
    <w:rsid w:val="007A5CE7"/>
    <w:rsid w:val="007A72EA"/>
    <w:rsid w:val="007A7BC5"/>
    <w:rsid w:val="007B3D09"/>
    <w:rsid w:val="007B5818"/>
    <w:rsid w:val="007B68CA"/>
    <w:rsid w:val="007C0B5D"/>
    <w:rsid w:val="007C7CCD"/>
    <w:rsid w:val="007D0DBB"/>
    <w:rsid w:val="007D114E"/>
    <w:rsid w:val="007D3F7F"/>
    <w:rsid w:val="007D5169"/>
    <w:rsid w:val="007E0B39"/>
    <w:rsid w:val="007E13AA"/>
    <w:rsid w:val="007F3EE9"/>
    <w:rsid w:val="007F430F"/>
    <w:rsid w:val="007F673D"/>
    <w:rsid w:val="00800EE9"/>
    <w:rsid w:val="0080178C"/>
    <w:rsid w:val="00802583"/>
    <w:rsid w:val="00807F58"/>
    <w:rsid w:val="00810FEB"/>
    <w:rsid w:val="00813659"/>
    <w:rsid w:val="00831ACA"/>
    <w:rsid w:val="0083275E"/>
    <w:rsid w:val="00832D1B"/>
    <w:rsid w:val="008365E6"/>
    <w:rsid w:val="0084171D"/>
    <w:rsid w:val="00841CD3"/>
    <w:rsid w:val="00843E4B"/>
    <w:rsid w:val="008474F5"/>
    <w:rsid w:val="00850948"/>
    <w:rsid w:val="00850978"/>
    <w:rsid w:val="008524CB"/>
    <w:rsid w:val="00854328"/>
    <w:rsid w:val="00854B64"/>
    <w:rsid w:val="00854FAD"/>
    <w:rsid w:val="00857289"/>
    <w:rsid w:val="00861BDB"/>
    <w:rsid w:val="00864B69"/>
    <w:rsid w:val="00874490"/>
    <w:rsid w:val="00877946"/>
    <w:rsid w:val="00880780"/>
    <w:rsid w:val="008817FD"/>
    <w:rsid w:val="00881889"/>
    <w:rsid w:val="00882F19"/>
    <w:rsid w:val="00883301"/>
    <w:rsid w:val="00884855"/>
    <w:rsid w:val="00887D59"/>
    <w:rsid w:val="008930A1"/>
    <w:rsid w:val="00893B24"/>
    <w:rsid w:val="00895464"/>
    <w:rsid w:val="008958F5"/>
    <w:rsid w:val="008A1DE8"/>
    <w:rsid w:val="008A2AA4"/>
    <w:rsid w:val="008A3006"/>
    <w:rsid w:val="008A3A8E"/>
    <w:rsid w:val="008A4473"/>
    <w:rsid w:val="008A7AA0"/>
    <w:rsid w:val="008A7D54"/>
    <w:rsid w:val="008B096A"/>
    <w:rsid w:val="008B0BB0"/>
    <w:rsid w:val="008B13B9"/>
    <w:rsid w:val="008B1777"/>
    <w:rsid w:val="008B47D8"/>
    <w:rsid w:val="008B4AC2"/>
    <w:rsid w:val="008B706A"/>
    <w:rsid w:val="008B7C31"/>
    <w:rsid w:val="008C19B2"/>
    <w:rsid w:val="008C4BD3"/>
    <w:rsid w:val="008D0934"/>
    <w:rsid w:val="008E0897"/>
    <w:rsid w:val="008E1237"/>
    <w:rsid w:val="008E3BA3"/>
    <w:rsid w:val="008E504B"/>
    <w:rsid w:val="008E5A97"/>
    <w:rsid w:val="008E65D2"/>
    <w:rsid w:val="008E7E12"/>
    <w:rsid w:val="008F0C84"/>
    <w:rsid w:val="008F467B"/>
    <w:rsid w:val="00903526"/>
    <w:rsid w:val="00907632"/>
    <w:rsid w:val="00914A51"/>
    <w:rsid w:val="00914A91"/>
    <w:rsid w:val="009159F7"/>
    <w:rsid w:val="009167AC"/>
    <w:rsid w:val="00920C3A"/>
    <w:rsid w:val="009250B0"/>
    <w:rsid w:val="0093073F"/>
    <w:rsid w:val="009312F9"/>
    <w:rsid w:val="00931E8B"/>
    <w:rsid w:val="00932FCC"/>
    <w:rsid w:val="00935EC4"/>
    <w:rsid w:val="00936DAD"/>
    <w:rsid w:val="00941784"/>
    <w:rsid w:val="00945903"/>
    <w:rsid w:val="00950359"/>
    <w:rsid w:val="00951650"/>
    <w:rsid w:val="00951CBE"/>
    <w:rsid w:val="00952338"/>
    <w:rsid w:val="00953F67"/>
    <w:rsid w:val="009604FB"/>
    <w:rsid w:val="009606DD"/>
    <w:rsid w:val="00960E11"/>
    <w:rsid w:val="00961032"/>
    <w:rsid w:val="009621E9"/>
    <w:rsid w:val="00963515"/>
    <w:rsid w:val="00970715"/>
    <w:rsid w:val="0097199B"/>
    <w:rsid w:val="00971C2C"/>
    <w:rsid w:val="00974BFF"/>
    <w:rsid w:val="00976D5D"/>
    <w:rsid w:val="00976E9A"/>
    <w:rsid w:val="0097735F"/>
    <w:rsid w:val="009853BA"/>
    <w:rsid w:val="00990ACB"/>
    <w:rsid w:val="00990D9B"/>
    <w:rsid w:val="00993FE0"/>
    <w:rsid w:val="00997CF8"/>
    <w:rsid w:val="009A1AC7"/>
    <w:rsid w:val="009A4B12"/>
    <w:rsid w:val="009B0751"/>
    <w:rsid w:val="009B08FC"/>
    <w:rsid w:val="009B14EE"/>
    <w:rsid w:val="009B531B"/>
    <w:rsid w:val="009C39E1"/>
    <w:rsid w:val="009D2162"/>
    <w:rsid w:val="009D6ECA"/>
    <w:rsid w:val="009E1FCD"/>
    <w:rsid w:val="009E42CB"/>
    <w:rsid w:val="009E7AEB"/>
    <w:rsid w:val="009F32D6"/>
    <w:rsid w:val="009F4AE5"/>
    <w:rsid w:val="00A10BBA"/>
    <w:rsid w:val="00A14C3B"/>
    <w:rsid w:val="00A2002E"/>
    <w:rsid w:val="00A21A41"/>
    <w:rsid w:val="00A21B38"/>
    <w:rsid w:val="00A323AB"/>
    <w:rsid w:val="00A339CD"/>
    <w:rsid w:val="00A4254E"/>
    <w:rsid w:val="00A42C95"/>
    <w:rsid w:val="00A443D4"/>
    <w:rsid w:val="00A458ED"/>
    <w:rsid w:val="00A45DF5"/>
    <w:rsid w:val="00A46495"/>
    <w:rsid w:val="00A548E7"/>
    <w:rsid w:val="00A54B10"/>
    <w:rsid w:val="00A63019"/>
    <w:rsid w:val="00A647AF"/>
    <w:rsid w:val="00A653DE"/>
    <w:rsid w:val="00A66989"/>
    <w:rsid w:val="00A73964"/>
    <w:rsid w:val="00A75D51"/>
    <w:rsid w:val="00A81FD3"/>
    <w:rsid w:val="00A82D2C"/>
    <w:rsid w:val="00A833BF"/>
    <w:rsid w:val="00A8351F"/>
    <w:rsid w:val="00A8376B"/>
    <w:rsid w:val="00A83AFD"/>
    <w:rsid w:val="00A843FE"/>
    <w:rsid w:val="00A852BE"/>
    <w:rsid w:val="00A8630C"/>
    <w:rsid w:val="00A866AA"/>
    <w:rsid w:val="00A874F1"/>
    <w:rsid w:val="00A87D6C"/>
    <w:rsid w:val="00A91306"/>
    <w:rsid w:val="00A9195F"/>
    <w:rsid w:val="00A91ABB"/>
    <w:rsid w:val="00A947B0"/>
    <w:rsid w:val="00A952CE"/>
    <w:rsid w:val="00AA256E"/>
    <w:rsid w:val="00AA3089"/>
    <w:rsid w:val="00AA6E3D"/>
    <w:rsid w:val="00AB2820"/>
    <w:rsid w:val="00AB416E"/>
    <w:rsid w:val="00AB5ECD"/>
    <w:rsid w:val="00AC35D1"/>
    <w:rsid w:val="00AC403E"/>
    <w:rsid w:val="00AC5A17"/>
    <w:rsid w:val="00AD28C5"/>
    <w:rsid w:val="00AD2CD4"/>
    <w:rsid w:val="00AD4AD4"/>
    <w:rsid w:val="00AE0D84"/>
    <w:rsid w:val="00AE149A"/>
    <w:rsid w:val="00AE3CDA"/>
    <w:rsid w:val="00AE622A"/>
    <w:rsid w:val="00AF01ED"/>
    <w:rsid w:val="00AF02D4"/>
    <w:rsid w:val="00AF32F1"/>
    <w:rsid w:val="00AF3416"/>
    <w:rsid w:val="00AF62CD"/>
    <w:rsid w:val="00B03B49"/>
    <w:rsid w:val="00B046E8"/>
    <w:rsid w:val="00B05417"/>
    <w:rsid w:val="00B077E6"/>
    <w:rsid w:val="00B14593"/>
    <w:rsid w:val="00B160D4"/>
    <w:rsid w:val="00B172F2"/>
    <w:rsid w:val="00B221B5"/>
    <w:rsid w:val="00B243D2"/>
    <w:rsid w:val="00B25716"/>
    <w:rsid w:val="00B2711F"/>
    <w:rsid w:val="00B30DE8"/>
    <w:rsid w:val="00B3109D"/>
    <w:rsid w:val="00B33325"/>
    <w:rsid w:val="00B337A7"/>
    <w:rsid w:val="00B3470D"/>
    <w:rsid w:val="00B41B71"/>
    <w:rsid w:val="00B41C0B"/>
    <w:rsid w:val="00B451F6"/>
    <w:rsid w:val="00B454F8"/>
    <w:rsid w:val="00B46D78"/>
    <w:rsid w:val="00B50B3C"/>
    <w:rsid w:val="00B5607B"/>
    <w:rsid w:val="00B56210"/>
    <w:rsid w:val="00B66C71"/>
    <w:rsid w:val="00B70519"/>
    <w:rsid w:val="00B70C82"/>
    <w:rsid w:val="00B70F08"/>
    <w:rsid w:val="00B73916"/>
    <w:rsid w:val="00B758A2"/>
    <w:rsid w:val="00B769C1"/>
    <w:rsid w:val="00B81495"/>
    <w:rsid w:val="00B835F5"/>
    <w:rsid w:val="00B91FB6"/>
    <w:rsid w:val="00B926E4"/>
    <w:rsid w:val="00BA0164"/>
    <w:rsid w:val="00BA1210"/>
    <w:rsid w:val="00BA1481"/>
    <w:rsid w:val="00BA21A2"/>
    <w:rsid w:val="00BA304B"/>
    <w:rsid w:val="00BA3465"/>
    <w:rsid w:val="00BA3F3A"/>
    <w:rsid w:val="00BA65E8"/>
    <w:rsid w:val="00BB125D"/>
    <w:rsid w:val="00BB42D0"/>
    <w:rsid w:val="00BB541C"/>
    <w:rsid w:val="00BD1CFE"/>
    <w:rsid w:val="00BD6A68"/>
    <w:rsid w:val="00BD74EE"/>
    <w:rsid w:val="00BD7593"/>
    <w:rsid w:val="00BE1C60"/>
    <w:rsid w:val="00BE2C26"/>
    <w:rsid w:val="00BE2CE0"/>
    <w:rsid w:val="00BF2FF6"/>
    <w:rsid w:val="00BF72CE"/>
    <w:rsid w:val="00BF76D4"/>
    <w:rsid w:val="00C00994"/>
    <w:rsid w:val="00C01124"/>
    <w:rsid w:val="00C029D2"/>
    <w:rsid w:val="00C03807"/>
    <w:rsid w:val="00C04905"/>
    <w:rsid w:val="00C053CA"/>
    <w:rsid w:val="00C067E7"/>
    <w:rsid w:val="00C0763D"/>
    <w:rsid w:val="00C150B7"/>
    <w:rsid w:val="00C16B7A"/>
    <w:rsid w:val="00C209D9"/>
    <w:rsid w:val="00C22486"/>
    <w:rsid w:val="00C224B8"/>
    <w:rsid w:val="00C236AD"/>
    <w:rsid w:val="00C240E6"/>
    <w:rsid w:val="00C24E8A"/>
    <w:rsid w:val="00C25867"/>
    <w:rsid w:val="00C25EEE"/>
    <w:rsid w:val="00C3243B"/>
    <w:rsid w:val="00C36513"/>
    <w:rsid w:val="00C36C34"/>
    <w:rsid w:val="00C47183"/>
    <w:rsid w:val="00C56665"/>
    <w:rsid w:val="00C610F3"/>
    <w:rsid w:val="00C61E63"/>
    <w:rsid w:val="00C62AED"/>
    <w:rsid w:val="00C63136"/>
    <w:rsid w:val="00C63831"/>
    <w:rsid w:val="00C63D5F"/>
    <w:rsid w:val="00C641CF"/>
    <w:rsid w:val="00C718C1"/>
    <w:rsid w:val="00C7335A"/>
    <w:rsid w:val="00C7359D"/>
    <w:rsid w:val="00C7410C"/>
    <w:rsid w:val="00C74EC3"/>
    <w:rsid w:val="00C8139F"/>
    <w:rsid w:val="00C814B8"/>
    <w:rsid w:val="00C86B25"/>
    <w:rsid w:val="00C9130F"/>
    <w:rsid w:val="00C914EA"/>
    <w:rsid w:val="00C922D5"/>
    <w:rsid w:val="00C92DFE"/>
    <w:rsid w:val="00C92F7D"/>
    <w:rsid w:val="00C96F6B"/>
    <w:rsid w:val="00CA2693"/>
    <w:rsid w:val="00CA2DCE"/>
    <w:rsid w:val="00CA30B8"/>
    <w:rsid w:val="00CA62A4"/>
    <w:rsid w:val="00CA7C11"/>
    <w:rsid w:val="00CA7F22"/>
    <w:rsid w:val="00CB0B75"/>
    <w:rsid w:val="00CB45B1"/>
    <w:rsid w:val="00CC2716"/>
    <w:rsid w:val="00CC72D1"/>
    <w:rsid w:val="00CE154E"/>
    <w:rsid w:val="00CE6140"/>
    <w:rsid w:val="00CE61C5"/>
    <w:rsid w:val="00CE6B42"/>
    <w:rsid w:val="00CE70A8"/>
    <w:rsid w:val="00CF0F72"/>
    <w:rsid w:val="00CF5DE6"/>
    <w:rsid w:val="00D0266B"/>
    <w:rsid w:val="00D05588"/>
    <w:rsid w:val="00D06A9A"/>
    <w:rsid w:val="00D06D64"/>
    <w:rsid w:val="00D13F92"/>
    <w:rsid w:val="00D167E8"/>
    <w:rsid w:val="00D22C33"/>
    <w:rsid w:val="00D26A2F"/>
    <w:rsid w:val="00D278F5"/>
    <w:rsid w:val="00D3291E"/>
    <w:rsid w:val="00D32A25"/>
    <w:rsid w:val="00D33249"/>
    <w:rsid w:val="00D34ED4"/>
    <w:rsid w:val="00D42765"/>
    <w:rsid w:val="00D43136"/>
    <w:rsid w:val="00D44E01"/>
    <w:rsid w:val="00D46431"/>
    <w:rsid w:val="00D4775C"/>
    <w:rsid w:val="00D50315"/>
    <w:rsid w:val="00D6042E"/>
    <w:rsid w:val="00D6454B"/>
    <w:rsid w:val="00D66A97"/>
    <w:rsid w:val="00D721D2"/>
    <w:rsid w:val="00D73201"/>
    <w:rsid w:val="00D75259"/>
    <w:rsid w:val="00D77749"/>
    <w:rsid w:val="00D811AA"/>
    <w:rsid w:val="00D81BFB"/>
    <w:rsid w:val="00D82A03"/>
    <w:rsid w:val="00D85914"/>
    <w:rsid w:val="00D85A08"/>
    <w:rsid w:val="00D87369"/>
    <w:rsid w:val="00D877A7"/>
    <w:rsid w:val="00D8788E"/>
    <w:rsid w:val="00D927F8"/>
    <w:rsid w:val="00D93201"/>
    <w:rsid w:val="00D95361"/>
    <w:rsid w:val="00D95902"/>
    <w:rsid w:val="00D963D0"/>
    <w:rsid w:val="00DA4F43"/>
    <w:rsid w:val="00DB085C"/>
    <w:rsid w:val="00DB24A6"/>
    <w:rsid w:val="00DB2667"/>
    <w:rsid w:val="00DB5381"/>
    <w:rsid w:val="00DB547B"/>
    <w:rsid w:val="00DB7724"/>
    <w:rsid w:val="00DC1DEB"/>
    <w:rsid w:val="00DC34A3"/>
    <w:rsid w:val="00DC39D2"/>
    <w:rsid w:val="00DD28F7"/>
    <w:rsid w:val="00DD7C42"/>
    <w:rsid w:val="00DE15B6"/>
    <w:rsid w:val="00DE205D"/>
    <w:rsid w:val="00DE4215"/>
    <w:rsid w:val="00DE7AC5"/>
    <w:rsid w:val="00DF3018"/>
    <w:rsid w:val="00DF64EC"/>
    <w:rsid w:val="00DF73E3"/>
    <w:rsid w:val="00E02F3F"/>
    <w:rsid w:val="00E04DEF"/>
    <w:rsid w:val="00E063A8"/>
    <w:rsid w:val="00E067B5"/>
    <w:rsid w:val="00E0686F"/>
    <w:rsid w:val="00E07690"/>
    <w:rsid w:val="00E13BBF"/>
    <w:rsid w:val="00E16798"/>
    <w:rsid w:val="00E24641"/>
    <w:rsid w:val="00E25304"/>
    <w:rsid w:val="00E32CB3"/>
    <w:rsid w:val="00E35439"/>
    <w:rsid w:val="00E36D3A"/>
    <w:rsid w:val="00E409FB"/>
    <w:rsid w:val="00E431F5"/>
    <w:rsid w:val="00E4432A"/>
    <w:rsid w:val="00E45891"/>
    <w:rsid w:val="00E475EF"/>
    <w:rsid w:val="00E63306"/>
    <w:rsid w:val="00E646D1"/>
    <w:rsid w:val="00E71981"/>
    <w:rsid w:val="00E7521E"/>
    <w:rsid w:val="00E82E02"/>
    <w:rsid w:val="00E836BB"/>
    <w:rsid w:val="00E839FF"/>
    <w:rsid w:val="00E86AB5"/>
    <w:rsid w:val="00E92741"/>
    <w:rsid w:val="00E94A47"/>
    <w:rsid w:val="00E963EB"/>
    <w:rsid w:val="00E97753"/>
    <w:rsid w:val="00EA011F"/>
    <w:rsid w:val="00EA1A10"/>
    <w:rsid w:val="00EA4695"/>
    <w:rsid w:val="00EA700E"/>
    <w:rsid w:val="00EB2D52"/>
    <w:rsid w:val="00EB39C7"/>
    <w:rsid w:val="00EB40C1"/>
    <w:rsid w:val="00EB4C2C"/>
    <w:rsid w:val="00EB6C2D"/>
    <w:rsid w:val="00EB72FC"/>
    <w:rsid w:val="00EC05A7"/>
    <w:rsid w:val="00EC1B9B"/>
    <w:rsid w:val="00EC7146"/>
    <w:rsid w:val="00ED3E60"/>
    <w:rsid w:val="00ED4C15"/>
    <w:rsid w:val="00ED4D29"/>
    <w:rsid w:val="00EE52C7"/>
    <w:rsid w:val="00EF299C"/>
    <w:rsid w:val="00EF6A4D"/>
    <w:rsid w:val="00EF76D0"/>
    <w:rsid w:val="00F0010F"/>
    <w:rsid w:val="00F05C44"/>
    <w:rsid w:val="00F076D2"/>
    <w:rsid w:val="00F1165E"/>
    <w:rsid w:val="00F11BC6"/>
    <w:rsid w:val="00F11CAC"/>
    <w:rsid w:val="00F12F66"/>
    <w:rsid w:val="00F132EA"/>
    <w:rsid w:val="00F161F2"/>
    <w:rsid w:val="00F20FF2"/>
    <w:rsid w:val="00F31B59"/>
    <w:rsid w:val="00F36946"/>
    <w:rsid w:val="00F37829"/>
    <w:rsid w:val="00F40278"/>
    <w:rsid w:val="00F47CE0"/>
    <w:rsid w:val="00F538F2"/>
    <w:rsid w:val="00F53DCD"/>
    <w:rsid w:val="00F601B2"/>
    <w:rsid w:val="00F62DE5"/>
    <w:rsid w:val="00F64C58"/>
    <w:rsid w:val="00F6658A"/>
    <w:rsid w:val="00F73CF4"/>
    <w:rsid w:val="00F74932"/>
    <w:rsid w:val="00F76944"/>
    <w:rsid w:val="00F80996"/>
    <w:rsid w:val="00F86DD4"/>
    <w:rsid w:val="00F90A64"/>
    <w:rsid w:val="00F91909"/>
    <w:rsid w:val="00F924AB"/>
    <w:rsid w:val="00F9398F"/>
    <w:rsid w:val="00F94121"/>
    <w:rsid w:val="00F94FED"/>
    <w:rsid w:val="00FA0ED5"/>
    <w:rsid w:val="00FA106E"/>
    <w:rsid w:val="00FA7DBA"/>
    <w:rsid w:val="00FB0F1C"/>
    <w:rsid w:val="00FB29FF"/>
    <w:rsid w:val="00FB5DC0"/>
    <w:rsid w:val="00FB64A9"/>
    <w:rsid w:val="00FC1F0C"/>
    <w:rsid w:val="00FC25AE"/>
    <w:rsid w:val="00FC555C"/>
    <w:rsid w:val="00FD2891"/>
    <w:rsid w:val="00FE1984"/>
    <w:rsid w:val="00FE26B9"/>
    <w:rsid w:val="00FE2F27"/>
    <w:rsid w:val="00FE587C"/>
    <w:rsid w:val="00FF1677"/>
    <w:rsid w:val="00FF6602"/>
    <w:rsid w:val="00FF7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89B1"/>
  <w15:docId w15:val="{0F548C5C-7B8D-438B-AEF7-1C311219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6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0D238A"/>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0D238A"/>
    <w:rPr>
      <w:lang w:val="en-US"/>
    </w:rPr>
  </w:style>
  <w:style w:type="character" w:styleId="Strong">
    <w:name w:val="Strong"/>
    <w:basedOn w:val="DefaultParagraphFont"/>
    <w:uiPriority w:val="22"/>
    <w:qFormat/>
    <w:rsid w:val="0035071B"/>
    <w:rPr>
      <w:b/>
      <w:bCs/>
    </w:rPr>
  </w:style>
  <w:style w:type="paragraph" w:styleId="NormalWeb">
    <w:name w:val="Normal (Web)"/>
    <w:aliases w:val="webb"/>
    <w:basedOn w:val="Normal"/>
    <w:link w:val="NormalWebChar"/>
    <w:uiPriority w:val="99"/>
    <w:unhideWhenUsed/>
    <w:qFormat/>
    <w:rsid w:val="00D811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811AA"/>
    <w:rPr>
      <w:i/>
      <w:iCs/>
    </w:rPr>
  </w:style>
  <w:style w:type="paragraph" w:styleId="BalloonText">
    <w:name w:val="Balloon Text"/>
    <w:basedOn w:val="Normal"/>
    <w:link w:val="BalloonTextChar"/>
    <w:uiPriority w:val="99"/>
    <w:semiHidden/>
    <w:unhideWhenUsed/>
    <w:rsid w:val="0097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D5D"/>
    <w:rPr>
      <w:rFonts w:ascii="Tahoma" w:hAnsi="Tahoma" w:cs="Tahoma"/>
      <w:sz w:val="16"/>
      <w:szCs w:val="16"/>
      <w:lang w:val="en-US"/>
    </w:rPr>
  </w:style>
  <w:style w:type="character" w:styleId="CommentReference">
    <w:name w:val="annotation reference"/>
    <w:basedOn w:val="DefaultParagraphFont"/>
    <w:uiPriority w:val="99"/>
    <w:semiHidden/>
    <w:unhideWhenUsed/>
    <w:rsid w:val="006C2706"/>
    <w:rPr>
      <w:sz w:val="16"/>
      <w:szCs w:val="16"/>
    </w:rPr>
  </w:style>
  <w:style w:type="paragraph" w:styleId="CommentText">
    <w:name w:val="annotation text"/>
    <w:basedOn w:val="Normal"/>
    <w:link w:val="CommentTextChar"/>
    <w:uiPriority w:val="99"/>
    <w:unhideWhenUsed/>
    <w:rsid w:val="006C2706"/>
    <w:pPr>
      <w:spacing w:line="240" w:lineRule="auto"/>
    </w:pPr>
    <w:rPr>
      <w:sz w:val="20"/>
      <w:szCs w:val="20"/>
    </w:rPr>
  </w:style>
  <w:style w:type="character" w:customStyle="1" w:styleId="CommentTextChar">
    <w:name w:val="Comment Text Char"/>
    <w:basedOn w:val="DefaultParagraphFont"/>
    <w:link w:val="CommentText"/>
    <w:uiPriority w:val="99"/>
    <w:rsid w:val="006C2706"/>
    <w:rPr>
      <w:sz w:val="20"/>
      <w:szCs w:val="20"/>
      <w:lang w:val="en-US"/>
    </w:rPr>
  </w:style>
  <w:style w:type="character" w:customStyle="1" w:styleId="NormalWebChar">
    <w:name w:val="Normal (Web) Char"/>
    <w:aliases w:val="webb Char"/>
    <w:link w:val="NormalWeb"/>
    <w:uiPriority w:val="99"/>
    <w:locked/>
    <w:rsid w:val="008474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0208">
      <w:bodyDiv w:val="1"/>
      <w:marLeft w:val="0"/>
      <w:marRight w:val="0"/>
      <w:marTop w:val="0"/>
      <w:marBottom w:val="0"/>
      <w:divBdr>
        <w:top w:val="none" w:sz="0" w:space="0" w:color="auto"/>
        <w:left w:val="none" w:sz="0" w:space="0" w:color="auto"/>
        <w:bottom w:val="none" w:sz="0" w:space="0" w:color="auto"/>
        <w:right w:val="none" w:sz="0" w:space="0" w:color="auto"/>
      </w:divBdr>
    </w:div>
    <w:div w:id="1687710820">
      <w:bodyDiv w:val="1"/>
      <w:marLeft w:val="0"/>
      <w:marRight w:val="0"/>
      <w:marTop w:val="0"/>
      <w:marBottom w:val="0"/>
      <w:divBdr>
        <w:top w:val="none" w:sz="0" w:space="0" w:color="auto"/>
        <w:left w:val="none" w:sz="0" w:space="0" w:color="auto"/>
        <w:bottom w:val="none" w:sz="0" w:space="0" w:color="auto"/>
        <w:right w:val="none" w:sz="0" w:space="0" w:color="auto"/>
      </w:divBdr>
    </w:div>
    <w:div w:id="1777095537">
      <w:bodyDiv w:val="1"/>
      <w:marLeft w:val="0"/>
      <w:marRight w:val="0"/>
      <w:marTop w:val="0"/>
      <w:marBottom w:val="0"/>
      <w:divBdr>
        <w:top w:val="none" w:sz="0" w:space="0" w:color="auto"/>
        <w:left w:val="none" w:sz="0" w:space="0" w:color="auto"/>
        <w:bottom w:val="none" w:sz="0" w:space="0" w:color="auto"/>
        <w:right w:val="none" w:sz="0" w:space="0" w:color="auto"/>
      </w:divBdr>
    </w:div>
    <w:div w:id="1849103209">
      <w:bodyDiv w:val="1"/>
      <w:marLeft w:val="0"/>
      <w:marRight w:val="0"/>
      <w:marTop w:val="0"/>
      <w:marBottom w:val="0"/>
      <w:divBdr>
        <w:top w:val="none" w:sz="0" w:space="0" w:color="auto"/>
        <w:left w:val="none" w:sz="0" w:space="0" w:color="auto"/>
        <w:bottom w:val="none" w:sz="0" w:space="0" w:color="auto"/>
        <w:right w:val="none" w:sz="0" w:space="0" w:color="auto"/>
      </w:divBdr>
    </w:div>
    <w:div w:id="2005235339">
      <w:bodyDiv w:val="1"/>
      <w:marLeft w:val="0"/>
      <w:marRight w:val="0"/>
      <w:marTop w:val="0"/>
      <w:marBottom w:val="0"/>
      <w:divBdr>
        <w:top w:val="none" w:sz="0" w:space="0" w:color="auto"/>
        <w:left w:val="none" w:sz="0" w:space="0" w:color="auto"/>
        <w:bottom w:val="none" w:sz="0" w:space="0" w:color="auto"/>
        <w:right w:val="none" w:sz="0" w:space="0" w:color="auto"/>
      </w:divBdr>
    </w:div>
    <w:div w:id="2022316004">
      <w:bodyDiv w:val="1"/>
      <w:marLeft w:val="0"/>
      <w:marRight w:val="0"/>
      <w:marTop w:val="0"/>
      <w:marBottom w:val="0"/>
      <w:divBdr>
        <w:top w:val="none" w:sz="0" w:space="0" w:color="auto"/>
        <w:left w:val="none" w:sz="0" w:space="0" w:color="auto"/>
        <w:bottom w:val="none" w:sz="0" w:space="0" w:color="auto"/>
        <w:right w:val="none" w:sz="0" w:space="0" w:color="auto"/>
      </w:divBdr>
    </w:div>
    <w:div w:id="2079474906">
      <w:bodyDiv w:val="1"/>
      <w:marLeft w:val="0"/>
      <w:marRight w:val="0"/>
      <w:marTop w:val="0"/>
      <w:marBottom w:val="0"/>
      <w:divBdr>
        <w:top w:val="none" w:sz="0" w:space="0" w:color="auto"/>
        <w:left w:val="none" w:sz="0" w:space="0" w:color="auto"/>
        <w:bottom w:val="none" w:sz="0" w:space="0" w:color="auto"/>
        <w:right w:val="none" w:sz="0" w:space="0" w:color="auto"/>
      </w:divBdr>
    </w:div>
    <w:div w:id="20900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7BD3-8866-4AF4-91D5-311CDFB5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 Yeritsyan</dc:creator>
  <cp:lastModifiedBy>MOH</cp:lastModifiedBy>
  <cp:revision>3</cp:revision>
  <cp:lastPrinted>2024-02-05T05:25:00Z</cp:lastPrinted>
  <dcterms:created xsi:type="dcterms:W3CDTF">2024-09-23T08:56:00Z</dcterms:created>
  <dcterms:modified xsi:type="dcterms:W3CDTF">2024-09-23T08:57:00Z</dcterms:modified>
</cp:coreProperties>
</file>