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720D5" w14:textId="77777777" w:rsidR="002873DB" w:rsidRPr="00B241C2" w:rsidRDefault="002873DB" w:rsidP="0064752F">
      <w:pPr>
        <w:spacing w:after="0" w:line="276" w:lineRule="auto"/>
        <w:jc w:val="center"/>
        <w:rPr>
          <w:rFonts w:ascii="GHEA Grapalat" w:hAnsi="GHEA Grapalat" w:cs="Sylfaen"/>
          <w:b/>
          <w:sz w:val="24"/>
          <w:szCs w:val="24"/>
          <w:lang w:val="fr-FR"/>
        </w:rPr>
      </w:pPr>
      <w:r w:rsidRPr="00B241C2">
        <w:rPr>
          <w:rFonts w:ascii="GHEA Grapalat" w:hAnsi="GHEA Grapalat" w:cs="Sylfaen"/>
          <w:b/>
          <w:sz w:val="24"/>
          <w:szCs w:val="24"/>
        </w:rPr>
        <w:t>ՀԻՄՆԱՎՈՐՈՒՄ</w:t>
      </w:r>
    </w:p>
    <w:p w14:paraId="5BE35FAC" w14:textId="77777777" w:rsidR="002873DB" w:rsidRPr="00B241C2" w:rsidRDefault="006C0F78" w:rsidP="0064752F">
      <w:pPr>
        <w:shd w:val="clear" w:color="auto" w:fill="FFFFFF"/>
        <w:spacing w:after="0" w:line="276" w:lineRule="auto"/>
        <w:jc w:val="center"/>
        <w:rPr>
          <w:rFonts w:ascii="GHEA Grapalat" w:hAnsi="GHEA Grapalat" w:cs="Sylfaen"/>
          <w:b/>
          <w:sz w:val="24"/>
          <w:szCs w:val="24"/>
          <w:lang w:val="fr-FR"/>
        </w:rPr>
      </w:pPr>
      <w:r w:rsidRPr="00B241C2">
        <w:rPr>
          <w:rFonts w:ascii="GHEA Grapalat" w:eastAsia="Sylfaen" w:hAnsi="GHEA Grapalat" w:cs="Sylfaen"/>
          <w:b/>
          <w:sz w:val="24"/>
          <w:szCs w:val="24"/>
          <w:lang w:val="hy-AM"/>
        </w:rPr>
        <w:t>«</w:t>
      </w:r>
      <w:proofErr w:type="spellStart"/>
      <w:r w:rsidR="000C2B32" w:rsidRPr="00B241C2">
        <w:rPr>
          <w:rStyle w:val="Strong"/>
          <w:rFonts w:ascii="GHEA Grapalat" w:hAnsi="GHEA Grapalat"/>
          <w:sz w:val="24"/>
          <w:szCs w:val="24"/>
        </w:rPr>
        <w:t>Հայաստանի</w:t>
      </w:r>
      <w:proofErr w:type="spellEnd"/>
      <w:r w:rsidR="000C2B32" w:rsidRPr="000C2B32">
        <w:rPr>
          <w:rStyle w:val="Strong"/>
          <w:rFonts w:ascii="GHEA Grapalat" w:hAnsi="GHEA Grapalat"/>
          <w:sz w:val="24"/>
          <w:szCs w:val="24"/>
          <w:lang w:val="fr-FR"/>
        </w:rPr>
        <w:t xml:space="preserve"> </w:t>
      </w:r>
      <w:proofErr w:type="spellStart"/>
      <w:r w:rsidR="000C2B32" w:rsidRPr="00B241C2">
        <w:rPr>
          <w:rStyle w:val="Strong"/>
          <w:rFonts w:ascii="GHEA Grapalat" w:hAnsi="GHEA Grapalat"/>
          <w:sz w:val="24"/>
          <w:szCs w:val="24"/>
        </w:rPr>
        <w:t>Հանրապետության</w:t>
      </w:r>
      <w:proofErr w:type="spellEnd"/>
      <w:r w:rsidR="000C2B32" w:rsidRPr="000C2B32">
        <w:rPr>
          <w:rStyle w:val="Strong"/>
          <w:rFonts w:ascii="GHEA Grapalat" w:hAnsi="GHEA Grapalat"/>
          <w:sz w:val="24"/>
          <w:szCs w:val="24"/>
          <w:lang w:val="fr-FR"/>
        </w:rPr>
        <w:t xml:space="preserve"> </w:t>
      </w:r>
      <w:proofErr w:type="spellStart"/>
      <w:r w:rsidR="000C2B32" w:rsidRPr="00B241C2">
        <w:rPr>
          <w:rStyle w:val="Strong"/>
          <w:rFonts w:ascii="GHEA Grapalat" w:hAnsi="GHEA Grapalat"/>
          <w:sz w:val="24"/>
          <w:szCs w:val="24"/>
        </w:rPr>
        <w:t>կառավարությ</w:t>
      </w:r>
      <w:proofErr w:type="spellEnd"/>
      <w:r w:rsidR="000C2B32" w:rsidRPr="00B241C2">
        <w:rPr>
          <w:rStyle w:val="Strong"/>
          <w:rFonts w:ascii="GHEA Grapalat" w:hAnsi="GHEA Grapalat"/>
          <w:sz w:val="24"/>
          <w:szCs w:val="24"/>
          <w:lang w:val="hy-AM"/>
        </w:rPr>
        <w:t>ա</w:t>
      </w:r>
      <w:r w:rsidR="000C2B32" w:rsidRPr="00B241C2">
        <w:rPr>
          <w:rStyle w:val="Strong"/>
          <w:rFonts w:ascii="GHEA Grapalat" w:hAnsi="GHEA Grapalat"/>
          <w:sz w:val="24"/>
          <w:szCs w:val="24"/>
        </w:rPr>
        <w:t>ն</w:t>
      </w:r>
      <w:r w:rsidR="000C2B32" w:rsidRPr="00B241C2">
        <w:rPr>
          <w:rStyle w:val="Strong"/>
          <w:rFonts w:ascii="GHEA Grapalat" w:hAnsi="GHEA Grapalat"/>
          <w:sz w:val="24"/>
          <w:szCs w:val="24"/>
          <w:lang w:val="hy-AM"/>
        </w:rPr>
        <w:t xml:space="preserve"> </w:t>
      </w:r>
      <w:r w:rsidR="000C2B32" w:rsidRPr="000C2B32">
        <w:rPr>
          <w:rFonts w:ascii="GHEA Grapalat" w:hAnsi="GHEA Grapalat"/>
          <w:b/>
          <w:sz w:val="24"/>
          <w:szCs w:val="24"/>
          <w:lang w:val="fr-FR"/>
        </w:rPr>
        <w:t xml:space="preserve">2011 </w:t>
      </w:r>
      <w:proofErr w:type="spellStart"/>
      <w:r w:rsidR="000C2B32" w:rsidRPr="00B241C2">
        <w:rPr>
          <w:rFonts w:ascii="GHEA Grapalat" w:hAnsi="GHEA Grapalat" w:cs="Arial Unicode"/>
          <w:b/>
          <w:sz w:val="24"/>
          <w:szCs w:val="24"/>
        </w:rPr>
        <w:t>թվականի</w:t>
      </w:r>
      <w:proofErr w:type="spellEnd"/>
      <w:r w:rsidR="000C2B32" w:rsidRPr="000C2B32">
        <w:rPr>
          <w:rFonts w:ascii="GHEA Grapalat" w:hAnsi="GHEA Grapalat"/>
          <w:b/>
          <w:sz w:val="24"/>
          <w:szCs w:val="24"/>
          <w:lang w:val="fr-FR"/>
        </w:rPr>
        <w:t xml:space="preserve"> </w:t>
      </w:r>
      <w:r w:rsidR="000C2B32">
        <w:rPr>
          <w:rFonts w:ascii="GHEA Grapalat" w:hAnsi="GHEA Grapalat" w:cs="Arial Unicode"/>
          <w:b/>
          <w:sz w:val="24"/>
          <w:szCs w:val="24"/>
          <w:lang w:val="hy-AM"/>
        </w:rPr>
        <w:t>ապրիլի</w:t>
      </w:r>
      <w:r w:rsidR="000C2B32" w:rsidRPr="000C2B32">
        <w:rPr>
          <w:rFonts w:ascii="GHEA Grapalat" w:hAnsi="GHEA Grapalat"/>
          <w:b/>
          <w:sz w:val="24"/>
          <w:szCs w:val="24"/>
          <w:lang w:val="fr-FR"/>
        </w:rPr>
        <w:t xml:space="preserve"> </w:t>
      </w:r>
      <w:r w:rsidR="000C2B32">
        <w:rPr>
          <w:rFonts w:ascii="GHEA Grapalat" w:hAnsi="GHEA Grapalat"/>
          <w:b/>
          <w:sz w:val="24"/>
          <w:szCs w:val="24"/>
          <w:lang w:val="hy-AM"/>
        </w:rPr>
        <w:t>28</w:t>
      </w:r>
      <w:r w:rsidR="000C2B32" w:rsidRPr="00B241C2">
        <w:rPr>
          <w:rFonts w:ascii="GHEA Grapalat" w:hAnsi="GHEA Grapalat"/>
          <w:b/>
          <w:sz w:val="24"/>
          <w:szCs w:val="24"/>
          <w:lang w:val="hy-AM"/>
        </w:rPr>
        <w:t xml:space="preserve">-ի </w:t>
      </w:r>
      <w:r w:rsidR="000C2B32" w:rsidRPr="000C2B32">
        <w:rPr>
          <w:rFonts w:ascii="GHEA Grapalat" w:hAnsi="GHEA Grapalat"/>
          <w:b/>
          <w:sz w:val="24"/>
          <w:szCs w:val="24"/>
          <w:lang w:val="fr-FR"/>
        </w:rPr>
        <w:t xml:space="preserve">N </w:t>
      </w:r>
      <w:r w:rsidR="000C2B32">
        <w:rPr>
          <w:rFonts w:ascii="GHEA Grapalat" w:hAnsi="GHEA Grapalat"/>
          <w:b/>
          <w:sz w:val="24"/>
          <w:szCs w:val="24"/>
          <w:lang w:val="hy-AM"/>
        </w:rPr>
        <w:t>489</w:t>
      </w:r>
      <w:r w:rsidR="000C2B32" w:rsidRPr="000C2B32">
        <w:rPr>
          <w:rFonts w:ascii="GHEA Grapalat" w:hAnsi="GHEA Grapalat"/>
          <w:b/>
          <w:sz w:val="24"/>
          <w:szCs w:val="24"/>
          <w:lang w:val="fr-FR"/>
        </w:rPr>
        <w:t>-</w:t>
      </w:r>
      <w:r w:rsidR="000C2B32" w:rsidRPr="00B241C2">
        <w:rPr>
          <w:rFonts w:ascii="GHEA Grapalat" w:hAnsi="GHEA Grapalat" w:cs="Arial Unicode"/>
          <w:b/>
          <w:sz w:val="24"/>
          <w:szCs w:val="24"/>
        </w:rPr>
        <w:t>Ն</w:t>
      </w:r>
      <w:r w:rsidR="000C2B32" w:rsidRPr="00B241C2">
        <w:rPr>
          <w:rFonts w:ascii="GHEA Grapalat" w:hAnsi="GHEA Grapalat" w:cs="Arial Unicode"/>
          <w:b/>
          <w:sz w:val="24"/>
          <w:szCs w:val="24"/>
          <w:lang w:val="hy-AM"/>
        </w:rPr>
        <w:t xml:space="preserve"> որոշման մեջ փոփոխություններ կատարելու մասին</w:t>
      </w:r>
      <w:r w:rsidRPr="00B241C2">
        <w:rPr>
          <w:rFonts w:ascii="GHEA Grapalat" w:hAnsi="GHEA Grapalat" w:cs="Sylfaen"/>
          <w:b/>
          <w:sz w:val="24"/>
          <w:szCs w:val="24"/>
          <w:lang w:val="hy-AM"/>
        </w:rPr>
        <w:t>»</w:t>
      </w:r>
      <w:r w:rsidR="002873DB" w:rsidRPr="00B241C2">
        <w:rPr>
          <w:rFonts w:ascii="GHEA Grapalat" w:hAnsi="GHEA Grapalat" w:cs="Sylfaen"/>
          <w:b/>
          <w:sz w:val="24"/>
          <w:szCs w:val="24"/>
          <w:lang w:val="fr-FR"/>
        </w:rPr>
        <w:t xml:space="preserve">  </w:t>
      </w:r>
      <w:r w:rsidR="002873DB" w:rsidRPr="00B241C2">
        <w:rPr>
          <w:rFonts w:ascii="GHEA Grapalat" w:hAnsi="GHEA Grapalat" w:cs="Sylfaen"/>
          <w:b/>
          <w:sz w:val="24"/>
          <w:szCs w:val="24"/>
        </w:rPr>
        <w:t>ՀՀ</w:t>
      </w:r>
      <w:r w:rsidR="002873DB" w:rsidRPr="00B241C2">
        <w:rPr>
          <w:rFonts w:ascii="GHEA Grapalat" w:hAnsi="GHEA Grapalat" w:cs="Sylfaen"/>
          <w:b/>
          <w:sz w:val="24"/>
          <w:szCs w:val="24"/>
          <w:lang w:val="fr-FR"/>
        </w:rPr>
        <w:t xml:space="preserve"> </w:t>
      </w:r>
      <w:proofErr w:type="spellStart"/>
      <w:r w:rsidR="002873DB" w:rsidRPr="00B241C2">
        <w:rPr>
          <w:rFonts w:ascii="GHEA Grapalat" w:hAnsi="GHEA Grapalat" w:cs="Sylfaen"/>
          <w:b/>
          <w:sz w:val="24"/>
          <w:szCs w:val="24"/>
        </w:rPr>
        <w:t>կառավարության</w:t>
      </w:r>
      <w:proofErr w:type="spellEnd"/>
      <w:r w:rsidR="002873DB" w:rsidRPr="00B241C2">
        <w:rPr>
          <w:rFonts w:ascii="GHEA Grapalat" w:hAnsi="GHEA Grapalat" w:cs="Sylfaen"/>
          <w:b/>
          <w:sz w:val="24"/>
          <w:szCs w:val="24"/>
          <w:lang w:val="fr-FR"/>
        </w:rPr>
        <w:t xml:space="preserve"> </w:t>
      </w:r>
      <w:proofErr w:type="spellStart"/>
      <w:r w:rsidR="002873DB" w:rsidRPr="00B241C2">
        <w:rPr>
          <w:rFonts w:ascii="GHEA Grapalat" w:hAnsi="GHEA Grapalat" w:cs="Sylfaen"/>
          <w:b/>
          <w:sz w:val="24"/>
          <w:szCs w:val="24"/>
        </w:rPr>
        <w:t>որոշման</w:t>
      </w:r>
      <w:proofErr w:type="spellEnd"/>
      <w:r w:rsidR="002873DB" w:rsidRPr="00B241C2">
        <w:rPr>
          <w:rFonts w:ascii="GHEA Grapalat" w:hAnsi="GHEA Grapalat" w:cs="Sylfaen"/>
          <w:b/>
          <w:sz w:val="24"/>
          <w:szCs w:val="24"/>
          <w:lang w:val="fr-FR"/>
        </w:rPr>
        <w:t xml:space="preserve"> </w:t>
      </w:r>
      <w:proofErr w:type="spellStart"/>
      <w:r w:rsidR="002873DB" w:rsidRPr="00B241C2">
        <w:rPr>
          <w:rFonts w:ascii="GHEA Grapalat" w:hAnsi="GHEA Grapalat" w:cs="Sylfaen"/>
          <w:b/>
          <w:sz w:val="24"/>
          <w:szCs w:val="24"/>
        </w:rPr>
        <w:t>ընդուման</w:t>
      </w:r>
      <w:proofErr w:type="spellEnd"/>
    </w:p>
    <w:p w14:paraId="3CDA3096" w14:textId="77777777" w:rsidR="002873DB" w:rsidRPr="00B241C2" w:rsidRDefault="002873DB" w:rsidP="002873DB">
      <w:pPr>
        <w:spacing w:line="276" w:lineRule="auto"/>
        <w:jc w:val="both"/>
        <w:rPr>
          <w:rFonts w:ascii="GHEA Grapalat" w:hAnsi="GHEA Grapalat" w:cs="Sylfaen"/>
          <w:sz w:val="24"/>
          <w:szCs w:val="24"/>
          <w:lang w:val="fr-FR"/>
        </w:rPr>
      </w:pPr>
      <w:r w:rsidRPr="00B241C2">
        <w:rPr>
          <w:rFonts w:ascii="GHEA Grapalat" w:hAnsi="GHEA Grapalat" w:cs="Times Armenian"/>
          <w:b/>
          <w:sz w:val="24"/>
          <w:szCs w:val="24"/>
          <w:lang w:val="fr-FR"/>
        </w:rPr>
        <w:t xml:space="preserve"> </w:t>
      </w:r>
    </w:p>
    <w:p w14:paraId="1986C1F0" w14:textId="77777777" w:rsidR="002873DB" w:rsidRPr="00B241C2" w:rsidRDefault="002873DB" w:rsidP="001E4FDD">
      <w:pPr>
        <w:numPr>
          <w:ilvl w:val="0"/>
          <w:numId w:val="3"/>
        </w:numPr>
        <w:spacing w:after="0" w:line="276" w:lineRule="auto"/>
        <w:ind w:left="851" w:hanging="284"/>
        <w:jc w:val="both"/>
        <w:rPr>
          <w:rFonts w:ascii="GHEA Grapalat" w:hAnsi="GHEA Grapalat" w:cs="Sylfaen"/>
          <w:b/>
          <w:sz w:val="24"/>
          <w:szCs w:val="24"/>
          <w:u w:val="single"/>
          <w:lang w:val="fr-FR"/>
        </w:rPr>
      </w:pPr>
      <w:proofErr w:type="spellStart"/>
      <w:r w:rsidRPr="00B241C2">
        <w:rPr>
          <w:rFonts w:ascii="GHEA Grapalat" w:hAnsi="GHEA Grapalat" w:cs="Sylfaen"/>
          <w:b/>
          <w:sz w:val="24"/>
          <w:szCs w:val="24"/>
          <w:u w:val="single"/>
          <w:lang w:val="fr-FR"/>
        </w:rPr>
        <w:t>Ընթացիկ</w:t>
      </w:r>
      <w:proofErr w:type="spellEnd"/>
      <w:r w:rsidRPr="00B241C2">
        <w:rPr>
          <w:rFonts w:ascii="GHEA Grapalat" w:hAnsi="GHEA Grapalat" w:cs="Sylfaen"/>
          <w:b/>
          <w:sz w:val="24"/>
          <w:szCs w:val="24"/>
          <w:u w:val="single"/>
          <w:lang w:val="fr-FR"/>
        </w:rPr>
        <w:t xml:space="preserve"> </w:t>
      </w:r>
      <w:proofErr w:type="spellStart"/>
      <w:r w:rsidRPr="00B241C2">
        <w:rPr>
          <w:rFonts w:ascii="GHEA Grapalat" w:hAnsi="GHEA Grapalat" w:cs="Sylfaen"/>
          <w:b/>
          <w:sz w:val="24"/>
          <w:szCs w:val="24"/>
          <w:u w:val="single"/>
          <w:lang w:val="fr-FR"/>
        </w:rPr>
        <w:t>իրավիճակը</w:t>
      </w:r>
      <w:proofErr w:type="spellEnd"/>
      <w:r w:rsidRPr="00B241C2">
        <w:rPr>
          <w:rFonts w:ascii="GHEA Grapalat" w:hAnsi="GHEA Grapalat" w:cs="Sylfaen"/>
          <w:b/>
          <w:sz w:val="24"/>
          <w:szCs w:val="24"/>
          <w:u w:val="single"/>
          <w:lang w:val="fr-FR"/>
        </w:rPr>
        <w:t xml:space="preserve"> և </w:t>
      </w:r>
      <w:proofErr w:type="spellStart"/>
      <w:r w:rsidRPr="00B241C2">
        <w:rPr>
          <w:rFonts w:ascii="GHEA Grapalat" w:hAnsi="GHEA Grapalat" w:cs="Sylfaen"/>
          <w:b/>
          <w:sz w:val="24"/>
          <w:szCs w:val="24"/>
          <w:u w:val="single"/>
          <w:lang w:val="fr-FR"/>
        </w:rPr>
        <w:t>իրավական</w:t>
      </w:r>
      <w:proofErr w:type="spellEnd"/>
      <w:r w:rsidRPr="00B241C2">
        <w:rPr>
          <w:rFonts w:ascii="GHEA Grapalat" w:hAnsi="GHEA Grapalat" w:cs="Sylfaen"/>
          <w:b/>
          <w:sz w:val="24"/>
          <w:szCs w:val="24"/>
          <w:u w:val="single"/>
          <w:lang w:val="fr-FR"/>
        </w:rPr>
        <w:t xml:space="preserve"> </w:t>
      </w:r>
      <w:proofErr w:type="spellStart"/>
      <w:r w:rsidRPr="00B241C2">
        <w:rPr>
          <w:rFonts w:ascii="GHEA Grapalat" w:hAnsi="GHEA Grapalat" w:cs="Sylfaen"/>
          <w:b/>
          <w:sz w:val="24"/>
          <w:szCs w:val="24"/>
          <w:u w:val="single"/>
          <w:lang w:val="fr-FR"/>
        </w:rPr>
        <w:t>ակտի</w:t>
      </w:r>
      <w:proofErr w:type="spellEnd"/>
      <w:r w:rsidRPr="00B241C2">
        <w:rPr>
          <w:rFonts w:ascii="GHEA Grapalat" w:hAnsi="GHEA Grapalat" w:cs="Sylfaen"/>
          <w:b/>
          <w:sz w:val="24"/>
          <w:szCs w:val="24"/>
          <w:u w:val="single"/>
          <w:lang w:val="fr-FR"/>
        </w:rPr>
        <w:t xml:space="preserve"> </w:t>
      </w:r>
      <w:proofErr w:type="spellStart"/>
      <w:r w:rsidRPr="00B241C2">
        <w:rPr>
          <w:rFonts w:ascii="GHEA Grapalat" w:hAnsi="GHEA Grapalat" w:cs="Sylfaen"/>
          <w:b/>
          <w:sz w:val="24"/>
          <w:szCs w:val="24"/>
          <w:u w:val="single"/>
          <w:lang w:val="fr-FR"/>
        </w:rPr>
        <w:t>ընդունման</w:t>
      </w:r>
      <w:proofErr w:type="spellEnd"/>
      <w:r w:rsidRPr="00B241C2">
        <w:rPr>
          <w:rFonts w:ascii="GHEA Grapalat" w:hAnsi="GHEA Grapalat" w:cs="Sylfaen"/>
          <w:b/>
          <w:sz w:val="24"/>
          <w:szCs w:val="24"/>
          <w:u w:val="single"/>
          <w:lang w:val="fr-FR"/>
        </w:rPr>
        <w:t xml:space="preserve"> </w:t>
      </w:r>
      <w:proofErr w:type="spellStart"/>
      <w:r w:rsidRPr="00B241C2">
        <w:rPr>
          <w:rFonts w:ascii="GHEA Grapalat" w:hAnsi="GHEA Grapalat" w:cs="Sylfaen"/>
          <w:b/>
          <w:sz w:val="24"/>
          <w:szCs w:val="24"/>
          <w:u w:val="single"/>
          <w:lang w:val="fr-FR"/>
        </w:rPr>
        <w:t>անհրաժեշտությունը</w:t>
      </w:r>
      <w:proofErr w:type="spellEnd"/>
    </w:p>
    <w:p w14:paraId="61CAC6B0" w14:textId="77777777" w:rsidR="00DF74DF" w:rsidRPr="00B241C2" w:rsidRDefault="00DF74DF" w:rsidP="00605DD4">
      <w:pPr>
        <w:spacing w:after="0" w:line="240" w:lineRule="auto"/>
        <w:ind w:firstLine="567"/>
        <w:jc w:val="both"/>
        <w:rPr>
          <w:rFonts w:ascii="GHEA Grapalat" w:eastAsia="Calibri" w:hAnsi="GHEA Grapalat" w:cs="Sylfaen"/>
          <w:color w:val="FF0000"/>
          <w:sz w:val="24"/>
          <w:szCs w:val="24"/>
          <w:lang w:val="hy-AM"/>
        </w:rPr>
      </w:pPr>
    </w:p>
    <w:p w14:paraId="3B35381D" w14:textId="77777777" w:rsidR="00DF74DF" w:rsidRPr="00B241C2" w:rsidRDefault="00DF74DF" w:rsidP="0086002B">
      <w:pPr>
        <w:spacing w:after="0" w:line="276" w:lineRule="auto"/>
        <w:ind w:firstLine="567"/>
        <w:contextualSpacing/>
        <w:jc w:val="both"/>
        <w:rPr>
          <w:rFonts w:ascii="GHEA Grapalat" w:hAnsi="GHEA Grapalat"/>
          <w:color w:val="000000"/>
          <w:sz w:val="24"/>
          <w:szCs w:val="24"/>
          <w:shd w:val="clear" w:color="auto" w:fill="FFFFFF"/>
          <w:lang w:val="hy-AM"/>
        </w:rPr>
      </w:pPr>
      <w:r w:rsidRPr="00B241C2">
        <w:rPr>
          <w:rFonts w:ascii="GHEA Grapalat" w:hAnsi="GHEA Grapalat"/>
          <w:sz w:val="24"/>
          <w:szCs w:val="24"/>
          <w:lang w:val="hy-AM"/>
        </w:rPr>
        <w:t xml:space="preserve">Նախագծի ընդունումը պայմանավորված է </w:t>
      </w:r>
      <w:bookmarkStart w:id="0" w:name="_Hlk174540854"/>
      <w:r w:rsidRPr="00B241C2">
        <w:rPr>
          <w:rFonts w:ascii="GHEA Grapalat" w:hAnsi="GHEA Grapalat" w:cs="Tahoma Armenian"/>
          <w:bCs/>
          <w:sz w:val="24"/>
          <w:szCs w:val="24"/>
          <w:lang w:val="hy-AM"/>
        </w:rPr>
        <w:t></w:t>
      </w:r>
      <w:bookmarkEnd w:id="0"/>
      <w:r w:rsidRPr="00B241C2">
        <w:rPr>
          <w:rFonts w:ascii="GHEA Grapalat" w:hAnsi="GHEA Grapalat" w:cs="Tahoma Armenian"/>
          <w:bCs/>
          <w:sz w:val="24"/>
          <w:szCs w:val="24"/>
          <w:lang w:val="hy-AM"/>
        </w:rPr>
        <w:t xml:space="preserve">Կառավարության կառուցվածքի և գործունեության մասին օրենքում փոփոխություններ և լրացումներ կատարելու մասին </w:t>
      </w:r>
      <w:r w:rsidRPr="00B241C2">
        <w:rPr>
          <w:rFonts w:ascii="GHEA Grapalat" w:hAnsi="GHEA Grapalat"/>
          <w:color w:val="000000"/>
          <w:sz w:val="24"/>
          <w:szCs w:val="24"/>
          <w:shd w:val="clear" w:color="auto" w:fill="FFFFFF"/>
          <w:lang w:val="af-ZA"/>
        </w:rPr>
        <w:t xml:space="preserve">2022 </w:t>
      </w:r>
      <w:r w:rsidRPr="00B241C2">
        <w:rPr>
          <w:rFonts w:ascii="GHEA Grapalat" w:hAnsi="GHEA Grapalat"/>
          <w:color w:val="000000"/>
          <w:sz w:val="24"/>
          <w:szCs w:val="24"/>
          <w:shd w:val="clear" w:color="auto" w:fill="FFFFFF"/>
          <w:lang w:val="hy-AM"/>
        </w:rPr>
        <w:t>թվականի</w:t>
      </w:r>
      <w:r w:rsidRPr="00B241C2">
        <w:rPr>
          <w:rFonts w:ascii="GHEA Grapalat" w:hAnsi="GHEA Grapalat"/>
          <w:color w:val="000000"/>
          <w:sz w:val="24"/>
          <w:szCs w:val="24"/>
          <w:shd w:val="clear" w:color="auto" w:fill="FFFFFF"/>
          <w:lang w:val="af-ZA"/>
        </w:rPr>
        <w:t xml:space="preserve"> </w:t>
      </w:r>
      <w:r w:rsidRPr="00B241C2">
        <w:rPr>
          <w:rFonts w:ascii="GHEA Grapalat" w:hAnsi="GHEA Grapalat"/>
          <w:color w:val="000000"/>
          <w:sz w:val="24"/>
          <w:szCs w:val="24"/>
          <w:shd w:val="clear" w:color="auto" w:fill="FFFFFF"/>
          <w:lang w:val="hy-AM"/>
        </w:rPr>
        <w:t>դեկտեմբերի</w:t>
      </w:r>
      <w:r w:rsidRPr="00B241C2">
        <w:rPr>
          <w:rFonts w:ascii="GHEA Grapalat" w:hAnsi="GHEA Grapalat"/>
          <w:color w:val="000000"/>
          <w:sz w:val="24"/>
          <w:szCs w:val="24"/>
          <w:shd w:val="clear" w:color="auto" w:fill="FFFFFF"/>
          <w:lang w:val="af-ZA"/>
        </w:rPr>
        <w:t xml:space="preserve"> 16-</w:t>
      </w:r>
      <w:r w:rsidRPr="00B241C2">
        <w:rPr>
          <w:rFonts w:ascii="GHEA Grapalat" w:hAnsi="GHEA Grapalat"/>
          <w:color w:val="000000"/>
          <w:sz w:val="24"/>
          <w:szCs w:val="24"/>
          <w:shd w:val="clear" w:color="auto" w:fill="FFFFFF"/>
          <w:lang w:val="hy-AM"/>
        </w:rPr>
        <w:t>ի</w:t>
      </w:r>
      <w:r w:rsidRPr="00B241C2">
        <w:rPr>
          <w:rFonts w:ascii="GHEA Grapalat" w:hAnsi="GHEA Grapalat"/>
          <w:color w:val="000000"/>
          <w:sz w:val="24"/>
          <w:szCs w:val="24"/>
          <w:shd w:val="clear" w:color="auto" w:fill="FFFFFF"/>
          <w:lang w:val="af-ZA"/>
        </w:rPr>
        <w:t xml:space="preserve"> </w:t>
      </w:r>
      <w:r w:rsidRPr="00B241C2">
        <w:rPr>
          <w:rFonts w:ascii="GHEA Grapalat" w:hAnsi="GHEA Grapalat"/>
          <w:color w:val="000000"/>
          <w:sz w:val="24"/>
          <w:szCs w:val="24"/>
          <w:shd w:val="clear" w:color="auto" w:fill="FFFFFF"/>
          <w:lang w:val="hy-AM"/>
        </w:rPr>
        <w:t>ՀՕ</w:t>
      </w:r>
      <w:r w:rsidRPr="00B241C2">
        <w:rPr>
          <w:rFonts w:ascii="GHEA Grapalat" w:hAnsi="GHEA Grapalat"/>
          <w:color w:val="000000"/>
          <w:sz w:val="24"/>
          <w:szCs w:val="24"/>
          <w:shd w:val="clear" w:color="auto" w:fill="FFFFFF"/>
          <w:lang w:val="af-ZA"/>
        </w:rPr>
        <w:t>-457-</w:t>
      </w:r>
      <w:r w:rsidRPr="00B241C2">
        <w:rPr>
          <w:rFonts w:ascii="GHEA Grapalat" w:hAnsi="GHEA Grapalat"/>
          <w:color w:val="000000"/>
          <w:sz w:val="24"/>
          <w:szCs w:val="24"/>
          <w:shd w:val="clear" w:color="auto" w:fill="FFFFFF"/>
          <w:lang w:val="hy-AM"/>
        </w:rPr>
        <w:t>Ն</w:t>
      </w:r>
      <w:r w:rsidRPr="00B241C2">
        <w:rPr>
          <w:rFonts w:ascii="GHEA Grapalat" w:hAnsi="GHEA Grapalat" w:cs="Tahoma Armenian"/>
          <w:bCs/>
          <w:sz w:val="24"/>
          <w:szCs w:val="24"/>
          <w:lang w:val="hy-AM"/>
        </w:rPr>
        <w:t xml:space="preserve"> օրենքի 4-րդ հոդվածի 9-րդ մասի կատարումն ապահովելու անհրաժեշտությամբ: Մասնավորապես, նշված օրենքի 4-րդ հոդվածի 9-րդ մասի համաձայն՝ </w:t>
      </w:r>
      <w:r w:rsidR="00C93DDE">
        <w:rPr>
          <w:rFonts w:ascii="GHEA Grapalat" w:hAnsi="GHEA Grapalat" w:cs="Tahoma Armenian"/>
          <w:bCs/>
          <w:sz w:val="24"/>
          <w:szCs w:val="24"/>
          <w:lang w:val="hy-AM"/>
        </w:rPr>
        <w:t>ՀՀ ն</w:t>
      </w:r>
      <w:r w:rsidRPr="00B241C2">
        <w:rPr>
          <w:rFonts w:ascii="GHEA Grapalat" w:hAnsi="GHEA Grapalat"/>
          <w:color w:val="000000"/>
          <w:sz w:val="24"/>
          <w:szCs w:val="24"/>
          <w:shd w:val="clear" w:color="auto" w:fill="FFFFFF"/>
          <w:lang w:val="hy-AM"/>
        </w:rPr>
        <w:t xml:space="preserve">երքին գործերի նախարարության քաղաքացիական ծառայության պաշտոնների անվանացանկի հաստատման օրվանից հետո՝ վեց ամսվա ընթացքում, ներքին գործերի նախարարության քաղաքացիական ծառայության պաշտոններում նշանակելու իրավասություն ունեցող պաշտոնատար անձինք Ոստիկանության ծառայողներին, Ոստիկանությունում քաղաքացիական հատուկ ծառայության պաշտոններ զբաղեցնող քաղաքացիական ծառայողներին, Փրկարար ծառայողներին և արտակարգ իրավիճակների նախարարության քաղաքացիական ծառայողներին (այդ թվում՝ Քաղաքացիական ծառայության գրասենյակի կողմից վարվող քաղաքացիական ծառայության կադրերի ռեզերվում գրանցված քաղաքացիական ծառայողներին, որոնք գրանցվել են ռեզերվում արտակարգ իրավիճակների նախարարության գործունեության դադարեցման հիմքով՝ գրանցման օրվանից հետո՝ վեց ամսվա ընթացքում) կարող են նշանակել ներքին գործերի նախարարության քաղաքացիական ծառայության պաշտոններում։ Այս դեպքում թեկնածուի հետ անցկացվում է հարցազրույց, որի անցկացման կարգը սահմանում է հանրային ծառայությունը համակարգող փոխվարչապետը՝ ներքին գործերի նախարարության կանոնադրությունն ուժի մեջ մտնելուց հետո՝ մեկ ամսվա ընթացքում։ </w:t>
      </w:r>
    </w:p>
    <w:p w14:paraId="03B672C7" w14:textId="77777777" w:rsidR="00DF74DF" w:rsidRPr="00B241C2" w:rsidRDefault="006666AA" w:rsidP="0086002B">
      <w:pPr>
        <w:spacing w:after="0" w:line="276" w:lineRule="auto"/>
        <w:ind w:firstLine="567"/>
        <w:contextualSpacing/>
        <w:jc w:val="both"/>
        <w:rPr>
          <w:rFonts w:ascii="GHEA Grapalat" w:hAnsi="GHEA Grapalat"/>
          <w:sz w:val="24"/>
          <w:szCs w:val="24"/>
          <w:lang w:val="hy-AM"/>
        </w:rPr>
      </w:pPr>
      <w:r w:rsidRPr="00B241C2">
        <w:rPr>
          <w:rFonts w:ascii="GHEA Grapalat" w:hAnsi="GHEA Grapalat"/>
          <w:sz w:val="24"/>
          <w:szCs w:val="24"/>
          <w:lang w:val="hy-AM"/>
        </w:rPr>
        <w:t>Նախագծի անհրաժեշտությունը պայմանավորված է նաև</w:t>
      </w:r>
      <w:r w:rsidR="00DF74DF" w:rsidRPr="00B241C2">
        <w:rPr>
          <w:rFonts w:ascii="GHEA Grapalat" w:hAnsi="GHEA Grapalat"/>
          <w:sz w:val="24"/>
          <w:szCs w:val="24"/>
          <w:lang w:val="hy-AM"/>
        </w:rPr>
        <w:t xml:space="preserve"> ՀՀ ներքին գործերի նախարարի 2023 թվականի հուլիսի 18-ի </w:t>
      </w:r>
      <w:r w:rsidR="00DF74DF" w:rsidRPr="00B241C2">
        <w:rPr>
          <w:rFonts w:ascii="GHEA Grapalat" w:hAnsi="GHEA Grapalat" w:cs="Tahoma Armenian"/>
          <w:bCs/>
          <w:sz w:val="24"/>
          <w:szCs w:val="24"/>
          <w:lang w:val="hy-AM"/>
        </w:rPr>
        <w:t></w:t>
      </w:r>
      <w:r w:rsidR="00DF74DF" w:rsidRPr="00B241C2">
        <w:rPr>
          <w:rFonts w:ascii="GHEA Grapalat" w:hAnsi="GHEA Grapalat"/>
          <w:sz w:val="24"/>
          <w:szCs w:val="24"/>
          <w:lang w:val="hy-AM"/>
        </w:rPr>
        <w:t>Հայաստանի Հանրապետության ներքին գործերի նախարարության վարչությունների կանոնադրությունները հաստատելու մասին» թիվ 18-Լ հրամանով, որով արդեն իսկ հաստատվել է հ</w:t>
      </w:r>
      <w:r w:rsidR="00DF74DF" w:rsidRPr="00B241C2">
        <w:rPr>
          <w:rFonts w:ascii="GHEA Grapalat" w:hAnsi="GHEA Grapalat" w:cs="Sylfaen"/>
          <w:sz w:val="24"/>
          <w:szCs w:val="24"/>
          <w:lang w:val="hy-AM"/>
        </w:rPr>
        <w:t xml:space="preserve">աշվառման–քննական ծառայությունների մատուցման, թույլտվությունների և լիցենզավորման վարչության կանոնադրությունը՝ հաշվի առնելով </w:t>
      </w:r>
      <w:r w:rsidR="00DF74DF" w:rsidRPr="00B241C2">
        <w:rPr>
          <w:rFonts w:ascii="GHEA Grapalat" w:hAnsi="GHEA Grapalat" w:cs="Tahoma Armenian"/>
          <w:bCs/>
          <w:sz w:val="24"/>
          <w:szCs w:val="24"/>
          <w:lang w:val="hy-AM"/>
        </w:rPr>
        <w:t xml:space="preserve">Կառավարության կառուցվածքի և գործունեության մասին օրենքում փոփոխություններ և լրացումներ կատարելու մասին </w:t>
      </w:r>
      <w:r w:rsidR="00DF74DF" w:rsidRPr="00B241C2">
        <w:rPr>
          <w:rFonts w:ascii="GHEA Grapalat" w:hAnsi="GHEA Grapalat"/>
          <w:color w:val="000000"/>
          <w:sz w:val="24"/>
          <w:szCs w:val="24"/>
          <w:shd w:val="clear" w:color="auto" w:fill="FFFFFF"/>
          <w:lang w:val="af-ZA"/>
        </w:rPr>
        <w:t xml:space="preserve">2022 </w:t>
      </w:r>
      <w:r w:rsidR="00DF74DF" w:rsidRPr="00B241C2">
        <w:rPr>
          <w:rFonts w:ascii="GHEA Grapalat" w:hAnsi="GHEA Grapalat"/>
          <w:color w:val="000000"/>
          <w:sz w:val="24"/>
          <w:szCs w:val="24"/>
          <w:shd w:val="clear" w:color="auto" w:fill="FFFFFF"/>
          <w:lang w:val="hy-AM"/>
        </w:rPr>
        <w:t>թվականի</w:t>
      </w:r>
      <w:r w:rsidR="00DF74DF" w:rsidRPr="00B241C2">
        <w:rPr>
          <w:rFonts w:ascii="GHEA Grapalat" w:hAnsi="GHEA Grapalat"/>
          <w:color w:val="000000"/>
          <w:sz w:val="24"/>
          <w:szCs w:val="24"/>
          <w:shd w:val="clear" w:color="auto" w:fill="FFFFFF"/>
          <w:lang w:val="af-ZA"/>
        </w:rPr>
        <w:t xml:space="preserve"> </w:t>
      </w:r>
      <w:r w:rsidR="00DF74DF" w:rsidRPr="00B241C2">
        <w:rPr>
          <w:rFonts w:ascii="GHEA Grapalat" w:hAnsi="GHEA Grapalat"/>
          <w:color w:val="000000"/>
          <w:sz w:val="24"/>
          <w:szCs w:val="24"/>
          <w:shd w:val="clear" w:color="auto" w:fill="FFFFFF"/>
          <w:lang w:val="hy-AM"/>
        </w:rPr>
        <w:t>դեկտեմբերի</w:t>
      </w:r>
      <w:r w:rsidR="00DF74DF" w:rsidRPr="00B241C2">
        <w:rPr>
          <w:rFonts w:ascii="GHEA Grapalat" w:hAnsi="GHEA Grapalat"/>
          <w:color w:val="000000"/>
          <w:sz w:val="24"/>
          <w:szCs w:val="24"/>
          <w:shd w:val="clear" w:color="auto" w:fill="FFFFFF"/>
          <w:lang w:val="af-ZA"/>
        </w:rPr>
        <w:t xml:space="preserve"> 16-</w:t>
      </w:r>
      <w:r w:rsidR="00DF74DF" w:rsidRPr="00B241C2">
        <w:rPr>
          <w:rFonts w:ascii="GHEA Grapalat" w:hAnsi="GHEA Grapalat"/>
          <w:color w:val="000000"/>
          <w:sz w:val="24"/>
          <w:szCs w:val="24"/>
          <w:shd w:val="clear" w:color="auto" w:fill="FFFFFF"/>
          <w:lang w:val="hy-AM"/>
        </w:rPr>
        <w:t>ի</w:t>
      </w:r>
      <w:r w:rsidR="00DF74DF" w:rsidRPr="00B241C2">
        <w:rPr>
          <w:rFonts w:ascii="GHEA Grapalat" w:hAnsi="GHEA Grapalat"/>
          <w:color w:val="000000"/>
          <w:sz w:val="24"/>
          <w:szCs w:val="24"/>
          <w:shd w:val="clear" w:color="auto" w:fill="FFFFFF"/>
          <w:lang w:val="af-ZA"/>
        </w:rPr>
        <w:t xml:space="preserve"> </w:t>
      </w:r>
      <w:r w:rsidR="00DF74DF" w:rsidRPr="00B241C2">
        <w:rPr>
          <w:rFonts w:ascii="GHEA Grapalat" w:hAnsi="GHEA Grapalat"/>
          <w:color w:val="000000"/>
          <w:sz w:val="24"/>
          <w:szCs w:val="24"/>
          <w:shd w:val="clear" w:color="auto" w:fill="FFFFFF"/>
          <w:lang w:val="hy-AM"/>
        </w:rPr>
        <w:t>ՀՕ</w:t>
      </w:r>
      <w:r w:rsidRPr="00B241C2">
        <w:rPr>
          <w:rFonts w:ascii="GHEA Grapalat" w:hAnsi="GHEA Grapalat"/>
          <w:color w:val="000000"/>
          <w:sz w:val="24"/>
          <w:szCs w:val="24"/>
          <w:shd w:val="clear" w:color="auto" w:fill="FFFFFF"/>
          <w:lang w:val="hy-AM"/>
        </w:rPr>
        <w:noBreakHyphen/>
      </w:r>
      <w:r w:rsidR="00DF74DF" w:rsidRPr="00B241C2">
        <w:rPr>
          <w:rFonts w:ascii="GHEA Grapalat" w:hAnsi="GHEA Grapalat"/>
          <w:color w:val="000000"/>
          <w:sz w:val="24"/>
          <w:szCs w:val="24"/>
          <w:shd w:val="clear" w:color="auto" w:fill="FFFFFF"/>
          <w:lang w:val="af-ZA"/>
        </w:rPr>
        <w:t>457-</w:t>
      </w:r>
      <w:r w:rsidR="00DF74DF" w:rsidRPr="00B241C2">
        <w:rPr>
          <w:rFonts w:ascii="GHEA Grapalat" w:hAnsi="GHEA Grapalat"/>
          <w:color w:val="000000"/>
          <w:sz w:val="24"/>
          <w:szCs w:val="24"/>
          <w:shd w:val="clear" w:color="auto" w:fill="FFFFFF"/>
          <w:lang w:val="hy-AM"/>
        </w:rPr>
        <w:t>Ն</w:t>
      </w:r>
      <w:r w:rsidR="00DF74DF" w:rsidRPr="00B241C2">
        <w:rPr>
          <w:rFonts w:ascii="GHEA Grapalat" w:hAnsi="GHEA Grapalat" w:cs="Tahoma Armenian"/>
          <w:bCs/>
          <w:sz w:val="24"/>
          <w:szCs w:val="24"/>
          <w:lang w:val="hy-AM"/>
        </w:rPr>
        <w:t xml:space="preserve"> օրենքի 2-րդ հոդվածի 2-րդ կետը</w:t>
      </w:r>
      <w:r w:rsidR="00DF74DF" w:rsidRPr="00B241C2">
        <w:rPr>
          <w:rFonts w:ascii="GHEA Grapalat" w:hAnsi="GHEA Grapalat" w:cs="Sylfaen"/>
          <w:sz w:val="24"/>
          <w:szCs w:val="24"/>
          <w:lang w:val="hy-AM"/>
        </w:rPr>
        <w:t>։ Ուստի սույն նախագիծը մշակվել է՝ ՀՀ ներքին գործերի նախարարության կողմից համապատասխան գործառույթի իրականացումն ապահովելու նպատակով:</w:t>
      </w:r>
    </w:p>
    <w:p w14:paraId="095DDF4A" w14:textId="77777777" w:rsidR="00206E5A" w:rsidRPr="00B241C2" w:rsidRDefault="004A5B39" w:rsidP="00DF74DF">
      <w:pPr>
        <w:spacing w:after="0"/>
        <w:jc w:val="both"/>
        <w:rPr>
          <w:rFonts w:ascii="GHEA Grapalat" w:hAnsi="GHEA Grapalat"/>
          <w:color w:val="000000"/>
          <w:sz w:val="24"/>
          <w:szCs w:val="24"/>
          <w:shd w:val="clear" w:color="auto" w:fill="FFFFFF"/>
          <w:lang w:val="hy-AM"/>
        </w:rPr>
      </w:pPr>
      <w:r w:rsidRPr="00B241C2">
        <w:rPr>
          <w:rFonts w:ascii="GHEA Grapalat" w:hAnsi="GHEA Grapalat"/>
          <w:color w:val="000000"/>
          <w:sz w:val="24"/>
          <w:szCs w:val="24"/>
          <w:shd w:val="clear" w:color="auto" w:fill="FFFFFF"/>
          <w:lang w:val="hy-AM"/>
        </w:rPr>
        <w:t xml:space="preserve">  </w:t>
      </w:r>
      <w:r w:rsidR="00206E5A" w:rsidRPr="00B241C2">
        <w:rPr>
          <w:rFonts w:ascii="GHEA Grapalat" w:hAnsi="GHEA Grapalat"/>
          <w:color w:val="000000"/>
          <w:sz w:val="24"/>
          <w:szCs w:val="24"/>
          <w:shd w:val="clear" w:color="auto" w:fill="FFFFFF"/>
          <w:lang w:val="hy-AM"/>
        </w:rPr>
        <w:t xml:space="preserve">  </w:t>
      </w:r>
    </w:p>
    <w:p w14:paraId="714BC6B0" w14:textId="77777777" w:rsidR="002873DB" w:rsidRPr="00B241C2" w:rsidRDefault="002873DB" w:rsidP="001E4FDD">
      <w:pPr>
        <w:numPr>
          <w:ilvl w:val="0"/>
          <w:numId w:val="3"/>
        </w:numPr>
        <w:shd w:val="clear" w:color="auto" w:fill="FFFFFF"/>
        <w:spacing w:after="0" w:line="276" w:lineRule="auto"/>
        <w:ind w:left="851" w:hanging="284"/>
        <w:jc w:val="both"/>
        <w:rPr>
          <w:rFonts w:ascii="GHEA Grapalat" w:hAnsi="GHEA Grapalat"/>
          <w:b/>
          <w:sz w:val="24"/>
          <w:szCs w:val="24"/>
          <w:u w:val="single"/>
        </w:rPr>
      </w:pPr>
      <w:proofErr w:type="spellStart"/>
      <w:r w:rsidRPr="00B241C2">
        <w:rPr>
          <w:rFonts w:ascii="GHEA Grapalat" w:hAnsi="GHEA Grapalat"/>
          <w:b/>
          <w:sz w:val="24"/>
          <w:szCs w:val="24"/>
          <w:u w:val="single"/>
        </w:rPr>
        <w:t>Առաջարկվող</w:t>
      </w:r>
      <w:proofErr w:type="spellEnd"/>
      <w:r w:rsidRPr="00B241C2">
        <w:rPr>
          <w:rFonts w:ascii="GHEA Grapalat" w:hAnsi="GHEA Grapalat"/>
          <w:b/>
          <w:sz w:val="24"/>
          <w:szCs w:val="24"/>
          <w:u w:val="single"/>
        </w:rPr>
        <w:t xml:space="preserve"> </w:t>
      </w:r>
      <w:proofErr w:type="spellStart"/>
      <w:r w:rsidRPr="00B241C2">
        <w:rPr>
          <w:rFonts w:ascii="GHEA Grapalat" w:hAnsi="GHEA Grapalat"/>
          <w:b/>
          <w:sz w:val="24"/>
          <w:szCs w:val="24"/>
          <w:u w:val="single"/>
        </w:rPr>
        <w:t>կարգավորման</w:t>
      </w:r>
      <w:proofErr w:type="spellEnd"/>
      <w:r w:rsidRPr="00B241C2">
        <w:rPr>
          <w:rFonts w:ascii="GHEA Grapalat" w:hAnsi="GHEA Grapalat"/>
          <w:b/>
          <w:sz w:val="24"/>
          <w:szCs w:val="24"/>
          <w:u w:val="single"/>
        </w:rPr>
        <w:t xml:space="preserve"> </w:t>
      </w:r>
      <w:proofErr w:type="spellStart"/>
      <w:r w:rsidRPr="00B241C2">
        <w:rPr>
          <w:rFonts w:ascii="GHEA Grapalat" w:hAnsi="GHEA Grapalat"/>
          <w:b/>
          <w:sz w:val="24"/>
          <w:szCs w:val="24"/>
          <w:u w:val="single"/>
        </w:rPr>
        <w:t>բնույթը</w:t>
      </w:r>
      <w:proofErr w:type="spellEnd"/>
    </w:p>
    <w:p w14:paraId="03123F9C" w14:textId="3C5E8568" w:rsidR="002E2890" w:rsidRPr="000C2B32" w:rsidRDefault="00605DD4" w:rsidP="009C14C2">
      <w:pPr>
        <w:shd w:val="clear" w:color="auto" w:fill="FFFFFF"/>
        <w:autoSpaceDE w:val="0"/>
        <w:autoSpaceDN w:val="0"/>
        <w:adjustRightInd w:val="0"/>
        <w:spacing w:after="0" w:line="276" w:lineRule="auto"/>
        <w:ind w:firstLine="567"/>
        <w:jc w:val="both"/>
        <w:rPr>
          <w:rFonts w:ascii="GHEA Grapalat" w:hAnsi="GHEA Grapalat"/>
          <w:sz w:val="24"/>
          <w:szCs w:val="24"/>
          <w:shd w:val="clear" w:color="auto" w:fill="FFFFFF"/>
          <w:lang w:val="hy-AM"/>
        </w:rPr>
      </w:pPr>
      <w:r w:rsidRPr="000C2B32">
        <w:rPr>
          <w:rFonts w:ascii="GHEA Grapalat" w:hAnsi="GHEA Grapalat"/>
          <w:sz w:val="24"/>
          <w:szCs w:val="24"/>
          <w:shd w:val="clear" w:color="auto" w:fill="FFFFFF"/>
          <w:lang w:val="hy-AM"/>
        </w:rPr>
        <w:t xml:space="preserve">Նախագծով առաջարկվում է </w:t>
      </w:r>
      <w:r w:rsidR="006666AA" w:rsidRPr="000C2B32">
        <w:rPr>
          <w:rFonts w:ascii="GHEA Grapalat" w:hAnsi="GHEA Grapalat"/>
          <w:sz w:val="24"/>
          <w:szCs w:val="24"/>
          <w:shd w:val="clear" w:color="auto" w:fill="FFFFFF"/>
          <w:lang w:val="hy-AM"/>
        </w:rPr>
        <w:t xml:space="preserve">տրանսպորտային միջոցների </w:t>
      </w:r>
      <w:proofErr w:type="spellStart"/>
      <w:r w:rsidR="000C2B32" w:rsidRPr="000C2B32">
        <w:rPr>
          <w:rFonts w:ascii="GHEA Grapalat" w:hAnsi="GHEA Grapalat"/>
          <w:color w:val="000000"/>
          <w:sz w:val="24"/>
          <w:szCs w:val="24"/>
          <w:shd w:val="clear" w:color="auto" w:fill="FFFFFF"/>
        </w:rPr>
        <w:t>հաշվառման</w:t>
      </w:r>
      <w:proofErr w:type="spellEnd"/>
      <w:r w:rsidR="000C2B32" w:rsidRPr="000C2B32">
        <w:rPr>
          <w:rFonts w:ascii="GHEA Grapalat" w:hAnsi="GHEA Grapalat"/>
          <w:color w:val="000000"/>
          <w:sz w:val="24"/>
          <w:szCs w:val="24"/>
          <w:shd w:val="clear" w:color="auto" w:fill="FFFFFF"/>
        </w:rPr>
        <w:t xml:space="preserve"> </w:t>
      </w:r>
      <w:proofErr w:type="spellStart"/>
      <w:r w:rsidR="000C2B32" w:rsidRPr="000C2B32">
        <w:rPr>
          <w:rFonts w:ascii="GHEA Grapalat" w:hAnsi="GHEA Grapalat"/>
          <w:color w:val="000000"/>
          <w:sz w:val="24"/>
          <w:szCs w:val="24"/>
          <w:shd w:val="clear" w:color="auto" w:fill="FFFFFF"/>
        </w:rPr>
        <w:t>տվյալների</w:t>
      </w:r>
      <w:proofErr w:type="spellEnd"/>
      <w:r w:rsidR="000C2B32" w:rsidRPr="000C2B32">
        <w:rPr>
          <w:rFonts w:ascii="GHEA Grapalat" w:hAnsi="GHEA Grapalat"/>
          <w:color w:val="000000"/>
          <w:sz w:val="24"/>
          <w:szCs w:val="24"/>
          <w:shd w:val="clear" w:color="auto" w:fill="FFFFFF"/>
        </w:rPr>
        <w:t xml:space="preserve"> </w:t>
      </w:r>
      <w:proofErr w:type="spellStart"/>
      <w:r w:rsidR="000C2B32" w:rsidRPr="000C2B32">
        <w:rPr>
          <w:rFonts w:ascii="GHEA Grapalat" w:hAnsi="GHEA Grapalat"/>
          <w:color w:val="000000"/>
          <w:sz w:val="24"/>
          <w:szCs w:val="24"/>
          <w:shd w:val="clear" w:color="auto" w:fill="FFFFFF"/>
        </w:rPr>
        <w:t>փոփոխությամբ</w:t>
      </w:r>
      <w:proofErr w:type="spellEnd"/>
      <w:r w:rsidR="000C2B32" w:rsidRPr="000C2B32">
        <w:rPr>
          <w:rFonts w:ascii="GHEA Grapalat" w:hAnsi="GHEA Grapalat"/>
          <w:color w:val="000000"/>
          <w:sz w:val="24"/>
          <w:szCs w:val="24"/>
          <w:shd w:val="clear" w:color="auto" w:fill="FFFFFF"/>
        </w:rPr>
        <w:t xml:space="preserve"> </w:t>
      </w:r>
      <w:proofErr w:type="spellStart"/>
      <w:r w:rsidR="000C2B32" w:rsidRPr="000C2B32">
        <w:rPr>
          <w:rFonts w:ascii="GHEA Grapalat" w:hAnsi="GHEA Grapalat"/>
          <w:color w:val="000000"/>
          <w:sz w:val="24"/>
          <w:szCs w:val="24"/>
          <w:shd w:val="clear" w:color="auto" w:fill="FFFFFF"/>
        </w:rPr>
        <w:t>տրանսպորտային</w:t>
      </w:r>
      <w:proofErr w:type="spellEnd"/>
      <w:r w:rsidR="000C2B32" w:rsidRPr="000C2B32">
        <w:rPr>
          <w:rFonts w:ascii="GHEA Grapalat" w:hAnsi="GHEA Grapalat"/>
          <w:color w:val="000000"/>
          <w:sz w:val="24"/>
          <w:szCs w:val="24"/>
          <w:shd w:val="clear" w:color="auto" w:fill="FFFFFF"/>
        </w:rPr>
        <w:t xml:space="preserve"> </w:t>
      </w:r>
      <w:proofErr w:type="spellStart"/>
      <w:r w:rsidR="000C2B32" w:rsidRPr="000C2B32">
        <w:rPr>
          <w:rFonts w:ascii="GHEA Grapalat" w:hAnsi="GHEA Grapalat"/>
          <w:color w:val="000000"/>
          <w:sz w:val="24"/>
          <w:szCs w:val="24"/>
          <w:shd w:val="clear" w:color="auto" w:fill="FFFFFF"/>
        </w:rPr>
        <w:t>միջոցների</w:t>
      </w:r>
      <w:proofErr w:type="spellEnd"/>
      <w:r w:rsidR="000C2B32" w:rsidRPr="000C2B32">
        <w:rPr>
          <w:rFonts w:ascii="GHEA Grapalat" w:hAnsi="GHEA Grapalat"/>
          <w:color w:val="000000"/>
          <w:sz w:val="24"/>
          <w:szCs w:val="24"/>
          <w:shd w:val="clear" w:color="auto" w:fill="FFFFFF"/>
        </w:rPr>
        <w:t xml:space="preserve"> </w:t>
      </w:r>
      <w:proofErr w:type="spellStart"/>
      <w:r w:rsidR="000C2B32" w:rsidRPr="000C2B32">
        <w:rPr>
          <w:rFonts w:ascii="GHEA Grapalat" w:hAnsi="GHEA Grapalat"/>
          <w:color w:val="000000"/>
          <w:sz w:val="24"/>
          <w:szCs w:val="24"/>
          <w:shd w:val="clear" w:color="auto" w:fill="FFFFFF"/>
        </w:rPr>
        <w:t>վերասարքավորման</w:t>
      </w:r>
      <w:proofErr w:type="spellEnd"/>
      <w:r w:rsidR="000C2B32" w:rsidRPr="000C2B32">
        <w:rPr>
          <w:rFonts w:ascii="GHEA Grapalat" w:hAnsi="GHEA Grapalat"/>
          <w:color w:val="000000"/>
          <w:sz w:val="24"/>
          <w:szCs w:val="24"/>
          <w:shd w:val="clear" w:color="auto" w:fill="FFFFFF"/>
        </w:rPr>
        <w:t xml:space="preserve"> </w:t>
      </w:r>
      <w:proofErr w:type="spellStart"/>
      <w:r w:rsidR="000C2B32" w:rsidRPr="000C2B32">
        <w:rPr>
          <w:rFonts w:ascii="GHEA Grapalat" w:hAnsi="GHEA Grapalat"/>
          <w:color w:val="000000"/>
          <w:sz w:val="24"/>
          <w:szCs w:val="24"/>
          <w:shd w:val="clear" w:color="auto" w:fill="FFFFFF"/>
        </w:rPr>
        <w:t>թույլտվություն</w:t>
      </w:r>
      <w:proofErr w:type="spellEnd"/>
      <w:r w:rsidR="000C2B32" w:rsidRPr="000C2B32">
        <w:rPr>
          <w:rFonts w:ascii="GHEA Grapalat" w:hAnsi="GHEA Grapalat"/>
          <w:color w:val="000000"/>
          <w:sz w:val="24"/>
          <w:szCs w:val="24"/>
          <w:shd w:val="clear" w:color="auto" w:fill="FFFFFF"/>
        </w:rPr>
        <w:t xml:space="preserve"> </w:t>
      </w:r>
      <w:proofErr w:type="spellStart"/>
      <w:r w:rsidR="000C2B32" w:rsidRPr="000C2B32">
        <w:rPr>
          <w:rFonts w:ascii="GHEA Grapalat" w:hAnsi="GHEA Grapalat"/>
          <w:color w:val="000000"/>
          <w:sz w:val="24"/>
          <w:szCs w:val="24"/>
          <w:shd w:val="clear" w:color="auto" w:fill="FFFFFF"/>
        </w:rPr>
        <w:t>տալու</w:t>
      </w:r>
      <w:proofErr w:type="spellEnd"/>
      <w:r w:rsidR="000C2B32" w:rsidRPr="000C2B32">
        <w:rPr>
          <w:rFonts w:ascii="GHEA Grapalat" w:hAnsi="GHEA Grapalat"/>
          <w:color w:val="000000"/>
          <w:sz w:val="24"/>
          <w:szCs w:val="24"/>
          <w:shd w:val="clear" w:color="auto" w:fill="FFFFFF"/>
        </w:rPr>
        <w:t xml:space="preserve"> </w:t>
      </w:r>
      <w:r w:rsidR="000C2B32" w:rsidRPr="000C2B32">
        <w:rPr>
          <w:rFonts w:ascii="GHEA Grapalat" w:hAnsi="GHEA Grapalat"/>
          <w:color w:val="000000"/>
          <w:sz w:val="24"/>
          <w:szCs w:val="24"/>
          <w:shd w:val="clear" w:color="auto" w:fill="FFFFFF"/>
          <w:lang w:val="hy-AM"/>
        </w:rPr>
        <w:t xml:space="preserve">կամ </w:t>
      </w:r>
      <w:r w:rsidR="000C2B32" w:rsidRPr="000C2B32">
        <w:rPr>
          <w:rFonts w:ascii="GHEA Grapalat" w:hAnsi="GHEA Grapalat"/>
          <w:color w:val="000000"/>
          <w:sz w:val="24"/>
          <w:szCs w:val="24"/>
          <w:shd w:val="clear" w:color="auto" w:fill="FFFFFF"/>
          <w:lang w:val="hy-AM"/>
        </w:rPr>
        <w:lastRenderedPageBreak/>
        <w:t>այն մերժելու</w:t>
      </w:r>
      <w:r w:rsidR="000C2B32" w:rsidRPr="000C2B32">
        <w:rPr>
          <w:rFonts w:ascii="GHEA Grapalat" w:hAnsi="GHEA Grapalat"/>
          <w:sz w:val="24"/>
          <w:szCs w:val="24"/>
          <w:shd w:val="clear" w:color="auto" w:fill="FFFFFF"/>
          <w:lang w:val="hy-AM"/>
        </w:rPr>
        <w:t xml:space="preserve"> </w:t>
      </w:r>
      <w:r w:rsidR="006666AA" w:rsidRPr="000C2B32">
        <w:rPr>
          <w:rFonts w:ascii="GHEA Grapalat" w:hAnsi="GHEA Grapalat"/>
          <w:sz w:val="24"/>
          <w:szCs w:val="24"/>
          <w:shd w:val="clear" w:color="auto" w:fill="FFFFFF"/>
          <w:lang w:val="hy-AM"/>
        </w:rPr>
        <w:t xml:space="preserve">գործողությունների </w:t>
      </w:r>
      <w:proofErr w:type="spellStart"/>
      <w:r w:rsidR="006666AA" w:rsidRPr="000C2B32">
        <w:rPr>
          <w:rFonts w:ascii="GHEA Grapalat" w:hAnsi="GHEA Grapalat"/>
          <w:sz w:val="24"/>
          <w:szCs w:val="24"/>
          <w:shd w:val="clear" w:color="auto" w:fill="FFFFFF"/>
          <w:lang w:val="hy-AM"/>
        </w:rPr>
        <w:t>իրականցնող</w:t>
      </w:r>
      <w:proofErr w:type="spellEnd"/>
      <w:r w:rsidR="006666AA" w:rsidRPr="000C2B32">
        <w:rPr>
          <w:rFonts w:ascii="GHEA Grapalat" w:hAnsi="GHEA Grapalat"/>
          <w:sz w:val="24"/>
          <w:szCs w:val="24"/>
          <w:shd w:val="clear" w:color="auto" w:fill="FFFFFF"/>
          <w:lang w:val="hy-AM"/>
        </w:rPr>
        <w:t xml:space="preserve"> լիազոր մարմնի անվանումը համապատասխանեցնել </w:t>
      </w:r>
      <w:r w:rsidR="009C14C2" w:rsidRPr="000C2B32">
        <w:rPr>
          <w:rFonts w:ascii="GHEA Grapalat" w:hAnsi="GHEA Grapalat"/>
          <w:sz w:val="24"/>
          <w:szCs w:val="24"/>
          <w:shd w:val="clear" w:color="auto" w:fill="FFFFFF"/>
          <w:lang w:val="hy-AM"/>
        </w:rPr>
        <w:t>Կառավարության կառուցվածքի և գործունեության մասին օրենքով սահմանված հավելվածի  6.1.-ին կետ</w:t>
      </w:r>
      <w:r w:rsidR="00D71D3F">
        <w:rPr>
          <w:rFonts w:ascii="GHEA Grapalat" w:hAnsi="GHEA Grapalat"/>
          <w:sz w:val="24"/>
          <w:szCs w:val="24"/>
          <w:shd w:val="clear" w:color="auto" w:fill="FFFFFF"/>
          <w:lang w:val="hy-AM"/>
        </w:rPr>
        <w:t>ի</w:t>
      </w:r>
      <w:r w:rsidR="009C14C2" w:rsidRPr="000C2B32">
        <w:rPr>
          <w:rFonts w:ascii="GHEA Grapalat" w:hAnsi="GHEA Grapalat"/>
          <w:sz w:val="24"/>
          <w:szCs w:val="24"/>
          <w:shd w:val="clear" w:color="auto" w:fill="FFFFFF"/>
          <w:lang w:val="hy-AM"/>
        </w:rPr>
        <w:t xml:space="preserve"> դրույթներին։</w:t>
      </w:r>
    </w:p>
    <w:p w14:paraId="6E1EE5E9" w14:textId="77777777" w:rsidR="009C14C2" w:rsidRPr="00B241C2" w:rsidRDefault="009C14C2" w:rsidP="009C14C2">
      <w:pPr>
        <w:shd w:val="clear" w:color="auto" w:fill="FFFFFF"/>
        <w:autoSpaceDE w:val="0"/>
        <w:autoSpaceDN w:val="0"/>
        <w:adjustRightInd w:val="0"/>
        <w:spacing w:after="0" w:line="276" w:lineRule="auto"/>
        <w:ind w:firstLine="567"/>
        <w:jc w:val="both"/>
        <w:rPr>
          <w:rFonts w:ascii="GHEA Grapalat" w:eastAsia="Calibri" w:hAnsi="GHEA Grapalat" w:cs="Sylfaen"/>
          <w:color w:val="000000"/>
          <w:sz w:val="24"/>
          <w:szCs w:val="24"/>
          <w:lang w:val="hy-AM"/>
        </w:rPr>
      </w:pPr>
    </w:p>
    <w:p w14:paraId="32671C3A" w14:textId="77777777" w:rsidR="002873DB" w:rsidRPr="00B241C2" w:rsidRDefault="002873DB" w:rsidP="00A06F29">
      <w:pPr>
        <w:numPr>
          <w:ilvl w:val="0"/>
          <w:numId w:val="4"/>
        </w:numPr>
        <w:spacing w:after="0" w:line="276" w:lineRule="auto"/>
        <w:ind w:left="851" w:hanging="284"/>
        <w:jc w:val="both"/>
        <w:rPr>
          <w:rFonts w:ascii="GHEA Grapalat" w:hAnsi="GHEA Grapalat" w:cs="Sylfaen"/>
          <w:sz w:val="24"/>
          <w:szCs w:val="24"/>
          <w:u w:val="single"/>
          <w:lang w:val="fr-FR"/>
        </w:rPr>
      </w:pPr>
      <w:proofErr w:type="spellStart"/>
      <w:r w:rsidRPr="00B241C2">
        <w:rPr>
          <w:rFonts w:ascii="GHEA Grapalat" w:hAnsi="GHEA Grapalat" w:cs="Sylfaen"/>
          <w:b/>
          <w:sz w:val="24"/>
          <w:szCs w:val="24"/>
          <w:u w:val="single"/>
          <w:lang w:val="fr-FR"/>
        </w:rPr>
        <w:t>Նախագծի</w:t>
      </w:r>
      <w:proofErr w:type="spellEnd"/>
      <w:r w:rsidRPr="00B241C2">
        <w:rPr>
          <w:rFonts w:ascii="GHEA Grapalat" w:hAnsi="GHEA Grapalat" w:cs="Sylfaen"/>
          <w:b/>
          <w:sz w:val="24"/>
          <w:szCs w:val="24"/>
          <w:u w:val="single"/>
          <w:lang w:val="fr-FR"/>
        </w:rPr>
        <w:t xml:space="preserve"> </w:t>
      </w:r>
      <w:proofErr w:type="spellStart"/>
      <w:r w:rsidRPr="00B241C2">
        <w:rPr>
          <w:rFonts w:ascii="GHEA Grapalat" w:hAnsi="GHEA Grapalat" w:cs="Sylfaen"/>
          <w:b/>
          <w:sz w:val="24"/>
          <w:szCs w:val="24"/>
          <w:u w:val="single"/>
          <w:lang w:val="fr-FR"/>
        </w:rPr>
        <w:t>մշակման</w:t>
      </w:r>
      <w:proofErr w:type="spellEnd"/>
      <w:r w:rsidRPr="00B241C2">
        <w:rPr>
          <w:rFonts w:ascii="GHEA Grapalat" w:hAnsi="GHEA Grapalat" w:cs="Sylfaen"/>
          <w:b/>
          <w:sz w:val="24"/>
          <w:szCs w:val="24"/>
          <w:u w:val="single"/>
          <w:lang w:val="fr-FR"/>
        </w:rPr>
        <w:t xml:space="preserve"> </w:t>
      </w:r>
      <w:proofErr w:type="spellStart"/>
      <w:r w:rsidRPr="00B241C2">
        <w:rPr>
          <w:rFonts w:ascii="GHEA Grapalat" w:hAnsi="GHEA Grapalat" w:cs="Sylfaen"/>
          <w:b/>
          <w:sz w:val="24"/>
          <w:szCs w:val="24"/>
          <w:u w:val="single"/>
          <w:lang w:val="fr-FR"/>
        </w:rPr>
        <w:t>գործընթացում</w:t>
      </w:r>
      <w:proofErr w:type="spellEnd"/>
      <w:r w:rsidRPr="00B241C2">
        <w:rPr>
          <w:rFonts w:ascii="GHEA Grapalat" w:hAnsi="GHEA Grapalat" w:cs="Sylfaen"/>
          <w:b/>
          <w:sz w:val="24"/>
          <w:szCs w:val="24"/>
          <w:u w:val="single"/>
          <w:lang w:val="fr-FR"/>
        </w:rPr>
        <w:t xml:space="preserve"> </w:t>
      </w:r>
      <w:proofErr w:type="spellStart"/>
      <w:r w:rsidRPr="00B241C2">
        <w:rPr>
          <w:rFonts w:ascii="GHEA Grapalat" w:hAnsi="GHEA Grapalat" w:cs="Sylfaen"/>
          <w:b/>
          <w:sz w:val="24"/>
          <w:szCs w:val="24"/>
          <w:u w:val="single"/>
          <w:lang w:val="fr-FR"/>
        </w:rPr>
        <w:t>ներգրավված</w:t>
      </w:r>
      <w:proofErr w:type="spellEnd"/>
      <w:r w:rsidRPr="00B241C2">
        <w:rPr>
          <w:rFonts w:ascii="GHEA Grapalat" w:hAnsi="GHEA Grapalat" w:cs="Sylfaen"/>
          <w:b/>
          <w:sz w:val="24"/>
          <w:szCs w:val="24"/>
          <w:u w:val="single"/>
          <w:lang w:val="fr-FR"/>
        </w:rPr>
        <w:t xml:space="preserve"> </w:t>
      </w:r>
      <w:proofErr w:type="spellStart"/>
      <w:r w:rsidRPr="00B241C2">
        <w:rPr>
          <w:rFonts w:ascii="GHEA Grapalat" w:hAnsi="GHEA Grapalat" w:cs="Sylfaen"/>
          <w:b/>
          <w:sz w:val="24"/>
          <w:szCs w:val="24"/>
          <w:u w:val="single"/>
          <w:lang w:val="fr-FR"/>
        </w:rPr>
        <w:t>ինստիտուտները</w:t>
      </w:r>
      <w:proofErr w:type="spellEnd"/>
      <w:r w:rsidRPr="00B241C2">
        <w:rPr>
          <w:rFonts w:ascii="GHEA Grapalat" w:hAnsi="GHEA Grapalat" w:cs="Sylfaen"/>
          <w:b/>
          <w:sz w:val="24"/>
          <w:szCs w:val="24"/>
          <w:u w:val="single"/>
          <w:lang w:val="fr-FR"/>
        </w:rPr>
        <w:t xml:space="preserve"> և </w:t>
      </w:r>
      <w:proofErr w:type="spellStart"/>
      <w:r w:rsidRPr="00B241C2">
        <w:rPr>
          <w:rFonts w:ascii="GHEA Grapalat" w:hAnsi="GHEA Grapalat" w:cs="Sylfaen"/>
          <w:b/>
          <w:sz w:val="24"/>
          <w:szCs w:val="24"/>
          <w:u w:val="single"/>
          <w:lang w:val="fr-FR"/>
        </w:rPr>
        <w:t>անձինք</w:t>
      </w:r>
      <w:proofErr w:type="spellEnd"/>
    </w:p>
    <w:p w14:paraId="38B29BF0" w14:textId="20CF169E" w:rsidR="002873DB" w:rsidRPr="00B241C2" w:rsidRDefault="002873DB" w:rsidP="0086002B">
      <w:pPr>
        <w:spacing w:after="0" w:line="276" w:lineRule="auto"/>
        <w:ind w:firstLine="567"/>
        <w:jc w:val="both"/>
        <w:rPr>
          <w:rFonts w:ascii="GHEA Grapalat" w:hAnsi="GHEA Grapalat" w:cs="Sylfaen"/>
          <w:sz w:val="24"/>
          <w:szCs w:val="24"/>
          <w:lang w:val="fr-FR"/>
        </w:rPr>
      </w:pPr>
      <w:r w:rsidRPr="00B241C2">
        <w:rPr>
          <w:rFonts w:ascii="GHEA Grapalat" w:hAnsi="GHEA Grapalat" w:cs="IRTEK Courier"/>
          <w:sz w:val="24"/>
          <w:szCs w:val="24"/>
          <w:lang w:val="hy-AM"/>
        </w:rPr>
        <w:t xml:space="preserve"> </w:t>
      </w:r>
      <w:proofErr w:type="spellStart"/>
      <w:r w:rsidRPr="00B241C2">
        <w:rPr>
          <w:rFonts w:ascii="GHEA Grapalat" w:hAnsi="GHEA Grapalat" w:cs="Sylfaen"/>
          <w:sz w:val="24"/>
          <w:szCs w:val="24"/>
          <w:lang w:val="fr-FR"/>
        </w:rPr>
        <w:t>Նախագիծը</w:t>
      </w:r>
      <w:proofErr w:type="spellEnd"/>
      <w:r w:rsidRPr="00B241C2">
        <w:rPr>
          <w:rFonts w:ascii="GHEA Grapalat" w:hAnsi="GHEA Grapalat" w:cs="Sylfaen"/>
          <w:sz w:val="24"/>
          <w:szCs w:val="24"/>
          <w:lang w:val="fr-FR"/>
        </w:rPr>
        <w:t xml:space="preserve"> </w:t>
      </w:r>
      <w:proofErr w:type="spellStart"/>
      <w:r w:rsidRPr="00B241C2">
        <w:rPr>
          <w:rFonts w:ascii="GHEA Grapalat" w:hAnsi="GHEA Grapalat" w:cs="Sylfaen"/>
          <w:sz w:val="24"/>
          <w:szCs w:val="24"/>
          <w:lang w:val="fr-FR"/>
        </w:rPr>
        <w:t>մշակվել</w:t>
      </w:r>
      <w:proofErr w:type="spellEnd"/>
      <w:r w:rsidRPr="00B241C2">
        <w:rPr>
          <w:rFonts w:ascii="GHEA Grapalat" w:hAnsi="GHEA Grapalat" w:cs="Sylfaen"/>
          <w:sz w:val="24"/>
          <w:szCs w:val="24"/>
          <w:lang w:val="fr-FR"/>
        </w:rPr>
        <w:t xml:space="preserve"> է </w:t>
      </w:r>
      <w:r w:rsidRPr="00B241C2">
        <w:rPr>
          <w:rFonts w:ascii="GHEA Grapalat" w:hAnsi="GHEA Grapalat" w:cs="Arian AMU"/>
          <w:sz w:val="24"/>
          <w:szCs w:val="24"/>
          <w:lang w:val="hy-AM"/>
        </w:rPr>
        <w:t>ՀՀ</w:t>
      </w:r>
      <w:r w:rsidRPr="00B241C2">
        <w:rPr>
          <w:rFonts w:ascii="GHEA Grapalat" w:hAnsi="GHEA Grapalat" w:cs="Sylfaen"/>
          <w:sz w:val="24"/>
          <w:szCs w:val="24"/>
          <w:lang w:val="fr-FR"/>
        </w:rPr>
        <w:t xml:space="preserve"> </w:t>
      </w:r>
      <w:r w:rsidR="00D71D3F">
        <w:rPr>
          <w:rFonts w:ascii="GHEA Grapalat" w:hAnsi="GHEA Grapalat" w:cs="Sylfaen"/>
          <w:sz w:val="24"/>
          <w:szCs w:val="24"/>
          <w:lang w:val="hy-AM"/>
        </w:rPr>
        <w:t>ներքին գործերի նախարարության</w:t>
      </w:r>
      <w:r w:rsidRPr="00B241C2">
        <w:rPr>
          <w:rFonts w:ascii="GHEA Grapalat" w:hAnsi="GHEA Grapalat" w:cs="Sylfaen"/>
          <w:sz w:val="24"/>
          <w:szCs w:val="24"/>
          <w:lang w:val="fr-FR"/>
        </w:rPr>
        <w:t xml:space="preserve"> </w:t>
      </w:r>
      <w:proofErr w:type="spellStart"/>
      <w:r w:rsidRPr="00B241C2">
        <w:rPr>
          <w:rFonts w:ascii="GHEA Grapalat" w:hAnsi="GHEA Grapalat" w:cs="Sylfaen"/>
          <w:sz w:val="24"/>
          <w:szCs w:val="24"/>
          <w:lang w:val="fr-FR"/>
        </w:rPr>
        <w:t>կողմից</w:t>
      </w:r>
      <w:proofErr w:type="spellEnd"/>
      <w:r w:rsidRPr="00B241C2">
        <w:rPr>
          <w:rFonts w:ascii="GHEA Grapalat" w:hAnsi="GHEA Grapalat" w:cs="Sylfaen"/>
          <w:sz w:val="24"/>
          <w:szCs w:val="24"/>
          <w:lang w:val="fr-FR"/>
        </w:rPr>
        <w:t>:</w:t>
      </w:r>
    </w:p>
    <w:p w14:paraId="371508E0" w14:textId="77777777" w:rsidR="00A1060C" w:rsidRPr="00B241C2" w:rsidRDefault="00A1060C" w:rsidP="00A06F29">
      <w:pPr>
        <w:spacing w:after="0" w:line="276" w:lineRule="auto"/>
        <w:ind w:firstLine="426"/>
        <w:jc w:val="both"/>
        <w:rPr>
          <w:rFonts w:ascii="GHEA Grapalat" w:hAnsi="GHEA Grapalat" w:cs="Sylfaen"/>
          <w:sz w:val="24"/>
          <w:szCs w:val="24"/>
          <w:lang w:val="fr-FR"/>
        </w:rPr>
      </w:pPr>
    </w:p>
    <w:p w14:paraId="3D02462D" w14:textId="77777777" w:rsidR="00A1060C" w:rsidRPr="00B241C2" w:rsidRDefault="00A1060C" w:rsidP="00A06F29">
      <w:pPr>
        <w:shd w:val="clear" w:color="auto" w:fill="FFFFFF"/>
        <w:autoSpaceDE w:val="0"/>
        <w:autoSpaceDN w:val="0"/>
        <w:adjustRightInd w:val="0"/>
        <w:spacing w:after="0" w:line="276" w:lineRule="auto"/>
        <w:ind w:firstLine="567"/>
        <w:jc w:val="both"/>
        <w:rPr>
          <w:rFonts w:ascii="GHEA Grapalat" w:hAnsi="GHEA Grapalat"/>
          <w:b/>
          <w:sz w:val="24"/>
          <w:szCs w:val="24"/>
          <w:lang w:val="hy-AM"/>
        </w:rPr>
      </w:pPr>
      <w:r w:rsidRPr="00B241C2">
        <w:rPr>
          <w:rFonts w:ascii="GHEA Grapalat" w:hAnsi="GHEA Grapalat"/>
          <w:b/>
          <w:sz w:val="24"/>
          <w:szCs w:val="24"/>
          <w:lang w:val="hy-AM"/>
        </w:rPr>
        <w:t xml:space="preserve">4. </w:t>
      </w:r>
      <w:r w:rsidRPr="00B241C2">
        <w:rPr>
          <w:rFonts w:ascii="GHEA Grapalat" w:hAnsi="GHEA Grapalat"/>
          <w:b/>
          <w:sz w:val="24"/>
          <w:szCs w:val="24"/>
          <w:u w:val="single"/>
          <w:lang w:val="hy-AM"/>
        </w:rPr>
        <w:t>Կապը ռազմավարական փաստաթղթերի հետ</w:t>
      </w:r>
      <w:r w:rsidRPr="00B241C2">
        <w:rPr>
          <w:rFonts w:ascii="GHEA Grapalat" w:hAnsi="GHEA Grapalat"/>
          <w:b/>
          <w:sz w:val="24"/>
          <w:szCs w:val="24"/>
          <w:lang w:val="hy-AM"/>
        </w:rPr>
        <w:t xml:space="preserve"> </w:t>
      </w:r>
    </w:p>
    <w:p w14:paraId="1B4B0D28" w14:textId="77777777" w:rsidR="00A1060C" w:rsidRPr="00B241C2" w:rsidRDefault="00A1060C" w:rsidP="00A06F29">
      <w:pPr>
        <w:spacing w:after="0" w:line="276" w:lineRule="auto"/>
        <w:ind w:firstLine="567"/>
        <w:jc w:val="both"/>
        <w:rPr>
          <w:rFonts w:ascii="GHEA Grapalat" w:eastAsia="GHEA Grapalat" w:hAnsi="GHEA Grapalat" w:cs="GHEA Grapalat"/>
          <w:sz w:val="24"/>
          <w:szCs w:val="24"/>
          <w:lang w:val="hy-AM"/>
        </w:rPr>
      </w:pPr>
      <w:r w:rsidRPr="00B241C2">
        <w:rPr>
          <w:rFonts w:ascii="GHEA Grapalat" w:eastAsia="GHEA Grapalat" w:hAnsi="GHEA Grapalat" w:cs="GHEA Grapalat"/>
          <w:sz w:val="24"/>
          <w:szCs w:val="24"/>
          <w:lang w:val="hy-AM"/>
        </w:rPr>
        <w:t>Նախագիծը չի բխում ռազմավարական փաստաթղթերից:</w:t>
      </w:r>
    </w:p>
    <w:p w14:paraId="29448515" w14:textId="77777777" w:rsidR="00A1060C" w:rsidRPr="00B241C2" w:rsidRDefault="00A1060C" w:rsidP="00A06F29">
      <w:pPr>
        <w:spacing w:after="0" w:line="276" w:lineRule="auto"/>
        <w:ind w:firstLine="567"/>
        <w:jc w:val="both"/>
        <w:rPr>
          <w:rFonts w:ascii="GHEA Grapalat" w:eastAsia="GHEA Grapalat" w:hAnsi="GHEA Grapalat" w:cs="GHEA Grapalat"/>
          <w:sz w:val="24"/>
          <w:szCs w:val="24"/>
          <w:lang w:val="hy-AM"/>
        </w:rPr>
      </w:pPr>
    </w:p>
    <w:p w14:paraId="44B25065" w14:textId="77777777" w:rsidR="00A06F29" w:rsidRPr="00B241C2" w:rsidRDefault="00A06F29" w:rsidP="00A06F29">
      <w:pPr>
        <w:pStyle w:val="NormalWeb"/>
        <w:spacing w:before="0" w:beforeAutospacing="0" w:after="0" w:afterAutospacing="0" w:line="276" w:lineRule="auto"/>
        <w:ind w:firstLine="567"/>
        <w:jc w:val="both"/>
        <w:rPr>
          <w:rFonts w:ascii="GHEA Grapalat" w:hAnsi="GHEA Grapalat"/>
          <w:b/>
          <w:color w:val="000000"/>
          <w:lang w:val="hy-AM"/>
        </w:rPr>
      </w:pPr>
      <w:r w:rsidRPr="00B241C2">
        <w:rPr>
          <w:rFonts w:ascii="GHEA Grapalat" w:hAnsi="GHEA Grapalat"/>
          <w:b/>
          <w:color w:val="000000"/>
          <w:lang w:val="hy-AM"/>
        </w:rPr>
        <w:t xml:space="preserve">5. </w:t>
      </w:r>
      <w:r w:rsidRPr="00B241C2">
        <w:rPr>
          <w:rFonts w:ascii="GHEA Grapalat" w:hAnsi="GHEA Grapalat"/>
          <w:b/>
          <w:color w:val="000000"/>
          <w:u w:val="single"/>
          <w:lang w:val="hy-AM"/>
        </w:rPr>
        <w:t>Լրացուցիչ ֆինանսական միջոցների անհրաժեշտությունը և պետական բյուջեի եկամուտներում և ծախսերում սպասվելիք փոփոխությունները</w:t>
      </w:r>
    </w:p>
    <w:p w14:paraId="07C2FD66" w14:textId="77777777" w:rsidR="003D27D4" w:rsidRPr="00B241C2" w:rsidRDefault="003D27D4" w:rsidP="0086002B">
      <w:pPr>
        <w:spacing w:line="276" w:lineRule="auto"/>
        <w:ind w:firstLine="567"/>
        <w:jc w:val="both"/>
        <w:rPr>
          <w:rFonts w:ascii="GHEA Grapalat" w:hAnsi="GHEA Grapalat"/>
          <w:sz w:val="24"/>
          <w:szCs w:val="24"/>
          <w:lang w:val="hy-AM"/>
        </w:rPr>
      </w:pPr>
      <w:r w:rsidRPr="00B241C2">
        <w:rPr>
          <w:rFonts w:ascii="GHEA Grapalat" w:hAnsi="GHEA Grapalat"/>
          <w:bCs/>
          <w:sz w:val="24"/>
          <w:szCs w:val="24"/>
          <w:lang w:val="hy-AM"/>
        </w:rPr>
        <w:t>Որոշման</w:t>
      </w:r>
      <w:r w:rsidRPr="00B241C2">
        <w:rPr>
          <w:rFonts w:ascii="GHEA Grapalat" w:hAnsi="GHEA Grapalat" w:cs="Sylfaen"/>
          <w:sz w:val="24"/>
          <w:szCs w:val="24"/>
          <w:lang w:val="hy-AM"/>
        </w:rPr>
        <w:t xml:space="preserve"> ընդունմամբ</w:t>
      </w:r>
      <w:r w:rsidRPr="00B241C2">
        <w:rPr>
          <w:rFonts w:ascii="GHEA Grapalat" w:hAnsi="GHEA Grapalat" w:cs="Sylfaen"/>
          <w:sz w:val="24"/>
          <w:szCs w:val="24"/>
          <w:lang w:val="fr-FR"/>
        </w:rPr>
        <w:t xml:space="preserve"> </w:t>
      </w:r>
      <w:r w:rsidRPr="00B241C2">
        <w:rPr>
          <w:rFonts w:ascii="GHEA Grapalat" w:hAnsi="GHEA Grapalat" w:cs="Sylfaen"/>
          <w:sz w:val="24"/>
          <w:szCs w:val="24"/>
          <w:lang w:val="hy-AM"/>
        </w:rPr>
        <w:t>պետական</w:t>
      </w:r>
      <w:r w:rsidRPr="00B241C2">
        <w:rPr>
          <w:rFonts w:ascii="GHEA Grapalat" w:hAnsi="GHEA Grapalat" w:cs="Sylfaen"/>
          <w:sz w:val="24"/>
          <w:szCs w:val="24"/>
          <w:lang w:val="fr-FR"/>
        </w:rPr>
        <w:t xml:space="preserve"> </w:t>
      </w:r>
      <w:r w:rsidRPr="00B241C2">
        <w:rPr>
          <w:rFonts w:ascii="GHEA Grapalat" w:hAnsi="GHEA Grapalat" w:cs="Sylfaen"/>
          <w:sz w:val="24"/>
          <w:szCs w:val="24"/>
          <w:lang w:val="hy-AM"/>
        </w:rPr>
        <w:t>բյուջեում</w:t>
      </w:r>
      <w:r w:rsidRPr="00B241C2">
        <w:rPr>
          <w:rFonts w:ascii="GHEA Grapalat" w:hAnsi="GHEA Grapalat" w:cs="Sylfaen"/>
          <w:sz w:val="24"/>
          <w:szCs w:val="24"/>
          <w:lang w:val="fr-FR"/>
        </w:rPr>
        <w:t xml:space="preserve"> </w:t>
      </w:r>
      <w:r w:rsidRPr="00B241C2">
        <w:rPr>
          <w:rFonts w:ascii="GHEA Grapalat" w:hAnsi="GHEA Grapalat" w:cs="Sylfaen"/>
          <w:sz w:val="24"/>
          <w:szCs w:val="24"/>
          <w:lang w:val="hy-AM"/>
        </w:rPr>
        <w:t>ծախսերի</w:t>
      </w:r>
      <w:r w:rsidRPr="00B241C2">
        <w:rPr>
          <w:rFonts w:ascii="GHEA Grapalat" w:hAnsi="GHEA Grapalat" w:cs="Sylfaen"/>
          <w:sz w:val="24"/>
          <w:szCs w:val="24"/>
          <w:lang w:val="fr-FR"/>
        </w:rPr>
        <w:t xml:space="preserve"> </w:t>
      </w:r>
      <w:r w:rsidRPr="00B241C2">
        <w:rPr>
          <w:rFonts w:ascii="GHEA Grapalat" w:hAnsi="GHEA Grapalat" w:cs="Sylfaen"/>
          <w:sz w:val="24"/>
          <w:szCs w:val="24"/>
          <w:lang w:val="hy-AM"/>
        </w:rPr>
        <w:t>և</w:t>
      </w:r>
      <w:r w:rsidRPr="00B241C2">
        <w:rPr>
          <w:rFonts w:ascii="GHEA Grapalat" w:hAnsi="GHEA Grapalat" w:cs="Sylfaen"/>
          <w:sz w:val="24"/>
          <w:szCs w:val="24"/>
          <w:lang w:val="fr-FR"/>
        </w:rPr>
        <w:t xml:space="preserve"> </w:t>
      </w:r>
      <w:r w:rsidRPr="00B241C2">
        <w:rPr>
          <w:rFonts w:ascii="GHEA Grapalat" w:hAnsi="GHEA Grapalat" w:cs="Sylfaen"/>
          <w:sz w:val="24"/>
          <w:szCs w:val="24"/>
          <w:lang w:val="hy-AM"/>
        </w:rPr>
        <w:t>եկամուտների</w:t>
      </w:r>
      <w:r w:rsidRPr="00B241C2">
        <w:rPr>
          <w:rFonts w:ascii="GHEA Grapalat" w:hAnsi="GHEA Grapalat" w:cs="Sylfaen"/>
          <w:sz w:val="24"/>
          <w:szCs w:val="24"/>
          <w:lang w:val="fr-FR"/>
        </w:rPr>
        <w:t xml:space="preserve"> </w:t>
      </w:r>
      <w:r w:rsidRPr="00B241C2">
        <w:rPr>
          <w:rFonts w:ascii="GHEA Grapalat" w:hAnsi="GHEA Grapalat" w:cs="Sylfaen"/>
          <w:sz w:val="24"/>
          <w:szCs w:val="24"/>
          <w:lang w:val="hy-AM"/>
        </w:rPr>
        <w:t>ավելացում</w:t>
      </w:r>
      <w:r w:rsidRPr="00B241C2">
        <w:rPr>
          <w:rFonts w:ascii="GHEA Grapalat" w:hAnsi="GHEA Grapalat" w:cs="Sylfaen"/>
          <w:sz w:val="24"/>
          <w:szCs w:val="24"/>
          <w:lang w:val="fr-FR"/>
        </w:rPr>
        <w:t xml:space="preserve"> </w:t>
      </w:r>
      <w:r w:rsidRPr="00B241C2">
        <w:rPr>
          <w:rFonts w:ascii="GHEA Grapalat" w:hAnsi="GHEA Grapalat" w:cs="Sylfaen"/>
          <w:sz w:val="24"/>
          <w:szCs w:val="24"/>
          <w:lang w:val="hy-AM"/>
        </w:rPr>
        <w:t>կամ</w:t>
      </w:r>
      <w:r w:rsidRPr="00B241C2">
        <w:rPr>
          <w:rFonts w:ascii="GHEA Grapalat" w:hAnsi="GHEA Grapalat" w:cs="Sylfaen"/>
          <w:sz w:val="24"/>
          <w:szCs w:val="24"/>
          <w:lang w:val="fr-FR"/>
        </w:rPr>
        <w:t xml:space="preserve"> </w:t>
      </w:r>
      <w:r w:rsidRPr="00B241C2">
        <w:rPr>
          <w:rFonts w:ascii="GHEA Grapalat" w:hAnsi="GHEA Grapalat" w:cs="Sylfaen"/>
          <w:sz w:val="24"/>
          <w:szCs w:val="24"/>
          <w:lang w:val="hy-AM"/>
        </w:rPr>
        <w:t>նվազեցում</w:t>
      </w:r>
      <w:r w:rsidRPr="00B241C2">
        <w:rPr>
          <w:rFonts w:ascii="GHEA Grapalat" w:hAnsi="GHEA Grapalat" w:cs="Sylfaen"/>
          <w:sz w:val="24"/>
          <w:szCs w:val="24"/>
          <w:lang w:val="fr-FR"/>
        </w:rPr>
        <w:t xml:space="preserve"> </w:t>
      </w:r>
      <w:r w:rsidRPr="00B241C2">
        <w:rPr>
          <w:rFonts w:ascii="GHEA Grapalat" w:hAnsi="GHEA Grapalat" w:cs="Sylfaen"/>
          <w:sz w:val="24"/>
          <w:szCs w:val="24"/>
          <w:lang w:val="hy-AM"/>
        </w:rPr>
        <w:t>չի</w:t>
      </w:r>
      <w:r w:rsidRPr="00B241C2">
        <w:rPr>
          <w:rFonts w:ascii="GHEA Grapalat" w:hAnsi="GHEA Grapalat" w:cs="Sylfaen"/>
          <w:sz w:val="24"/>
          <w:szCs w:val="24"/>
          <w:lang w:val="fr-FR"/>
        </w:rPr>
        <w:t xml:space="preserve"> </w:t>
      </w:r>
      <w:r w:rsidRPr="00B241C2">
        <w:rPr>
          <w:rFonts w:ascii="GHEA Grapalat" w:hAnsi="GHEA Grapalat" w:cs="Sylfaen"/>
          <w:sz w:val="24"/>
          <w:szCs w:val="24"/>
          <w:lang w:val="hy-AM"/>
        </w:rPr>
        <w:t>նախատեսվում</w:t>
      </w:r>
      <w:r w:rsidRPr="00B241C2">
        <w:rPr>
          <w:rFonts w:ascii="GHEA Grapalat" w:hAnsi="GHEA Grapalat" w:cs="Sylfaen"/>
          <w:sz w:val="24"/>
          <w:szCs w:val="24"/>
          <w:lang w:val="fr-FR"/>
        </w:rPr>
        <w:t>:</w:t>
      </w:r>
    </w:p>
    <w:p w14:paraId="5E7FE933" w14:textId="77777777" w:rsidR="00A1060C" w:rsidRPr="00B241C2" w:rsidRDefault="00A1060C" w:rsidP="00297356">
      <w:pPr>
        <w:spacing w:after="0" w:line="276" w:lineRule="auto"/>
        <w:jc w:val="both"/>
        <w:rPr>
          <w:rFonts w:ascii="GHEA Grapalat" w:eastAsia="GHEA Grapalat" w:hAnsi="GHEA Grapalat" w:cs="GHEA Grapalat"/>
          <w:sz w:val="24"/>
          <w:szCs w:val="24"/>
          <w:lang w:val="hy-AM"/>
        </w:rPr>
      </w:pPr>
    </w:p>
    <w:p w14:paraId="6C223DBD" w14:textId="77777777" w:rsidR="002873DB" w:rsidRPr="00B241C2" w:rsidRDefault="00297356" w:rsidP="00A1060C">
      <w:pPr>
        <w:spacing w:after="0" w:line="276" w:lineRule="auto"/>
        <w:ind w:left="567"/>
        <w:jc w:val="both"/>
        <w:rPr>
          <w:rFonts w:ascii="GHEA Grapalat" w:hAnsi="GHEA Grapalat" w:cs="Sylfaen"/>
          <w:sz w:val="24"/>
          <w:szCs w:val="24"/>
          <w:lang w:val="hy-AM"/>
        </w:rPr>
      </w:pPr>
      <w:r w:rsidRPr="00B241C2">
        <w:rPr>
          <w:rFonts w:ascii="GHEA Grapalat" w:hAnsi="GHEA Grapalat" w:cs="Sylfaen"/>
          <w:sz w:val="24"/>
          <w:szCs w:val="24"/>
          <w:lang w:val="hy-AM"/>
        </w:rPr>
        <w:t>6</w:t>
      </w:r>
      <w:r w:rsidR="002873DB" w:rsidRPr="00B241C2">
        <w:rPr>
          <w:rFonts w:ascii="GHEA Grapalat" w:hAnsi="GHEA Grapalat" w:cs="Sylfaen"/>
          <w:b/>
          <w:sz w:val="24"/>
          <w:szCs w:val="24"/>
          <w:lang w:val="fr-FR"/>
        </w:rPr>
        <w:t xml:space="preserve">.   </w:t>
      </w:r>
      <w:proofErr w:type="spellStart"/>
      <w:r w:rsidR="002873DB" w:rsidRPr="00B241C2">
        <w:rPr>
          <w:rFonts w:ascii="GHEA Grapalat" w:hAnsi="GHEA Grapalat" w:cs="Sylfaen"/>
          <w:b/>
          <w:sz w:val="24"/>
          <w:szCs w:val="24"/>
          <w:u w:val="single"/>
          <w:lang w:val="fr-FR"/>
        </w:rPr>
        <w:t>Ակնկալվող</w:t>
      </w:r>
      <w:proofErr w:type="spellEnd"/>
      <w:r w:rsidR="002873DB" w:rsidRPr="00B241C2">
        <w:rPr>
          <w:rFonts w:ascii="GHEA Grapalat" w:hAnsi="GHEA Grapalat" w:cs="Sylfaen"/>
          <w:b/>
          <w:sz w:val="24"/>
          <w:szCs w:val="24"/>
          <w:u w:val="single"/>
          <w:lang w:val="fr-FR"/>
        </w:rPr>
        <w:t xml:space="preserve"> </w:t>
      </w:r>
      <w:proofErr w:type="spellStart"/>
      <w:r w:rsidR="002873DB" w:rsidRPr="00B241C2">
        <w:rPr>
          <w:rFonts w:ascii="GHEA Grapalat" w:hAnsi="GHEA Grapalat" w:cs="Sylfaen"/>
          <w:b/>
          <w:sz w:val="24"/>
          <w:szCs w:val="24"/>
          <w:u w:val="single"/>
          <w:lang w:val="fr-FR"/>
        </w:rPr>
        <w:t>արդյունքը</w:t>
      </w:r>
      <w:proofErr w:type="spellEnd"/>
    </w:p>
    <w:p w14:paraId="78A7714B" w14:textId="77777777" w:rsidR="0064752F" w:rsidRPr="00B241C2" w:rsidRDefault="00297356" w:rsidP="002D2008">
      <w:pPr>
        <w:spacing w:after="0" w:line="276" w:lineRule="auto"/>
        <w:ind w:firstLine="540"/>
        <w:jc w:val="both"/>
        <w:rPr>
          <w:rFonts w:ascii="GHEA Grapalat" w:hAnsi="GHEA Grapalat" w:cs="Times Armenian"/>
          <w:sz w:val="24"/>
          <w:szCs w:val="24"/>
          <w:lang w:val="fr-FR"/>
        </w:rPr>
      </w:pPr>
      <w:r w:rsidRPr="00B241C2">
        <w:rPr>
          <w:rFonts w:ascii="GHEA Grapalat" w:hAnsi="GHEA Grapalat" w:cs="Times Armenian"/>
          <w:sz w:val="24"/>
          <w:szCs w:val="24"/>
          <w:lang w:val="hy-AM"/>
        </w:rPr>
        <w:t>Նախագծերի</w:t>
      </w:r>
      <w:r w:rsidRPr="00B241C2">
        <w:rPr>
          <w:rFonts w:ascii="GHEA Grapalat" w:hAnsi="GHEA Grapalat" w:cs="Sylfaen"/>
          <w:sz w:val="24"/>
          <w:szCs w:val="24"/>
          <w:lang w:val="fr-FR"/>
        </w:rPr>
        <w:t xml:space="preserve"> </w:t>
      </w:r>
      <w:r w:rsidRPr="00B241C2">
        <w:rPr>
          <w:rFonts w:ascii="GHEA Grapalat" w:hAnsi="GHEA Grapalat" w:cs="Sylfaen"/>
          <w:sz w:val="24"/>
          <w:szCs w:val="24"/>
          <w:lang w:val="hy-AM"/>
        </w:rPr>
        <w:t>ընդունմամբ</w:t>
      </w:r>
      <w:r w:rsidRPr="00B241C2">
        <w:rPr>
          <w:rFonts w:ascii="GHEA Grapalat" w:hAnsi="GHEA Grapalat"/>
          <w:sz w:val="24"/>
          <w:szCs w:val="24"/>
          <w:lang w:val="hy-AM"/>
        </w:rPr>
        <w:t xml:space="preserve"> ակնկալվում է </w:t>
      </w:r>
      <w:r w:rsidR="008A3410" w:rsidRPr="00B241C2">
        <w:rPr>
          <w:rFonts w:ascii="GHEA Grapalat" w:hAnsi="GHEA Grapalat"/>
          <w:sz w:val="24"/>
          <w:szCs w:val="24"/>
          <w:lang w:val="hy-AM"/>
        </w:rPr>
        <w:t xml:space="preserve">ապահովել իրավական որոշակիությունը՝ </w:t>
      </w:r>
      <w:r w:rsidR="00423415" w:rsidRPr="00B241C2">
        <w:rPr>
          <w:rFonts w:ascii="GHEA Grapalat" w:hAnsi="GHEA Grapalat"/>
          <w:sz w:val="24"/>
          <w:szCs w:val="24"/>
          <w:lang w:val="hy-AM"/>
        </w:rPr>
        <w:t>ձեռնպահ մնա</w:t>
      </w:r>
      <w:r w:rsidR="008A3410" w:rsidRPr="00B241C2">
        <w:rPr>
          <w:rFonts w:ascii="GHEA Grapalat" w:hAnsi="GHEA Grapalat"/>
          <w:sz w:val="24"/>
          <w:szCs w:val="24"/>
          <w:lang w:val="hy-AM"/>
        </w:rPr>
        <w:t>լով անհարկի վեճերից</w:t>
      </w:r>
      <w:r w:rsidRPr="00B241C2">
        <w:rPr>
          <w:rFonts w:ascii="GHEA Grapalat" w:hAnsi="GHEA Grapalat"/>
          <w:sz w:val="24"/>
          <w:szCs w:val="24"/>
          <w:lang w:val="hy-AM"/>
        </w:rPr>
        <w:t>։</w:t>
      </w:r>
    </w:p>
    <w:p w14:paraId="4AB25157" w14:textId="77777777" w:rsidR="0064752F" w:rsidRPr="00B241C2" w:rsidRDefault="0064752F" w:rsidP="00D14FA2">
      <w:pPr>
        <w:spacing w:after="0" w:line="276" w:lineRule="auto"/>
        <w:ind w:firstLine="540"/>
        <w:jc w:val="both"/>
        <w:rPr>
          <w:rStyle w:val="Strong"/>
          <w:rFonts w:ascii="GHEA Grapalat" w:hAnsi="GHEA Grapalat" w:cs="Sylfaen"/>
          <w:b w:val="0"/>
          <w:bCs w:val="0"/>
          <w:color w:val="FF0000"/>
          <w:sz w:val="24"/>
          <w:szCs w:val="24"/>
          <w:lang w:val="hy-AM"/>
        </w:rPr>
      </w:pPr>
    </w:p>
    <w:p w14:paraId="35E763A1" w14:textId="77777777" w:rsidR="002873DB" w:rsidRPr="00B241C2" w:rsidRDefault="002873DB" w:rsidP="002873DB">
      <w:pPr>
        <w:spacing w:after="0" w:line="276" w:lineRule="auto"/>
        <w:ind w:firstLine="540"/>
        <w:jc w:val="both"/>
        <w:rPr>
          <w:rFonts w:ascii="GHEA Grapalat" w:hAnsi="GHEA Grapalat" w:cs="Sylfaen"/>
          <w:sz w:val="24"/>
          <w:szCs w:val="24"/>
          <w:lang w:val="fr-FR"/>
        </w:rPr>
      </w:pPr>
    </w:p>
    <w:p w14:paraId="08E5D5FB" w14:textId="77777777" w:rsidR="002873DB" w:rsidRPr="00B241C2" w:rsidRDefault="002873DB" w:rsidP="0064752F">
      <w:pPr>
        <w:spacing w:after="0" w:line="276" w:lineRule="auto"/>
        <w:ind w:firstLine="540"/>
        <w:jc w:val="right"/>
        <w:rPr>
          <w:rFonts w:ascii="GHEA Grapalat" w:hAnsi="GHEA Grapalat" w:cs="Sylfaen"/>
          <w:b/>
          <w:sz w:val="24"/>
          <w:szCs w:val="24"/>
          <w:lang w:val="fr-FR"/>
        </w:rPr>
      </w:pPr>
      <w:r w:rsidRPr="00B241C2">
        <w:rPr>
          <w:rFonts w:ascii="GHEA Grapalat" w:hAnsi="GHEA Grapalat" w:cs="Sylfaen"/>
          <w:b/>
          <w:sz w:val="24"/>
          <w:szCs w:val="24"/>
        </w:rPr>
        <w:t>ՀՀ</w:t>
      </w:r>
      <w:r w:rsidRPr="00B241C2">
        <w:rPr>
          <w:rFonts w:ascii="GHEA Grapalat" w:hAnsi="GHEA Grapalat" w:cs="Times Armenian"/>
          <w:b/>
          <w:sz w:val="24"/>
          <w:szCs w:val="24"/>
          <w:lang w:val="fr-FR"/>
        </w:rPr>
        <w:t xml:space="preserve"> </w:t>
      </w:r>
      <w:r w:rsidR="005A2E8E" w:rsidRPr="00B241C2">
        <w:rPr>
          <w:rFonts w:ascii="GHEA Grapalat" w:hAnsi="GHEA Grapalat" w:cs="Sylfaen"/>
          <w:b/>
          <w:sz w:val="24"/>
          <w:szCs w:val="24"/>
          <w:lang w:val="hy-AM"/>
        </w:rPr>
        <w:t>ներքին գործերի նախարարություն</w:t>
      </w:r>
    </w:p>
    <w:sectPr w:rsidR="002873DB" w:rsidRPr="00B241C2" w:rsidSect="0025636A">
      <w:pgSz w:w="12240" w:h="15840"/>
      <w:pgMar w:top="426" w:right="900" w:bottom="426"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charset w:val="00"/>
    <w:family w:val="swiss"/>
    <w:pitch w:val="variable"/>
    <w:sig w:usb0="00000287" w:usb1="00000000" w:usb2="00000000" w:usb3="00000000" w:csb0="0000009F" w:csb1="00000000"/>
  </w:font>
  <w:font w:name="Tahoma Armenian">
    <w:panose1 w:val="020B0604030504040204"/>
    <w:charset w:val="00"/>
    <w:family w:val="swiss"/>
    <w:pitch w:val="variable"/>
    <w:sig w:usb0="E1002EFF" w:usb1="C000605B" w:usb2="00000029" w:usb3="00000000" w:csb0="000101FF" w:csb1="00000000"/>
  </w:font>
  <w:font w:name="IRTEK Courier">
    <w:charset w:val="00"/>
    <w:family w:val="roman"/>
    <w:pitch w:val="fixed"/>
    <w:sig w:usb0="00000003" w:usb1="00000000" w:usb2="00000000" w:usb3="00000000" w:csb0="00000001" w:csb1="00000000"/>
  </w:font>
  <w:font w:name="Arian AMU">
    <w:charset w:val="00"/>
    <w:family w:val="auto"/>
    <w:pitch w:val="variable"/>
    <w:sig w:usb0="A1002E8F" w:usb1="10000008" w:usb2="00000000"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E00DE"/>
    <w:multiLevelType w:val="hybridMultilevel"/>
    <w:tmpl w:val="4A480B0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8089E"/>
    <w:multiLevelType w:val="hybridMultilevel"/>
    <w:tmpl w:val="2F4A92A4"/>
    <w:lvl w:ilvl="0" w:tplc="9FCCDD24">
      <w:start w:val="1"/>
      <w:numFmt w:val="decimal"/>
      <w:lvlText w:val="%1."/>
      <w:lvlJc w:val="left"/>
      <w:pPr>
        <w:ind w:left="735" w:hanging="360"/>
      </w:pPr>
      <w:rPr>
        <w:rFonts w:hint="default"/>
        <w:b w:val="0"/>
        <w:i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24EB779F"/>
    <w:multiLevelType w:val="hybridMultilevel"/>
    <w:tmpl w:val="8A821AD0"/>
    <w:lvl w:ilvl="0" w:tplc="68ECA9CC">
      <w:start w:val="3"/>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6B375D68"/>
    <w:multiLevelType w:val="hybridMultilevel"/>
    <w:tmpl w:val="595ED746"/>
    <w:lvl w:ilvl="0" w:tplc="EE0AB5FE">
      <w:start w:val="2"/>
      <w:numFmt w:val="bullet"/>
      <w:lvlText w:val="-"/>
      <w:lvlJc w:val="left"/>
      <w:pPr>
        <w:ind w:left="720" w:hanging="360"/>
      </w:pPr>
      <w:rPr>
        <w:rFonts w:ascii="Calibri" w:eastAsia="Calibri" w:hAnsi="Calibr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526"/>
    <w:rsid w:val="0000178D"/>
    <w:rsid w:val="00004905"/>
    <w:rsid w:val="0000515F"/>
    <w:rsid w:val="000079B6"/>
    <w:rsid w:val="00010D3A"/>
    <w:rsid w:val="000161FD"/>
    <w:rsid w:val="00022A73"/>
    <w:rsid w:val="0002426B"/>
    <w:rsid w:val="00025866"/>
    <w:rsid w:val="000356AF"/>
    <w:rsid w:val="00036FEC"/>
    <w:rsid w:val="0004015A"/>
    <w:rsid w:val="00040A38"/>
    <w:rsid w:val="00040D32"/>
    <w:rsid w:val="00045077"/>
    <w:rsid w:val="00046DA9"/>
    <w:rsid w:val="000505EB"/>
    <w:rsid w:val="00054CFC"/>
    <w:rsid w:val="00054D39"/>
    <w:rsid w:val="00056834"/>
    <w:rsid w:val="00060DED"/>
    <w:rsid w:val="0006531A"/>
    <w:rsid w:val="0007102A"/>
    <w:rsid w:val="000723D9"/>
    <w:rsid w:val="00081AC0"/>
    <w:rsid w:val="00086236"/>
    <w:rsid w:val="00087D46"/>
    <w:rsid w:val="0009166F"/>
    <w:rsid w:val="00091787"/>
    <w:rsid w:val="000A4183"/>
    <w:rsid w:val="000B35E2"/>
    <w:rsid w:val="000B751E"/>
    <w:rsid w:val="000C0E93"/>
    <w:rsid w:val="000C2B32"/>
    <w:rsid w:val="000C3C1A"/>
    <w:rsid w:val="000C3DE9"/>
    <w:rsid w:val="000D4D97"/>
    <w:rsid w:val="000D5048"/>
    <w:rsid w:val="000E0F74"/>
    <w:rsid w:val="000F032C"/>
    <w:rsid w:val="000F2032"/>
    <w:rsid w:val="000F3983"/>
    <w:rsid w:val="000F5833"/>
    <w:rsid w:val="00100577"/>
    <w:rsid w:val="00103BCF"/>
    <w:rsid w:val="00105017"/>
    <w:rsid w:val="00111137"/>
    <w:rsid w:val="0011253B"/>
    <w:rsid w:val="001132E3"/>
    <w:rsid w:val="0012367A"/>
    <w:rsid w:val="00124D70"/>
    <w:rsid w:val="0012736E"/>
    <w:rsid w:val="001309F8"/>
    <w:rsid w:val="00132241"/>
    <w:rsid w:val="00132AE4"/>
    <w:rsid w:val="0013504F"/>
    <w:rsid w:val="00140DA1"/>
    <w:rsid w:val="00145471"/>
    <w:rsid w:val="00150F29"/>
    <w:rsid w:val="001524F1"/>
    <w:rsid w:val="0016058F"/>
    <w:rsid w:val="00163407"/>
    <w:rsid w:val="00163F06"/>
    <w:rsid w:val="00164B6C"/>
    <w:rsid w:val="001656C9"/>
    <w:rsid w:val="00173262"/>
    <w:rsid w:val="0018357F"/>
    <w:rsid w:val="00184971"/>
    <w:rsid w:val="00185622"/>
    <w:rsid w:val="00185E13"/>
    <w:rsid w:val="00186DDC"/>
    <w:rsid w:val="00193FB9"/>
    <w:rsid w:val="0019591C"/>
    <w:rsid w:val="00197583"/>
    <w:rsid w:val="001A2207"/>
    <w:rsid w:val="001B5812"/>
    <w:rsid w:val="001B6985"/>
    <w:rsid w:val="001C3ADF"/>
    <w:rsid w:val="001C4DC7"/>
    <w:rsid w:val="001C67E8"/>
    <w:rsid w:val="001E0F76"/>
    <w:rsid w:val="001E2DB1"/>
    <w:rsid w:val="001E4CCD"/>
    <w:rsid w:val="001E4FDD"/>
    <w:rsid w:val="001E79BD"/>
    <w:rsid w:val="001E7D5D"/>
    <w:rsid w:val="001F07E5"/>
    <w:rsid w:val="001F531F"/>
    <w:rsid w:val="00206E5A"/>
    <w:rsid w:val="00211C34"/>
    <w:rsid w:val="00213CCC"/>
    <w:rsid w:val="00222EAC"/>
    <w:rsid w:val="00227A35"/>
    <w:rsid w:val="00230631"/>
    <w:rsid w:val="00231B68"/>
    <w:rsid w:val="00236821"/>
    <w:rsid w:val="002427FF"/>
    <w:rsid w:val="00243808"/>
    <w:rsid w:val="00246E4D"/>
    <w:rsid w:val="002470B2"/>
    <w:rsid w:val="00250D47"/>
    <w:rsid w:val="0025127F"/>
    <w:rsid w:val="00251A24"/>
    <w:rsid w:val="00255F48"/>
    <w:rsid w:val="0025636A"/>
    <w:rsid w:val="00257829"/>
    <w:rsid w:val="00260781"/>
    <w:rsid w:val="00262086"/>
    <w:rsid w:val="002638C5"/>
    <w:rsid w:val="00270263"/>
    <w:rsid w:val="0027061E"/>
    <w:rsid w:val="00272468"/>
    <w:rsid w:val="00275289"/>
    <w:rsid w:val="002873DB"/>
    <w:rsid w:val="0029114E"/>
    <w:rsid w:val="00294CF6"/>
    <w:rsid w:val="00295074"/>
    <w:rsid w:val="00297356"/>
    <w:rsid w:val="002A285A"/>
    <w:rsid w:val="002A3A1D"/>
    <w:rsid w:val="002A5332"/>
    <w:rsid w:val="002B329C"/>
    <w:rsid w:val="002B428E"/>
    <w:rsid w:val="002C3177"/>
    <w:rsid w:val="002C51C6"/>
    <w:rsid w:val="002C569C"/>
    <w:rsid w:val="002C62C3"/>
    <w:rsid w:val="002C6647"/>
    <w:rsid w:val="002C78BB"/>
    <w:rsid w:val="002C7A46"/>
    <w:rsid w:val="002D2008"/>
    <w:rsid w:val="002D34D1"/>
    <w:rsid w:val="002D4CFC"/>
    <w:rsid w:val="002D4D0C"/>
    <w:rsid w:val="002D63DC"/>
    <w:rsid w:val="002D7C14"/>
    <w:rsid w:val="002E2890"/>
    <w:rsid w:val="002E7353"/>
    <w:rsid w:val="002E7DDA"/>
    <w:rsid w:val="002F00D2"/>
    <w:rsid w:val="002F213D"/>
    <w:rsid w:val="002F31C9"/>
    <w:rsid w:val="002F3908"/>
    <w:rsid w:val="002F4F47"/>
    <w:rsid w:val="00304124"/>
    <w:rsid w:val="003224C9"/>
    <w:rsid w:val="00323C41"/>
    <w:rsid w:val="003257D6"/>
    <w:rsid w:val="00327182"/>
    <w:rsid w:val="00327FDC"/>
    <w:rsid w:val="00331D58"/>
    <w:rsid w:val="00332DCA"/>
    <w:rsid w:val="003433E6"/>
    <w:rsid w:val="00346936"/>
    <w:rsid w:val="00360A94"/>
    <w:rsid w:val="00364A52"/>
    <w:rsid w:val="00365FE2"/>
    <w:rsid w:val="003745B4"/>
    <w:rsid w:val="00375E87"/>
    <w:rsid w:val="00376DB1"/>
    <w:rsid w:val="00377CEB"/>
    <w:rsid w:val="00383C34"/>
    <w:rsid w:val="00384957"/>
    <w:rsid w:val="00385500"/>
    <w:rsid w:val="003B0C27"/>
    <w:rsid w:val="003B52ED"/>
    <w:rsid w:val="003C661B"/>
    <w:rsid w:val="003D27D4"/>
    <w:rsid w:val="003D7600"/>
    <w:rsid w:val="003E112C"/>
    <w:rsid w:val="003E123A"/>
    <w:rsid w:val="003E1D9F"/>
    <w:rsid w:val="003E21F4"/>
    <w:rsid w:val="003F0EBD"/>
    <w:rsid w:val="003F52B9"/>
    <w:rsid w:val="00400227"/>
    <w:rsid w:val="0040084B"/>
    <w:rsid w:val="00400B95"/>
    <w:rsid w:val="004026FC"/>
    <w:rsid w:val="00404571"/>
    <w:rsid w:val="00405C2A"/>
    <w:rsid w:val="0040656F"/>
    <w:rsid w:val="0040762B"/>
    <w:rsid w:val="00407BD3"/>
    <w:rsid w:val="00411109"/>
    <w:rsid w:val="00412112"/>
    <w:rsid w:val="004130B7"/>
    <w:rsid w:val="00416D3C"/>
    <w:rsid w:val="0041768A"/>
    <w:rsid w:val="00422C9F"/>
    <w:rsid w:val="00423415"/>
    <w:rsid w:val="00424579"/>
    <w:rsid w:val="00426467"/>
    <w:rsid w:val="00435E10"/>
    <w:rsid w:val="00436B01"/>
    <w:rsid w:val="00440248"/>
    <w:rsid w:val="0044267E"/>
    <w:rsid w:val="00446366"/>
    <w:rsid w:val="0045574F"/>
    <w:rsid w:val="00456959"/>
    <w:rsid w:val="00462439"/>
    <w:rsid w:val="00463BE5"/>
    <w:rsid w:val="00467D33"/>
    <w:rsid w:val="00471B71"/>
    <w:rsid w:val="0047210A"/>
    <w:rsid w:val="0047220E"/>
    <w:rsid w:val="00474B1C"/>
    <w:rsid w:val="00483D9D"/>
    <w:rsid w:val="00486335"/>
    <w:rsid w:val="0049080D"/>
    <w:rsid w:val="0049225D"/>
    <w:rsid w:val="00492894"/>
    <w:rsid w:val="004929B8"/>
    <w:rsid w:val="004932B3"/>
    <w:rsid w:val="0049362C"/>
    <w:rsid w:val="00497C9A"/>
    <w:rsid w:val="004A15D4"/>
    <w:rsid w:val="004A1B99"/>
    <w:rsid w:val="004A1F05"/>
    <w:rsid w:val="004A2936"/>
    <w:rsid w:val="004A5B39"/>
    <w:rsid w:val="004A6A52"/>
    <w:rsid w:val="004A6A60"/>
    <w:rsid w:val="004A6AB4"/>
    <w:rsid w:val="004B0234"/>
    <w:rsid w:val="004B4F36"/>
    <w:rsid w:val="004B7F15"/>
    <w:rsid w:val="004C2BBC"/>
    <w:rsid w:val="004D0A2E"/>
    <w:rsid w:val="004D22F6"/>
    <w:rsid w:val="004D52E5"/>
    <w:rsid w:val="004D573C"/>
    <w:rsid w:val="004D7D32"/>
    <w:rsid w:val="004E116D"/>
    <w:rsid w:val="004E1E27"/>
    <w:rsid w:val="004E63CD"/>
    <w:rsid w:val="004F296B"/>
    <w:rsid w:val="004F35D7"/>
    <w:rsid w:val="004F4FD6"/>
    <w:rsid w:val="00502A16"/>
    <w:rsid w:val="00511359"/>
    <w:rsid w:val="005219FC"/>
    <w:rsid w:val="00522237"/>
    <w:rsid w:val="005224CD"/>
    <w:rsid w:val="005309AE"/>
    <w:rsid w:val="00537516"/>
    <w:rsid w:val="00544082"/>
    <w:rsid w:val="00544C0A"/>
    <w:rsid w:val="00550ACD"/>
    <w:rsid w:val="00551053"/>
    <w:rsid w:val="005525BC"/>
    <w:rsid w:val="005532F9"/>
    <w:rsid w:val="00553873"/>
    <w:rsid w:val="0055782E"/>
    <w:rsid w:val="00563922"/>
    <w:rsid w:val="0057202A"/>
    <w:rsid w:val="00573ADB"/>
    <w:rsid w:val="00576980"/>
    <w:rsid w:val="00591A8B"/>
    <w:rsid w:val="00597F1B"/>
    <w:rsid w:val="005A181A"/>
    <w:rsid w:val="005A2676"/>
    <w:rsid w:val="005A2E8E"/>
    <w:rsid w:val="005A4EFE"/>
    <w:rsid w:val="005B5363"/>
    <w:rsid w:val="005B5BAD"/>
    <w:rsid w:val="005C0016"/>
    <w:rsid w:val="005C0479"/>
    <w:rsid w:val="005C0C4D"/>
    <w:rsid w:val="005C5624"/>
    <w:rsid w:val="005C589D"/>
    <w:rsid w:val="005D2B33"/>
    <w:rsid w:val="005D508A"/>
    <w:rsid w:val="005D7DE6"/>
    <w:rsid w:val="005E05C2"/>
    <w:rsid w:val="005E1E05"/>
    <w:rsid w:val="005E270C"/>
    <w:rsid w:val="00601366"/>
    <w:rsid w:val="00605DD4"/>
    <w:rsid w:val="00606152"/>
    <w:rsid w:val="0061614E"/>
    <w:rsid w:val="006214A4"/>
    <w:rsid w:val="00624FD6"/>
    <w:rsid w:val="00635187"/>
    <w:rsid w:val="006368FC"/>
    <w:rsid w:val="00643217"/>
    <w:rsid w:val="006432C5"/>
    <w:rsid w:val="006436EC"/>
    <w:rsid w:val="00643D12"/>
    <w:rsid w:val="006440BD"/>
    <w:rsid w:val="00645538"/>
    <w:rsid w:val="0064653E"/>
    <w:rsid w:val="0064752F"/>
    <w:rsid w:val="00650F4A"/>
    <w:rsid w:val="00655CEA"/>
    <w:rsid w:val="00663416"/>
    <w:rsid w:val="006666AA"/>
    <w:rsid w:val="0067063E"/>
    <w:rsid w:val="006736D5"/>
    <w:rsid w:val="00673F94"/>
    <w:rsid w:val="0068156C"/>
    <w:rsid w:val="006862F4"/>
    <w:rsid w:val="00686A5A"/>
    <w:rsid w:val="00690AFC"/>
    <w:rsid w:val="006929E1"/>
    <w:rsid w:val="00692DDA"/>
    <w:rsid w:val="006A2C8B"/>
    <w:rsid w:val="006A3DE2"/>
    <w:rsid w:val="006A617E"/>
    <w:rsid w:val="006A6820"/>
    <w:rsid w:val="006B2C49"/>
    <w:rsid w:val="006B6EFC"/>
    <w:rsid w:val="006C0F78"/>
    <w:rsid w:val="006C1C1D"/>
    <w:rsid w:val="006C4F32"/>
    <w:rsid w:val="006D2BD8"/>
    <w:rsid w:val="006D60D3"/>
    <w:rsid w:val="006D7989"/>
    <w:rsid w:val="006E37C1"/>
    <w:rsid w:val="006E575D"/>
    <w:rsid w:val="006F01AA"/>
    <w:rsid w:val="006F06CE"/>
    <w:rsid w:val="006F0757"/>
    <w:rsid w:val="007011D8"/>
    <w:rsid w:val="00702A39"/>
    <w:rsid w:val="00703D11"/>
    <w:rsid w:val="00707C81"/>
    <w:rsid w:val="00710080"/>
    <w:rsid w:val="0072059A"/>
    <w:rsid w:val="00727666"/>
    <w:rsid w:val="007302DE"/>
    <w:rsid w:val="00734535"/>
    <w:rsid w:val="0073563A"/>
    <w:rsid w:val="007356B6"/>
    <w:rsid w:val="00745CE7"/>
    <w:rsid w:val="007466F0"/>
    <w:rsid w:val="00751840"/>
    <w:rsid w:val="0075302C"/>
    <w:rsid w:val="00753481"/>
    <w:rsid w:val="00757714"/>
    <w:rsid w:val="00760CD7"/>
    <w:rsid w:val="007612AF"/>
    <w:rsid w:val="00761FCC"/>
    <w:rsid w:val="00771A7F"/>
    <w:rsid w:val="007765CD"/>
    <w:rsid w:val="00780228"/>
    <w:rsid w:val="00781B8D"/>
    <w:rsid w:val="00781E24"/>
    <w:rsid w:val="00782197"/>
    <w:rsid w:val="007847FA"/>
    <w:rsid w:val="00784F1A"/>
    <w:rsid w:val="007864C8"/>
    <w:rsid w:val="00786A1D"/>
    <w:rsid w:val="007879A5"/>
    <w:rsid w:val="00792F57"/>
    <w:rsid w:val="0079371E"/>
    <w:rsid w:val="007A1810"/>
    <w:rsid w:val="007B312A"/>
    <w:rsid w:val="007B4886"/>
    <w:rsid w:val="007B7004"/>
    <w:rsid w:val="007C0DE6"/>
    <w:rsid w:val="007D511E"/>
    <w:rsid w:val="007E472A"/>
    <w:rsid w:val="007F4178"/>
    <w:rsid w:val="007F5167"/>
    <w:rsid w:val="0080116A"/>
    <w:rsid w:val="008014D0"/>
    <w:rsid w:val="00801D61"/>
    <w:rsid w:val="00805C46"/>
    <w:rsid w:val="00805E52"/>
    <w:rsid w:val="00810631"/>
    <w:rsid w:val="008220C5"/>
    <w:rsid w:val="00824224"/>
    <w:rsid w:val="00830D5D"/>
    <w:rsid w:val="0083200C"/>
    <w:rsid w:val="008339F0"/>
    <w:rsid w:val="00833C95"/>
    <w:rsid w:val="008400E2"/>
    <w:rsid w:val="008504BD"/>
    <w:rsid w:val="00852B94"/>
    <w:rsid w:val="008557A9"/>
    <w:rsid w:val="0086002B"/>
    <w:rsid w:val="00861BA0"/>
    <w:rsid w:val="00871707"/>
    <w:rsid w:val="00875000"/>
    <w:rsid w:val="008857DA"/>
    <w:rsid w:val="00893163"/>
    <w:rsid w:val="00893DF6"/>
    <w:rsid w:val="00897538"/>
    <w:rsid w:val="00897BA1"/>
    <w:rsid w:val="008A06F2"/>
    <w:rsid w:val="008A3410"/>
    <w:rsid w:val="008A349E"/>
    <w:rsid w:val="008A7F37"/>
    <w:rsid w:val="008B18C2"/>
    <w:rsid w:val="008B64AD"/>
    <w:rsid w:val="008C01AE"/>
    <w:rsid w:val="008C20E3"/>
    <w:rsid w:val="008C5748"/>
    <w:rsid w:val="008D4E84"/>
    <w:rsid w:val="008D5F7C"/>
    <w:rsid w:val="008F1679"/>
    <w:rsid w:val="008F3C7F"/>
    <w:rsid w:val="008F678E"/>
    <w:rsid w:val="008F6CC6"/>
    <w:rsid w:val="008F6E62"/>
    <w:rsid w:val="0090330B"/>
    <w:rsid w:val="00903707"/>
    <w:rsid w:val="00915930"/>
    <w:rsid w:val="00924068"/>
    <w:rsid w:val="0093387E"/>
    <w:rsid w:val="009339C9"/>
    <w:rsid w:val="009346E8"/>
    <w:rsid w:val="009353B6"/>
    <w:rsid w:val="00942716"/>
    <w:rsid w:val="00944B48"/>
    <w:rsid w:val="00945B19"/>
    <w:rsid w:val="00947876"/>
    <w:rsid w:val="00952444"/>
    <w:rsid w:val="00960A00"/>
    <w:rsid w:val="009624DC"/>
    <w:rsid w:val="00962D92"/>
    <w:rsid w:val="009644A4"/>
    <w:rsid w:val="00967163"/>
    <w:rsid w:val="00972572"/>
    <w:rsid w:val="00976E57"/>
    <w:rsid w:val="00982D17"/>
    <w:rsid w:val="00983435"/>
    <w:rsid w:val="009835BB"/>
    <w:rsid w:val="0099022F"/>
    <w:rsid w:val="009940A5"/>
    <w:rsid w:val="0099688F"/>
    <w:rsid w:val="009A0ED0"/>
    <w:rsid w:val="009A1FED"/>
    <w:rsid w:val="009A4971"/>
    <w:rsid w:val="009B4C00"/>
    <w:rsid w:val="009C0EA0"/>
    <w:rsid w:val="009C14C2"/>
    <w:rsid w:val="009C4BD9"/>
    <w:rsid w:val="009D4551"/>
    <w:rsid w:val="009D47F9"/>
    <w:rsid w:val="009D6044"/>
    <w:rsid w:val="009D6F9B"/>
    <w:rsid w:val="009E39A1"/>
    <w:rsid w:val="009F346F"/>
    <w:rsid w:val="00A031F8"/>
    <w:rsid w:val="00A060C1"/>
    <w:rsid w:val="00A06F29"/>
    <w:rsid w:val="00A07F9D"/>
    <w:rsid w:val="00A1060C"/>
    <w:rsid w:val="00A10643"/>
    <w:rsid w:val="00A129A8"/>
    <w:rsid w:val="00A15FA0"/>
    <w:rsid w:val="00A21B0B"/>
    <w:rsid w:val="00A268D4"/>
    <w:rsid w:val="00A27052"/>
    <w:rsid w:val="00A272D6"/>
    <w:rsid w:val="00A30880"/>
    <w:rsid w:val="00A318C2"/>
    <w:rsid w:val="00A33149"/>
    <w:rsid w:val="00A33B12"/>
    <w:rsid w:val="00A413F5"/>
    <w:rsid w:val="00A4592F"/>
    <w:rsid w:val="00A5043B"/>
    <w:rsid w:val="00A5235A"/>
    <w:rsid w:val="00A56D0E"/>
    <w:rsid w:val="00A60296"/>
    <w:rsid w:val="00A605C9"/>
    <w:rsid w:val="00A6193D"/>
    <w:rsid w:val="00A62AD4"/>
    <w:rsid w:val="00A63069"/>
    <w:rsid w:val="00A82C50"/>
    <w:rsid w:val="00A9628F"/>
    <w:rsid w:val="00A97941"/>
    <w:rsid w:val="00A97A07"/>
    <w:rsid w:val="00AA6796"/>
    <w:rsid w:val="00AB12DD"/>
    <w:rsid w:val="00AB6EC6"/>
    <w:rsid w:val="00AC2E79"/>
    <w:rsid w:val="00AC6107"/>
    <w:rsid w:val="00AD28F3"/>
    <w:rsid w:val="00AD4500"/>
    <w:rsid w:val="00AD66A4"/>
    <w:rsid w:val="00AD703D"/>
    <w:rsid w:val="00AE5CC0"/>
    <w:rsid w:val="00AE6FFC"/>
    <w:rsid w:val="00AF2EAD"/>
    <w:rsid w:val="00AF614D"/>
    <w:rsid w:val="00B040B7"/>
    <w:rsid w:val="00B04EFF"/>
    <w:rsid w:val="00B10CC1"/>
    <w:rsid w:val="00B17D42"/>
    <w:rsid w:val="00B21CE3"/>
    <w:rsid w:val="00B241C2"/>
    <w:rsid w:val="00B30805"/>
    <w:rsid w:val="00B312A6"/>
    <w:rsid w:val="00B34D15"/>
    <w:rsid w:val="00B40682"/>
    <w:rsid w:val="00B5126A"/>
    <w:rsid w:val="00B612ED"/>
    <w:rsid w:val="00B6173D"/>
    <w:rsid w:val="00B6743D"/>
    <w:rsid w:val="00B7309B"/>
    <w:rsid w:val="00B74368"/>
    <w:rsid w:val="00B76A95"/>
    <w:rsid w:val="00B80531"/>
    <w:rsid w:val="00B84378"/>
    <w:rsid w:val="00B85392"/>
    <w:rsid w:val="00B8548E"/>
    <w:rsid w:val="00B85526"/>
    <w:rsid w:val="00B915EF"/>
    <w:rsid w:val="00B92D03"/>
    <w:rsid w:val="00B92FF4"/>
    <w:rsid w:val="00B948B5"/>
    <w:rsid w:val="00B94CFA"/>
    <w:rsid w:val="00B95654"/>
    <w:rsid w:val="00B95DFC"/>
    <w:rsid w:val="00BA1687"/>
    <w:rsid w:val="00BA2B3D"/>
    <w:rsid w:val="00BB79FD"/>
    <w:rsid w:val="00BC291A"/>
    <w:rsid w:val="00BC2DF7"/>
    <w:rsid w:val="00BC62EF"/>
    <w:rsid w:val="00BC6C72"/>
    <w:rsid w:val="00BC6DFA"/>
    <w:rsid w:val="00BE1C46"/>
    <w:rsid w:val="00BE2F53"/>
    <w:rsid w:val="00BE45CB"/>
    <w:rsid w:val="00BE621D"/>
    <w:rsid w:val="00BE6275"/>
    <w:rsid w:val="00BF6143"/>
    <w:rsid w:val="00C021E9"/>
    <w:rsid w:val="00C04435"/>
    <w:rsid w:val="00C04FDD"/>
    <w:rsid w:val="00C0606B"/>
    <w:rsid w:val="00C14708"/>
    <w:rsid w:val="00C14BB6"/>
    <w:rsid w:val="00C15FA9"/>
    <w:rsid w:val="00C210A2"/>
    <w:rsid w:val="00C21220"/>
    <w:rsid w:val="00C3052C"/>
    <w:rsid w:val="00C35690"/>
    <w:rsid w:val="00C43DF0"/>
    <w:rsid w:val="00C448C3"/>
    <w:rsid w:val="00C465CC"/>
    <w:rsid w:val="00C47C67"/>
    <w:rsid w:val="00C51D52"/>
    <w:rsid w:val="00C5425F"/>
    <w:rsid w:val="00C546AB"/>
    <w:rsid w:val="00C55212"/>
    <w:rsid w:val="00C5751E"/>
    <w:rsid w:val="00C67508"/>
    <w:rsid w:val="00C752DD"/>
    <w:rsid w:val="00C75F1D"/>
    <w:rsid w:val="00C8068D"/>
    <w:rsid w:val="00C80F73"/>
    <w:rsid w:val="00C82951"/>
    <w:rsid w:val="00C84E82"/>
    <w:rsid w:val="00C85123"/>
    <w:rsid w:val="00C92FE5"/>
    <w:rsid w:val="00C93DDE"/>
    <w:rsid w:val="00CA36BA"/>
    <w:rsid w:val="00CA7FC0"/>
    <w:rsid w:val="00CB0521"/>
    <w:rsid w:val="00CB2D1B"/>
    <w:rsid w:val="00CB57DA"/>
    <w:rsid w:val="00CC1B72"/>
    <w:rsid w:val="00CC2ED2"/>
    <w:rsid w:val="00CE13C8"/>
    <w:rsid w:val="00CE4144"/>
    <w:rsid w:val="00CE5498"/>
    <w:rsid w:val="00CE5BCB"/>
    <w:rsid w:val="00CF1D9F"/>
    <w:rsid w:val="00CF5C6E"/>
    <w:rsid w:val="00D0089A"/>
    <w:rsid w:val="00D01129"/>
    <w:rsid w:val="00D03373"/>
    <w:rsid w:val="00D04813"/>
    <w:rsid w:val="00D05030"/>
    <w:rsid w:val="00D06558"/>
    <w:rsid w:val="00D110B7"/>
    <w:rsid w:val="00D12A75"/>
    <w:rsid w:val="00D12B29"/>
    <w:rsid w:val="00D1365B"/>
    <w:rsid w:val="00D14FA2"/>
    <w:rsid w:val="00D23CE9"/>
    <w:rsid w:val="00D27996"/>
    <w:rsid w:val="00D31B13"/>
    <w:rsid w:val="00D3360D"/>
    <w:rsid w:val="00D342D6"/>
    <w:rsid w:val="00D356FE"/>
    <w:rsid w:val="00D446C2"/>
    <w:rsid w:val="00D4517F"/>
    <w:rsid w:val="00D47168"/>
    <w:rsid w:val="00D47379"/>
    <w:rsid w:val="00D47BFF"/>
    <w:rsid w:val="00D50850"/>
    <w:rsid w:val="00D55E14"/>
    <w:rsid w:val="00D65489"/>
    <w:rsid w:val="00D67E63"/>
    <w:rsid w:val="00D70429"/>
    <w:rsid w:val="00D70B84"/>
    <w:rsid w:val="00D71D3F"/>
    <w:rsid w:val="00D76AC7"/>
    <w:rsid w:val="00D7768A"/>
    <w:rsid w:val="00D80902"/>
    <w:rsid w:val="00D85CD7"/>
    <w:rsid w:val="00D92546"/>
    <w:rsid w:val="00D9391C"/>
    <w:rsid w:val="00D93BDB"/>
    <w:rsid w:val="00D94046"/>
    <w:rsid w:val="00D9461C"/>
    <w:rsid w:val="00DA3DBF"/>
    <w:rsid w:val="00DA714A"/>
    <w:rsid w:val="00DB60FF"/>
    <w:rsid w:val="00DC4309"/>
    <w:rsid w:val="00DC6834"/>
    <w:rsid w:val="00DC684D"/>
    <w:rsid w:val="00DD003F"/>
    <w:rsid w:val="00DD04B1"/>
    <w:rsid w:val="00DD180D"/>
    <w:rsid w:val="00DD1C49"/>
    <w:rsid w:val="00DD7F15"/>
    <w:rsid w:val="00DE047A"/>
    <w:rsid w:val="00DE32C6"/>
    <w:rsid w:val="00DF2BA3"/>
    <w:rsid w:val="00DF74DF"/>
    <w:rsid w:val="00E03932"/>
    <w:rsid w:val="00E12BB6"/>
    <w:rsid w:val="00E2269F"/>
    <w:rsid w:val="00E30228"/>
    <w:rsid w:val="00E332A6"/>
    <w:rsid w:val="00E33FBE"/>
    <w:rsid w:val="00E346A1"/>
    <w:rsid w:val="00E37B08"/>
    <w:rsid w:val="00E51912"/>
    <w:rsid w:val="00E56564"/>
    <w:rsid w:val="00E60ECE"/>
    <w:rsid w:val="00E61F98"/>
    <w:rsid w:val="00E73B21"/>
    <w:rsid w:val="00E74EA7"/>
    <w:rsid w:val="00E77B65"/>
    <w:rsid w:val="00E80EAC"/>
    <w:rsid w:val="00E91A14"/>
    <w:rsid w:val="00EA0769"/>
    <w:rsid w:val="00EA2592"/>
    <w:rsid w:val="00EB08D3"/>
    <w:rsid w:val="00EB688A"/>
    <w:rsid w:val="00EB7DB6"/>
    <w:rsid w:val="00EC03B2"/>
    <w:rsid w:val="00ED3C1A"/>
    <w:rsid w:val="00ED41C8"/>
    <w:rsid w:val="00ED572A"/>
    <w:rsid w:val="00EE2223"/>
    <w:rsid w:val="00F0677D"/>
    <w:rsid w:val="00F1420D"/>
    <w:rsid w:val="00F1553D"/>
    <w:rsid w:val="00F20769"/>
    <w:rsid w:val="00F22394"/>
    <w:rsid w:val="00F22691"/>
    <w:rsid w:val="00F24F07"/>
    <w:rsid w:val="00F27213"/>
    <w:rsid w:val="00F2727D"/>
    <w:rsid w:val="00F31536"/>
    <w:rsid w:val="00F372DD"/>
    <w:rsid w:val="00F41696"/>
    <w:rsid w:val="00F45AE0"/>
    <w:rsid w:val="00F46064"/>
    <w:rsid w:val="00F47C4A"/>
    <w:rsid w:val="00F47DC4"/>
    <w:rsid w:val="00F547CA"/>
    <w:rsid w:val="00F6022E"/>
    <w:rsid w:val="00F64287"/>
    <w:rsid w:val="00F642D5"/>
    <w:rsid w:val="00F664B1"/>
    <w:rsid w:val="00F717A5"/>
    <w:rsid w:val="00F80005"/>
    <w:rsid w:val="00F87B33"/>
    <w:rsid w:val="00F914CB"/>
    <w:rsid w:val="00F967AA"/>
    <w:rsid w:val="00F969EE"/>
    <w:rsid w:val="00F97B04"/>
    <w:rsid w:val="00F97E70"/>
    <w:rsid w:val="00FA44F6"/>
    <w:rsid w:val="00FA5815"/>
    <w:rsid w:val="00FA65ED"/>
    <w:rsid w:val="00FA7218"/>
    <w:rsid w:val="00FB0481"/>
    <w:rsid w:val="00FB04FD"/>
    <w:rsid w:val="00FB191C"/>
    <w:rsid w:val="00FB1BE0"/>
    <w:rsid w:val="00FB4E1C"/>
    <w:rsid w:val="00FB5281"/>
    <w:rsid w:val="00FB67F9"/>
    <w:rsid w:val="00FB7AC9"/>
    <w:rsid w:val="00FD3475"/>
    <w:rsid w:val="00FD5B56"/>
    <w:rsid w:val="00FE3908"/>
    <w:rsid w:val="00FE5C3C"/>
    <w:rsid w:val="00FE7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11BD"/>
  <w15:chartTrackingRefBased/>
  <w15:docId w15:val="{70CA340F-BC78-4542-8D88-98973542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500"/>
    <w:pPr>
      <w:spacing w:after="160" w:line="259"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27052"/>
    <w:rPr>
      <w:b/>
      <w:bCs/>
    </w:rPr>
  </w:style>
  <w:style w:type="table" w:styleId="TableGrid">
    <w:name w:val="Table Grid"/>
    <w:basedOn w:val="TableNormal"/>
    <w:uiPriority w:val="39"/>
    <w:rsid w:val="00251A2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51A24"/>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AB6EC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B6EC6"/>
    <w:rPr>
      <w:rFonts w:ascii="Tahoma" w:eastAsia="Times New Roman" w:hAnsi="Tahoma" w:cs="Tahoma"/>
      <w:sz w:val="16"/>
      <w:szCs w:val="16"/>
    </w:rPr>
  </w:style>
  <w:style w:type="character" w:styleId="Emphasis">
    <w:name w:val="Emphasis"/>
    <w:uiPriority w:val="20"/>
    <w:qFormat/>
    <w:rsid w:val="00BC2DF7"/>
    <w:rPr>
      <w:i/>
      <w:iCs/>
    </w:rPr>
  </w:style>
  <w:style w:type="paragraph" w:styleId="ListParagraph">
    <w:name w:val="List Paragraph"/>
    <w:basedOn w:val="Normal"/>
    <w:uiPriority w:val="34"/>
    <w:qFormat/>
    <w:rsid w:val="00D23CE9"/>
    <w:pPr>
      <w:spacing w:after="0" w:line="240" w:lineRule="auto"/>
      <w:ind w:left="720"/>
    </w:pPr>
    <w:rPr>
      <w:rFonts w:ascii="Times Armenian" w:hAnsi="Times Armenian" w:cs="Times Armenian"/>
      <w:sz w:val="24"/>
      <w:szCs w:val="24"/>
      <w:lang w:eastAsia="ru-RU"/>
    </w:rPr>
  </w:style>
  <w:style w:type="paragraph" w:styleId="NoSpacing">
    <w:name w:val="No Spacing"/>
    <w:uiPriority w:val="1"/>
    <w:qFormat/>
    <w:rsid w:val="00150F2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255909">
      <w:bodyDiv w:val="1"/>
      <w:marLeft w:val="0"/>
      <w:marRight w:val="0"/>
      <w:marTop w:val="0"/>
      <w:marBottom w:val="0"/>
      <w:divBdr>
        <w:top w:val="none" w:sz="0" w:space="0" w:color="auto"/>
        <w:left w:val="none" w:sz="0" w:space="0" w:color="auto"/>
        <w:bottom w:val="none" w:sz="0" w:space="0" w:color="auto"/>
        <w:right w:val="none" w:sz="0" w:space="0" w:color="auto"/>
      </w:divBdr>
    </w:div>
    <w:div w:id="669677254">
      <w:bodyDiv w:val="1"/>
      <w:marLeft w:val="0"/>
      <w:marRight w:val="0"/>
      <w:marTop w:val="0"/>
      <w:marBottom w:val="0"/>
      <w:divBdr>
        <w:top w:val="none" w:sz="0" w:space="0" w:color="auto"/>
        <w:left w:val="none" w:sz="0" w:space="0" w:color="auto"/>
        <w:bottom w:val="none" w:sz="0" w:space="0" w:color="auto"/>
        <w:right w:val="none" w:sz="0" w:space="0" w:color="auto"/>
      </w:divBdr>
    </w:div>
    <w:div w:id="763107468">
      <w:bodyDiv w:val="1"/>
      <w:marLeft w:val="0"/>
      <w:marRight w:val="0"/>
      <w:marTop w:val="0"/>
      <w:marBottom w:val="0"/>
      <w:divBdr>
        <w:top w:val="none" w:sz="0" w:space="0" w:color="auto"/>
        <w:left w:val="none" w:sz="0" w:space="0" w:color="auto"/>
        <w:bottom w:val="none" w:sz="0" w:space="0" w:color="auto"/>
        <w:right w:val="none" w:sz="0" w:space="0" w:color="auto"/>
      </w:divBdr>
    </w:div>
    <w:div w:id="817922036">
      <w:bodyDiv w:val="1"/>
      <w:marLeft w:val="0"/>
      <w:marRight w:val="0"/>
      <w:marTop w:val="0"/>
      <w:marBottom w:val="0"/>
      <w:divBdr>
        <w:top w:val="none" w:sz="0" w:space="0" w:color="auto"/>
        <w:left w:val="none" w:sz="0" w:space="0" w:color="auto"/>
        <w:bottom w:val="none" w:sz="0" w:space="0" w:color="auto"/>
        <w:right w:val="none" w:sz="0" w:space="0" w:color="auto"/>
      </w:divBdr>
    </w:div>
    <w:div w:id="838888760">
      <w:bodyDiv w:val="1"/>
      <w:marLeft w:val="0"/>
      <w:marRight w:val="0"/>
      <w:marTop w:val="0"/>
      <w:marBottom w:val="0"/>
      <w:divBdr>
        <w:top w:val="none" w:sz="0" w:space="0" w:color="auto"/>
        <w:left w:val="none" w:sz="0" w:space="0" w:color="auto"/>
        <w:bottom w:val="none" w:sz="0" w:space="0" w:color="auto"/>
        <w:right w:val="none" w:sz="0" w:space="0" w:color="auto"/>
      </w:divBdr>
    </w:div>
    <w:div w:id="941717447">
      <w:bodyDiv w:val="1"/>
      <w:marLeft w:val="0"/>
      <w:marRight w:val="0"/>
      <w:marTop w:val="0"/>
      <w:marBottom w:val="0"/>
      <w:divBdr>
        <w:top w:val="none" w:sz="0" w:space="0" w:color="auto"/>
        <w:left w:val="none" w:sz="0" w:space="0" w:color="auto"/>
        <w:bottom w:val="none" w:sz="0" w:space="0" w:color="auto"/>
        <w:right w:val="none" w:sz="0" w:space="0" w:color="auto"/>
      </w:divBdr>
    </w:div>
    <w:div w:id="1134640647">
      <w:bodyDiv w:val="1"/>
      <w:marLeft w:val="0"/>
      <w:marRight w:val="0"/>
      <w:marTop w:val="0"/>
      <w:marBottom w:val="0"/>
      <w:divBdr>
        <w:top w:val="none" w:sz="0" w:space="0" w:color="auto"/>
        <w:left w:val="none" w:sz="0" w:space="0" w:color="auto"/>
        <w:bottom w:val="none" w:sz="0" w:space="0" w:color="auto"/>
        <w:right w:val="none" w:sz="0" w:space="0" w:color="auto"/>
      </w:divBdr>
    </w:div>
    <w:div w:id="1217623129">
      <w:bodyDiv w:val="1"/>
      <w:marLeft w:val="0"/>
      <w:marRight w:val="0"/>
      <w:marTop w:val="0"/>
      <w:marBottom w:val="0"/>
      <w:divBdr>
        <w:top w:val="none" w:sz="0" w:space="0" w:color="auto"/>
        <w:left w:val="none" w:sz="0" w:space="0" w:color="auto"/>
        <w:bottom w:val="none" w:sz="0" w:space="0" w:color="auto"/>
        <w:right w:val="none" w:sz="0" w:space="0" w:color="auto"/>
      </w:divBdr>
    </w:div>
    <w:div w:id="1256018920">
      <w:bodyDiv w:val="1"/>
      <w:marLeft w:val="0"/>
      <w:marRight w:val="0"/>
      <w:marTop w:val="0"/>
      <w:marBottom w:val="0"/>
      <w:divBdr>
        <w:top w:val="none" w:sz="0" w:space="0" w:color="auto"/>
        <w:left w:val="none" w:sz="0" w:space="0" w:color="auto"/>
        <w:bottom w:val="none" w:sz="0" w:space="0" w:color="auto"/>
        <w:right w:val="none" w:sz="0" w:space="0" w:color="auto"/>
      </w:divBdr>
    </w:div>
    <w:div w:id="1427920547">
      <w:bodyDiv w:val="1"/>
      <w:marLeft w:val="0"/>
      <w:marRight w:val="0"/>
      <w:marTop w:val="0"/>
      <w:marBottom w:val="0"/>
      <w:divBdr>
        <w:top w:val="none" w:sz="0" w:space="0" w:color="auto"/>
        <w:left w:val="none" w:sz="0" w:space="0" w:color="auto"/>
        <w:bottom w:val="none" w:sz="0" w:space="0" w:color="auto"/>
        <w:right w:val="none" w:sz="0" w:space="0" w:color="auto"/>
      </w:divBdr>
    </w:div>
    <w:div w:id="1616446643">
      <w:bodyDiv w:val="1"/>
      <w:marLeft w:val="0"/>
      <w:marRight w:val="0"/>
      <w:marTop w:val="0"/>
      <w:marBottom w:val="0"/>
      <w:divBdr>
        <w:top w:val="none" w:sz="0" w:space="0" w:color="auto"/>
        <w:left w:val="none" w:sz="0" w:space="0" w:color="auto"/>
        <w:bottom w:val="none" w:sz="0" w:space="0" w:color="auto"/>
        <w:right w:val="none" w:sz="0" w:space="0" w:color="auto"/>
      </w:divBdr>
    </w:div>
    <w:div w:id="203688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56C72-7072-48EF-973C-F5C0BEDAD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DPS77</dc:creator>
  <cp:keywords>https://mul2-mia.gov.am/tasks/3176453/oneclick/3-Himnavor 489-N 09-09-2024.docx?token=a74762bd3fd41316c6a952c4feebd448</cp:keywords>
  <cp:lastModifiedBy>Vardges Petikyan</cp:lastModifiedBy>
  <cp:revision>3</cp:revision>
  <cp:lastPrinted>2021-01-15T10:29:00Z</cp:lastPrinted>
  <dcterms:created xsi:type="dcterms:W3CDTF">2024-09-09T13:50:00Z</dcterms:created>
  <dcterms:modified xsi:type="dcterms:W3CDTF">2024-09-13T08:06:00Z</dcterms:modified>
</cp:coreProperties>
</file>