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6001A" w14:textId="77777777" w:rsidR="00D91CD0" w:rsidRPr="00465BE6" w:rsidRDefault="00D91CD0" w:rsidP="000B5581">
      <w:pPr>
        <w:jc w:val="right"/>
        <w:rPr>
          <w:rFonts w:ascii="GHEA Grapalat" w:hAnsi="GHEA Grapalat"/>
          <w:sz w:val="24"/>
          <w:szCs w:val="24"/>
        </w:rPr>
      </w:pPr>
      <w:r w:rsidRPr="00465BE6">
        <w:rPr>
          <w:rFonts w:ascii="GHEA Grapalat" w:hAnsi="GHEA Grapalat"/>
          <w:sz w:val="24"/>
          <w:szCs w:val="24"/>
        </w:rPr>
        <w:t>ՆԱԽԱԳԻԾ</w:t>
      </w:r>
    </w:p>
    <w:p w14:paraId="074EA67D" w14:textId="77777777" w:rsidR="000B5581" w:rsidRPr="00465BE6" w:rsidRDefault="000B5581" w:rsidP="00D91CD0">
      <w:pPr>
        <w:spacing w:after="0" w:line="240" w:lineRule="auto"/>
        <w:jc w:val="center"/>
        <w:rPr>
          <w:rFonts w:ascii="GHEA Grapalat" w:eastAsia="Times New Roman" w:hAnsi="GHEA Grapalat" w:cs="Times New Roman"/>
          <w:bCs/>
          <w:sz w:val="24"/>
          <w:szCs w:val="24"/>
        </w:rPr>
      </w:pPr>
    </w:p>
    <w:p w14:paraId="6F55AFFF" w14:textId="77777777" w:rsidR="00602A0B" w:rsidRPr="00465BE6" w:rsidRDefault="00602A0B" w:rsidP="00B5539F">
      <w:pPr>
        <w:spacing w:after="0" w:line="360" w:lineRule="auto"/>
        <w:jc w:val="center"/>
        <w:rPr>
          <w:rFonts w:ascii="GHEA Grapalat" w:eastAsia="Times New Roman" w:hAnsi="GHEA Grapalat" w:cs="Times New Roman"/>
          <w:bCs/>
          <w:sz w:val="24"/>
          <w:szCs w:val="24"/>
        </w:rPr>
      </w:pPr>
      <w:r w:rsidRPr="00465BE6">
        <w:rPr>
          <w:rFonts w:ascii="GHEA Grapalat" w:eastAsia="Times New Roman" w:hAnsi="GHEA Grapalat" w:cs="Times New Roman"/>
          <w:bCs/>
          <w:sz w:val="24"/>
          <w:szCs w:val="24"/>
        </w:rPr>
        <w:t>ՀԱՅԱՍՏԱ</w:t>
      </w:r>
      <w:r w:rsidR="00D7703B" w:rsidRPr="00465BE6">
        <w:rPr>
          <w:rFonts w:ascii="GHEA Grapalat" w:eastAsia="Times New Roman" w:hAnsi="GHEA Grapalat" w:cs="Times New Roman"/>
          <w:bCs/>
          <w:sz w:val="24"/>
          <w:szCs w:val="24"/>
        </w:rPr>
        <w:t>ՆԻ</w:t>
      </w:r>
      <w:bookmarkStart w:id="0" w:name="_GoBack"/>
      <w:bookmarkEnd w:id="0"/>
      <w:r w:rsidR="00D7703B" w:rsidRPr="00465BE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BF10DC" w:rsidRPr="00465BE6">
        <w:rPr>
          <w:rFonts w:ascii="GHEA Grapalat" w:eastAsia="Times New Roman" w:hAnsi="GHEA Grapalat" w:cs="Times New Roman"/>
          <w:bCs/>
          <w:sz w:val="24"/>
          <w:szCs w:val="24"/>
        </w:rPr>
        <w:t>ՀԱՆՐԱՊԵՏՈՒԹՅԱՆ ԿԱՌԱՎԱՐՈՒԹՅ</w:t>
      </w:r>
      <w:r w:rsidR="00BF10DC" w:rsidRPr="00856FA0">
        <w:rPr>
          <w:rFonts w:ascii="GHEA Grapalat" w:eastAsia="Times New Roman" w:hAnsi="GHEA Grapalat" w:cs="Times New Roman"/>
          <w:bCs/>
          <w:sz w:val="24"/>
          <w:szCs w:val="24"/>
        </w:rPr>
        <w:t>Ա</w:t>
      </w:r>
      <w:r w:rsidRPr="00465BE6">
        <w:rPr>
          <w:rFonts w:ascii="GHEA Grapalat" w:eastAsia="Times New Roman" w:hAnsi="GHEA Grapalat" w:cs="Times New Roman"/>
          <w:bCs/>
          <w:sz w:val="24"/>
          <w:szCs w:val="24"/>
        </w:rPr>
        <w:t>Ն</w:t>
      </w:r>
    </w:p>
    <w:p w14:paraId="454DB861" w14:textId="77777777" w:rsidR="00386601" w:rsidRPr="00856FA0" w:rsidRDefault="00D91CD0" w:rsidP="00B5539F">
      <w:pPr>
        <w:spacing w:after="0" w:line="360" w:lineRule="auto"/>
        <w:jc w:val="center"/>
        <w:rPr>
          <w:rFonts w:ascii="GHEA Grapalat" w:eastAsia="Times New Roman" w:hAnsi="GHEA Grapalat" w:cs="Times New Roman"/>
          <w:bCs/>
          <w:sz w:val="24"/>
          <w:szCs w:val="24"/>
        </w:rPr>
      </w:pPr>
      <w:r w:rsidRPr="00465BE6">
        <w:rPr>
          <w:rFonts w:ascii="GHEA Grapalat" w:eastAsia="Times New Roman" w:hAnsi="GHEA Grapalat" w:cs="Times New Roman"/>
          <w:bCs/>
          <w:sz w:val="24"/>
          <w:szCs w:val="24"/>
        </w:rPr>
        <w:t>Ո</w:t>
      </w:r>
      <w:r w:rsidRPr="00856FA0">
        <w:rPr>
          <w:rFonts w:ascii="GHEA Grapalat" w:eastAsia="Times New Roman" w:hAnsi="GHEA Grapalat" w:cs="Times New Roman"/>
          <w:bCs/>
          <w:sz w:val="24"/>
          <w:szCs w:val="24"/>
        </w:rPr>
        <w:t>ՐՈՇՈՒՄ</w:t>
      </w:r>
      <w:r w:rsidR="00A1009A" w:rsidRPr="00856FA0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856FA0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</w:p>
    <w:p w14:paraId="51A74D0F" w14:textId="77777777" w:rsidR="00602A0B" w:rsidRPr="00465BE6" w:rsidRDefault="00602A0B" w:rsidP="00602A0B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14:paraId="1A4420E7" w14:textId="5BB3D739" w:rsidR="00602A0B" w:rsidRPr="00465BE6" w:rsidRDefault="006A1C08" w:rsidP="00602A0B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______ 202</w:t>
      </w:r>
      <w:r w:rsidR="0085719D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602A0B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թվականի  N ___ Ն</w:t>
      </w:r>
    </w:p>
    <w:p w14:paraId="42AEF956" w14:textId="77777777" w:rsidR="00D91CD0" w:rsidRPr="00465BE6" w:rsidRDefault="00D91CD0" w:rsidP="00D91CD0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65BE6">
        <w:rPr>
          <w:rFonts w:ascii="Calibri" w:eastAsia="Times New Roman" w:hAnsi="Calibri" w:cs="Calibri"/>
          <w:sz w:val="24"/>
          <w:szCs w:val="24"/>
        </w:rPr>
        <w:t> </w:t>
      </w:r>
    </w:p>
    <w:p w14:paraId="4DA033A7" w14:textId="77777777" w:rsidR="006A2F4F" w:rsidRPr="00465BE6" w:rsidRDefault="006A2F4F" w:rsidP="00B5539F">
      <w:pPr>
        <w:spacing w:after="0" w:line="360" w:lineRule="auto"/>
        <w:jc w:val="center"/>
        <w:rPr>
          <w:rFonts w:ascii="GHEA Grapalat" w:eastAsia="Times New Roman" w:hAnsi="GHEA Grapalat" w:cs="Times New Roman"/>
          <w:bCs/>
          <w:sz w:val="24"/>
          <w:szCs w:val="24"/>
        </w:rPr>
      </w:pPr>
    </w:p>
    <w:p w14:paraId="15EA7E96" w14:textId="29B0BC46" w:rsidR="00D91CD0" w:rsidRPr="00465BE6" w:rsidRDefault="00602A0B" w:rsidP="00856FA0">
      <w:pPr>
        <w:spacing w:after="0" w:line="360" w:lineRule="auto"/>
        <w:ind w:firstLine="142"/>
        <w:jc w:val="center"/>
        <w:rPr>
          <w:rFonts w:ascii="GHEA Grapalat" w:eastAsia="Times New Roman" w:hAnsi="GHEA Grapalat" w:cs="Times New Roman"/>
          <w:bCs/>
          <w:sz w:val="24"/>
          <w:szCs w:val="24"/>
        </w:rPr>
      </w:pPr>
      <w:r w:rsidRPr="00465BE6">
        <w:rPr>
          <w:rFonts w:ascii="GHEA Grapalat" w:eastAsia="Times New Roman" w:hAnsi="GHEA Grapalat" w:cs="Times New Roman"/>
          <w:bCs/>
          <w:sz w:val="24"/>
          <w:szCs w:val="24"/>
        </w:rPr>
        <w:t>ՀԱՅԱՍՏԱ</w:t>
      </w:r>
      <w:r w:rsidR="0085719D">
        <w:rPr>
          <w:rFonts w:ascii="GHEA Grapalat" w:eastAsia="Times New Roman" w:hAnsi="GHEA Grapalat" w:cs="Times New Roman"/>
          <w:bCs/>
          <w:sz w:val="24"/>
          <w:szCs w:val="24"/>
        </w:rPr>
        <w:t>ՆԻ ՀԱՆՐԱՊԵՏՈՒԹՅԱՆ ԿԱՌԱՎԱՐՈՒԹՅԱՆ</w:t>
      </w:r>
      <w:r w:rsidR="005113AE" w:rsidRPr="00465BE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465BE6">
        <w:rPr>
          <w:rFonts w:ascii="GHEA Grapalat" w:eastAsia="Times New Roman" w:hAnsi="GHEA Grapalat" w:cs="Times New Roman"/>
          <w:bCs/>
          <w:sz w:val="24"/>
          <w:szCs w:val="24"/>
        </w:rPr>
        <w:t>2017 ԹՎԱԿԱՆԻ ՀՈԿՏԵՄԲԵՐԻ</w:t>
      </w:r>
      <w:r w:rsidR="00856FA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465BE6">
        <w:rPr>
          <w:rFonts w:ascii="GHEA Grapalat" w:eastAsia="Times New Roman" w:hAnsi="GHEA Grapalat" w:cs="Times New Roman"/>
          <w:bCs/>
          <w:sz w:val="24"/>
          <w:szCs w:val="24"/>
        </w:rPr>
        <w:t>5</w:t>
      </w:r>
      <w:r w:rsidR="00AF7F00" w:rsidRPr="00465BE6">
        <w:rPr>
          <w:rFonts w:ascii="GHEA Grapalat" w:eastAsia="Times New Roman" w:hAnsi="GHEA Grapalat" w:cs="Times New Roman"/>
          <w:bCs/>
          <w:sz w:val="24"/>
          <w:szCs w:val="24"/>
        </w:rPr>
        <w:t xml:space="preserve">-Ի </w:t>
      </w:r>
      <w:r w:rsidR="00856FA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ԹԻՎ</w:t>
      </w:r>
      <w:r w:rsidR="00AF7F00" w:rsidRPr="00465BE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465BE6">
        <w:rPr>
          <w:rFonts w:ascii="GHEA Grapalat" w:eastAsia="Times New Roman" w:hAnsi="GHEA Grapalat" w:cs="Times New Roman"/>
          <w:bCs/>
          <w:sz w:val="24"/>
          <w:szCs w:val="24"/>
        </w:rPr>
        <w:t>1321-Ն</w:t>
      </w:r>
      <w:r w:rsidR="005113AE" w:rsidRPr="00465BE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85719D">
        <w:rPr>
          <w:rFonts w:ascii="GHEA Grapalat" w:eastAsia="Times New Roman" w:hAnsi="GHEA Grapalat" w:cs="Times New Roman"/>
          <w:bCs/>
          <w:sz w:val="24"/>
          <w:szCs w:val="24"/>
        </w:rPr>
        <w:t>ՈՐՈ</w:t>
      </w:r>
      <w:r w:rsidR="0085719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ՇՄԱՆ</w:t>
      </w:r>
      <w:r w:rsidRPr="00465BE6">
        <w:rPr>
          <w:rFonts w:ascii="GHEA Grapalat" w:eastAsia="Times New Roman" w:hAnsi="GHEA Grapalat" w:cs="Times New Roman"/>
          <w:bCs/>
          <w:sz w:val="24"/>
          <w:szCs w:val="24"/>
        </w:rPr>
        <w:t xml:space="preserve"> ՄԵՋ </w:t>
      </w:r>
      <w:r w:rsidR="000372FA">
        <w:rPr>
          <w:rFonts w:ascii="GHEA Grapalat" w:eastAsia="Times New Roman" w:hAnsi="GHEA Grapalat" w:cs="Times New Roman"/>
          <w:bCs/>
          <w:sz w:val="24"/>
          <w:szCs w:val="24"/>
        </w:rPr>
        <w:t>ԼՐԱՑՈՒՄ</w:t>
      </w:r>
      <w:r w:rsidR="0037633D" w:rsidRPr="00465BE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2F229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ԵՎ ՓՈՓՈԽՈՒԹՅՈՒՆ</w:t>
      </w:r>
      <w:r w:rsidR="000372F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ՆԵՐ</w:t>
      </w:r>
      <w:r w:rsidR="002F229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465BE6">
        <w:rPr>
          <w:rFonts w:ascii="GHEA Grapalat" w:eastAsia="Times New Roman" w:hAnsi="GHEA Grapalat" w:cs="Times New Roman"/>
          <w:bCs/>
          <w:sz w:val="24"/>
          <w:szCs w:val="24"/>
        </w:rPr>
        <w:t>ԿԱՏԱՐԵԼՈՒ ՄԱՍԻՆ</w:t>
      </w:r>
    </w:p>
    <w:p w14:paraId="60071010" w14:textId="77777777" w:rsidR="002C02F2" w:rsidRPr="004F3F1B" w:rsidRDefault="002C02F2" w:rsidP="00B5539F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05B9A432" w14:textId="77777777" w:rsidR="0030253C" w:rsidRDefault="0030253C" w:rsidP="005B349A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A003246" w14:textId="61470CF3" w:rsidR="002A62BA" w:rsidRPr="005B349A" w:rsidRDefault="005B349A" w:rsidP="005B349A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F4D8A">
        <w:rPr>
          <w:rFonts w:ascii="GHEA Grapalat" w:hAnsi="GHEA Grapalat" w:cs="Sylfaen"/>
          <w:sz w:val="24"/>
          <w:szCs w:val="24"/>
          <w:lang w:val="hy-AM"/>
        </w:rPr>
        <w:t xml:space="preserve">Հիմք ընդունելով </w:t>
      </w:r>
      <w:r w:rsidRPr="00DF4D8A">
        <w:rPr>
          <w:rFonts w:ascii="GHEA Grapalat" w:hAnsi="GHEA Grapalat"/>
          <w:sz w:val="24"/>
          <w:szCs w:val="24"/>
          <w:lang w:val="hy-AM"/>
        </w:rPr>
        <w:t>«Նորմատիվ իրավական ակտերի մասին» ՀՀ օրենքի 33-րդ և 34-րդ հոդ</w:t>
      </w:r>
      <w:r w:rsidR="00720C5F">
        <w:rPr>
          <w:rFonts w:ascii="GHEA Grapalat" w:hAnsi="GHEA Grapalat"/>
          <w:sz w:val="24"/>
          <w:szCs w:val="24"/>
          <w:lang w:val="hy-AM"/>
        </w:rPr>
        <w:softHyphen/>
      </w:r>
      <w:r w:rsidRPr="00DF4D8A">
        <w:rPr>
          <w:rFonts w:ascii="GHEA Grapalat" w:hAnsi="GHEA Grapalat"/>
          <w:sz w:val="24"/>
          <w:szCs w:val="24"/>
          <w:lang w:val="hy-AM"/>
        </w:rPr>
        <w:t>ված</w:t>
      </w:r>
      <w:r w:rsidR="00720C5F">
        <w:rPr>
          <w:rFonts w:ascii="GHEA Grapalat" w:hAnsi="GHEA Grapalat"/>
          <w:sz w:val="24"/>
          <w:szCs w:val="24"/>
          <w:lang w:val="hy-AM"/>
        </w:rPr>
        <w:softHyphen/>
      </w:r>
      <w:r w:rsidRPr="00DF4D8A">
        <w:rPr>
          <w:rFonts w:ascii="GHEA Grapalat" w:hAnsi="GHEA Grapalat"/>
          <w:sz w:val="24"/>
          <w:szCs w:val="24"/>
          <w:lang w:val="hy-AM"/>
        </w:rPr>
        <w:t>ները</w:t>
      </w:r>
      <w:r w:rsidRPr="00DF4D8A">
        <w:rPr>
          <w:rFonts w:ascii="GHEA Grapalat" w:hAnsi="GHEA Grapalat" w:cs="Sylfaen"/>
          <w:sz w:val="24"/>
          <w:szCs w:val="24"/>
          <w:lang w:val="hy-AM"/>
        </w:rPr>
        <w:t>՝</w:t>
      </w:r>
      <w:r w:rsidRPr="00DF4D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4D8A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</w:t>
      </w:r>
      <w:r w:rsidRPr="00DF4D8A">
        <w:rPr>
          <w:rFonts w:ascii="GHEA Grapalat" w:hAnsi="GHEA Grapalat" w:cs="Sylfaen"/>
          <w:sz w:val="24"/>
          <w:szCs w:val="24"/>
          <w:lang w:val="hy-AM"/>
        </w:rPr>
        <w:softHyphen/>
        <w:t>վա</w:t>
      </w:r>
      <w:r w:rsidRPr="00DF4D8A">
        <w:rPr>
          <w:rFonts w:ascii="GHEA Grapalat" w:hAnsi="GHEA Grapalat" w:cs="Sylfaen"/>
          <w:sz w:val="24"/>
          <w:szCs w:val="24"/>
          <w:lang w:val="hy-AM"/>
        </w:rPr>
        <w:softHyphen/>
        <w:t>րու</w:t>
      </w:r>
      <w:r w:rsidRPr="00DF4D8A">
        <w:rPr>
          <w:rFonts w:ascii="GHEA Grapalat" w:hAnsi="GHEA Grapalat" w:cs="Sylfaen"/>
          <w:sz w:val="24"/>
          <w:szCs w:val="24"/>
          <w:lang w:val="hy-AM"/>
        </w:rPr>
        <w:softHyphen/>
        <w:t xml:space="preserve">թյունը </w:t>
      </w:r>
      <w:r w:rsidRPr="00DF4D8A">
        <w:rPr>
          <w:rFonts w:ascii="GHEA Grapalat" w:hAnsi="GHEA Grapalat" w:cs="Sylfaen"/>
          <w:b/>
          <w:sz w:val="24"/>
          <w:szCs w:val="24"/>
          <w:lang w:val="hy-AM"/>
        </w:rPr>
        <w:t>որո</w:t>
      </w:r>
      <w:r w:rsidRPr="00DF4D8A">
        <w:rPr>
          <w:rFonts w:ascii="GHEA Grapalat" w:hAnsi="GHEA Grapalat" w:cs="Sylfaen"/>
          <w:b/>
          <w:sz w:val="24"/>
          <w:szCs w:val="24"/>
          <w:lang w:val="hy-AM"/>
        </w:rPr>
        <w:softHyphen/>
        <w:t>շում է.</w:t>
      </w:r>
    </w:p>
    <w:p w14:paraId="5F4E5CC1" w14:textId="07BA1EBF" w:rsidR="001A4B70" w:rsidRPr="00CF44E6" w:rsidRDefault="00504A42" w:rsidP="00CF44E6">
      <w:pPr>
        <w:pStyle w:val="ListParagraph"/>
        <w:numPr>
          <w:ilvl w:val="0"/>
          <w:numId w:val="3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F44E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կառավարության </w:t>
      </w:r>
      <w:r w:rsidR="00993342" w:rsidRPr="00CF44E6">
        <w:rPr>
          <w:rFonts w:ascii="GHEA Grapalat" w:eastAsia="Times New Roman" w:hAnsi="GHEA Grapalat" w:cs="Times New Roman"/>
          <w:sz w:val="24"/>
          <w:szCs w:val="24"/>
          <w:lang w:val="hy-AM"/>
        </w:rPr>
        <w:t>2017 թվականի հոկտեմբերի 5-ի Հիփո</w:t>
      </w:r>
      <w:r w:rsidR="00B20AFB" w:rsidRPr="00CF44E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4B1DF9" w:rsidRPr="00CF44E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6A2F4F" w:rsidRPr="00CF44E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993342" w:rsidRPr="00CF44E6">
        <w:rPr>
          <w:rFonts w:ascii="GHEA Grapalat" w:eastAsia="Times New Roman" w:hAnsi="GHEA Grapalat" w:cs="Times New Roman"/>
          <w:sz w:val="24"/>
          <w:szCs w:val="24"/>
          <w:lang w:val="hy-AM"/>
        </w:rPr>
        <w:t>թեքային վարկի սպասարկման համար վճարված տոկոսների գումարների չափով ֆիզի</w:t>
      </w:r>
      <w:r w:rsidR="006A2F4F" w:rsidRPr="00CF44E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993342" w:rsidRPr="00CF44E6">
        <w:rPr>
          <w:rFonts w:ascii="GHEA Grapalat" w:eastAsia="Times New Roman" w:hAnsi="GHEA Grapalat" w:cs="Times New Roman"/>
          <w:sz w:val="24"/>
          <w:szCs w:val="24"/>
          <w:lang w:val="hy-AM"/>
        </w:rPr>
        <w:t>կա</w:t>
      </w:r>
      <w:r w:rsidR="006A2F4F" w:rsidRPr="00CF44E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993342" w:rsidRPr="00CF44E6">
        <w:rPr>
          <w:rFonts w:ascii="GHEA Grapalat" w:eastAsia="Times New Roman" w:hAnsi="GHEA Grapalat" w:cs="Times New Roman"/>
          <w:sz w:val="24"/>
          <w:szCs w:val="24"/>
          <w:lang w:val="hy-AM"/>
        </w:rPr>
        <w:t>կան անձանց կողմից վճարված եկամտային հարկի գումարների վերադա</w:t>
      </w:r>
      <w:r w:rsidR="007C219F" w:rsidRPr="00CF44E6">
        <w:rPr>
          <w:rFonts w:ascii="GHEA Grapalat" w:eastAsia="Times New Roman" w:hAnsi="GHEA Grapalat" w:cs="Times New Roman"/>
          <w:sz w:val="24"/>
          <w:szCs w:val="24"/>
          <w:lang w:val="hy-AM"/>
        </w:rPr>
        <w:t>րձման կարգը սահ</w:t>
      </w:r>
      <w:r w:rsidR="006A2F4F" w:rsidRPr="00CF44E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7C219F" w:rsidRPr="00CF44E6">
        <w:rPr>
          <w:rFonts w:ascii="GHEA Grapalat" w:eastAsia="Times New Roman" w:hAnsi="GHEA Grapalat" w:cs="Times New Roman"/>
          <w:sz w:val="24"/>
          <w:szCs w:val="24"/>
          <w:lang w:val="hy-AM"/>
        </w:rPr>
        <w:t>մա</w:t>
      </w:r>
      <w:r w:rsidR="006A2F4F" w:rsidRPr="00CF44E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7C219F" w:rsidRPr="00CF44E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նելու մասին </w:t>
      </w:r>
      <w:r w:rsidR="006771CC" w:rsidRPr="00CF44E6">
        <w:rPr>
          <w:rFonts w:ascii="GHEA Grapalat" w:eastAsia="Times New Roman" w:hAnsi="GHEA Grapalat" w:cs="Times New Roman"/>
          <w:sz w:val="24"/>
          <w:szCs w:val="24"/>
          <w:lang w:val="hy-AM"/>
        </w:rPr>
        <w:t>թիվ</w:t>
      </w:r>
      <w:r w:rsidR="007C219F" w:rsidRPr="00CF44E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</w:t>
      </w:r>
      <w:r w:rsidR="006771CC" w:rsidRPr="00CF44E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321-Ն որոշման </w:t>
      </w:r>
      <w:r w:rsidR="001A4B70" w:rsidRPr="00CF44E6">
        <w:rPr>
          <w:rFonts w:ascii="GHEA Grapalat" w:eastAsia="Times New Roman" w:hAnsi="GHEA Grapalat" w:cs="Times New Roman"/>
          <w:sz w:val="24"/>
          <w:szCs w:val="24"/>
          <w:lang w:val="hy-AM"/>
        </w:rPr>
        <w:t>1-ին կետով սահմանված հավելվածի՝</w:t>
      </w:r>
    </w:p>
    <w:p w14:paraId="5ABE74CD" w14:textId="3B539E1E" w:rsidR="001570FD" w:rsidRPr="00AF7E5A" w:rsidRDefault="00AF7E5A" w:rsidP="00AF7E5A">
      <w:pPr>
        <w:pStyle w:val="ListParagraph"/>
        <w:numPr>
          <w:ilvl w:val="0"/>
          <w:numId w:val="3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F7E5A">
        <w:rPr>
          <w:rFonts w:ascii="GHEA Grapalat" w:hAnsi="GHEA Grapalat"/>
          <w:sz w:val="24"/>
          <w:szCs w:val="24"/>
          <w:shd w:val="clear" w:color="auto" w:fill="FFFFFF"/>
          <w:lang w:val="hy-AM"/>
        </w:rPr>
        <w:t>5.1</w:t>
      </w:r>
      <w:r w:rsidR="0049503E">
        <w:rPr>
          <w:rFonts w:ascii="GHEA Grapalat" w:hAnsi="GHEA Grapalat"/>
          <w:sz w:val="24"/>
          <w:szCs w:val="24"/>
          <w:shd w:val="clear" w:color="auto" w:fill="FFFFFF"/>
          <w:lang w:val="hy-AM"/>
        </w:rPr>
        <w:t>-ին</w:t>
      </w:r>
      <w:r w:rsidRPr="00AF7E5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49503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կետում </w:t>
      </w:r>
      <w:r w:rsidR="001570FD" w:rsidRPr="00AF7E5A">
        <w:rPr>
          <w:rFonts w:ascii="GHEA Grapalat" w:hAnsi="GHEA Grapalat"/>
          <w:sz w:val="24"/>
          <w:szCs w:val="24"/>
          <w:shd w:val="clear" w:color="auto" w:fill="FFFFFF"/>
          <w:lang w:val="hy-AM"/>
        </w:rPr>
        <w:t>լրացնել նոր</w:t>
      </w:r>
      <w:r w:rsidR="009C338F" w:rsidRPr="00AF7E5A">
        <w:rPr>
          <w:rFonts w:ascii="GHEA Grapalat" w:hAnsi="GHEA Grapalat"/>
          <w:sz w:val="24"/>
          <w:szCs w:val="24"/>
          <w:shd w:val="clear" w:color="auto" w:fill="FFFFFF"/>
          <w:lang w:val="hy-AM"/>
        </w:rPr>
        <w:t>՝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2.2-րդ և 2.3-րդ</w:t>
      </w:r>
      <w:r w:rsidR="009C338F" w:rsidRPr="00AF7E5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ենթակետ</w:t>
      </w:r>
      <w:r w:rsidR="0049503E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</w:t>
      </w:r>
      <w:r w:rsidR="009C338F" w:rsidRPr="00AF7E5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բովան</w:t>
      </w:r>
      <w:r w:rsidR="009C338F" w:rsidRPr="00AF7E5A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դա</w:t>
      </w:r>
      <w:r w:rsidR="009C338F" w:rsidRPr="00AF7E5A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կու</w:t>
      </w:r>
      <w:r w:rsidR="006A2F4F" w:rsidRPr="00AF7E5A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9C338F" w:rsidRPr="00AF7E5A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թյամբ.</w:t>
      </w:r>
    </w:p>
    <w:p w14:paraId="441CABE0" w14:textId="430CDEE4" w:rsidR="00AF7E5A" w:rsidRDefault="005D01EB" w:rsidP="00E25F93">
      <w:pPr>
        <w:pStyle w:val="ListParagraph"/>
        <w:tabs>
          <w:tab w:val="left" w:pos="851"/>
        </w:tabs>
        <w:spacing w:before="240"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</w:t>
      </w:r>
      <w:r w:rsidR="00AF7E5A">
        <w:rPr>
          <w:rFonts w:ascii="GHEA Grapalat" w:eastAsia="Times New Roman" w:hAnsi="GHEA Grapalat" w:cs="Times New Roman"/>
          <w:sz w:val="24"/>
          <w:szCs w:val="24"/>
          <w:lang w:val="hy-AM"/>
        </w:rPr>
        <w:t>2.2</w:t>
      </w:r>
      <w:r w:rsidR="001570FD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AF7E5A">
        <w:rPr>
          <w:rFonts w:ascii="GHEA Grapalat" w:eastAsia="Times New Roman" w:hAnsi="GHEA Grapalat" w:cs="Times New Roman"/>
          <w:sz w:val="24"/>
          <w:szCs w:val="24"/>
          <w:lang w:val="hy-AM"/>
        </w:rPr>
        <w:t>2027 թվականի հունվարի</w:t>
      </w:r>
      <w:r w:rsidR="00040701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1-ից հետո ստացված հիփոթեքային վարկի մասով կառուց</w:t>
      </w:r>
      <w:r w:rsidR="00E25F93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040701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ված կամ կառուցվող անշարժ գույքը </w:t>
      </w:r>
      <w:r w:rsidR="00AF7E5A" w:rsidRPr="00AF7E5A">
        <w:rPr>
          <w:rFonts w:ascii="GHEA Grapalat" w:eastAsia="Times New Roman" w:hAnsi="GHEA Grapalat" w:cs="Times New Roman"/>
          <w:sz w:val="24"/>
          <w:szCs w:val="24"/>
          <w:lang w:val="hy-AM"/>
        </w:rPr>
        <w:t>գտնվում է կամ կառուցվում է կամ կառուցվելու է Արա</w:t>
      </w:r>
      <w:r w:rsidR="00E25F93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AF7E5A" w:rsidRPr="00AF7E5A">
        <w:rPr>
          <w:rFonts w:ascii="GHEA Grapalat" w:eastAsia="Times New Roman" w:hAnsi="GHEA Grapalat" w:cs="Times New Roman"/>
          <w:sz w:val="24"/>
          <w:szCs w:val="24"/>
          <w:lang w:val="hy-AM"/>
        </w:rPr>
        <w:t>գա</w:t>
      </w:r>
      <w:r w:rsidR="00E25F93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AF7E5A" w:rsidRPr="00AF7E5A">
        <w:rPr>
          <w:rFonts w:ascii="GHEA Grapalat" w:eastAsia="Times New Roman" w:hAnsi="GHEA Grapalat" w:cs="Times New Roman"/>
          <w:sz w:val="24"/>
          <w:szCs w:val="24"/>
          <w:lang w:val="hy-AM"/>
        </w:rPr>
        <w:t>ծոտնի, Արարատի, Արմավիրի և Կոտայքի մարզերի վարչական տարածքներում, բացա</w:t>
      </w:r>
      <w:r w:rsidR="00E25F93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AF7E5A" w:rsidRPr="00AF7E5A">
        <w:rPr>
          <w:rFonts w:ascii="GHEA Grapalat" w:eastAsia="Times New Roman" w:hAnsi="GHEA Grapalat" w:cs="Times New Roman"/>
          <w:sz w:val="24"/>
          <w:szCs w:val="24"/>
          <w:lang w:val="hy-AM"/>
        </w:rPr>
        <w:t>ռու</w:t>
      </w:r>
      <w:r w:rsidR="00E25F93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E25F93" w:rsidRPr="00E25F93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AF7E5A" w:rsidRPr="00AF7E5A">
        <w:rPr>
          <w:rFonts w:ascii="GHEA Grapalat" w:eastAsia="Times New Roman" w:hAnsi="GHEA Grapalat" w:cs="Times New Roman"/>
          <w:sz w:val="24"/>
          <w:szCs w:val="24"/>
          <w:lang w:val="hy-AM"/>
        </w:rPr>
        <w:t>թյամբ Կառա</w:t>
      </w:r>
      <w:r w:rsidR="00E25F93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AF7E5A" w:rsidRPr="00AF7E5A">
        <w:rPr>
          <w:rFonts w:ascii="GHEA Grapalat" w:eastAsia="Times New Roman" w:hAnsi="GHEA Grapalat" w:cs="Times New Roman"/>
          <w:sz w:val="24"/>
          <w:szCs w:val="24"/>
          <w:lang w:val="hy-AM"/>
        </w:rPr>
        <w:t>վարության հաստատած ցանկում ներառված սահմանամերձ բնակավայրերում գտնվող կամ կառուցվող անշարժ գույքի</w:t>
      </w:r>
      <w:r w:rsidR="00AF7E5A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62AAE1E5" w14:textId="56F30A9C" w:rsidR="00CF44E6" w:rsidRDefault="00AF7E5A" w:rsidP="00E25F93">
      <w:pPr>
        <w:pStyle w:val="NormalWeb"/>
        <w:shd w:val="clear" w:color="auto" w:fill="FFFFFF"/>
        <w:tabs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CF44E6">
        <w:rPr>
          <w:rFonts w:ascii="GHEA Grapalat" w:eastAsia="Times New Roman" w:hAnsi="GHEA Grapalat"/>
          <w:sz w:val="24"/>
          <w:szCs w:val="24"/>
          <w:lang w:val="hy-AM"/>
        </w:rPr>
        <w:t>2.3</w:t>
      </w:r>
      <w:r w:rsidR="00E25F93">
        <w:rPr>
          <w:rFonts w:ascii="GHEA Grapalat" w:eastAsia="Times New Roman" w:hAnsi="GHEA Grapalat"/>
          <w:sz w:val="24"/>
          <w:szCs w:val="24"/>
          <w:lang w:val="hy-AM"/>
        </w:rPr>
        <w:t xml:space="preserve">) </w:t>
      </w:r>
      <w:r w:rsidRPr="00CF44E6">
        <w:rPr>
          <w:rFonts w:ascii="GHEA Grapalat" w:eastAsia="Times New Roman" w:hAnsi="GHEA Grapalat"/>
          <w:sz w:val="24"/>
          <w:szCs w:val="24"/>
          <w:lang w:val="hy-AM"/>
        </w:rPr>
        <w:t>2029 թվականի հունվարի 1-ից հետո ստացված հիփոթեքային վարկի մասով կառուց</w:t>
      </w:r>
      <w:r w:rsidR="00E25F93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CF44E6">
        <w:rPr>
          <w:rFonts w:ascii="GHEA Grapalat" w:eastAsia="Times New Roman" w:hAnsi="GHEA Grapalat"/>
          <w:sz w:val="24"/>
          <w:szCs w:val="24"/>
          <w:lang w:val="hy-AM"/>
        </w:rPr>
        <w:t xml:space="preserve">ված կամ կառուցվող </w:t>
      </w:r>
      <w:r w:rsidR="00CF44E6" w:rsidRPr="00CF44E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անշարժ գույքը գտնվում է կամ կառուցվում է</w:t>
      </w:r>
      <w:r w:rsidR="00DD411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կամ կառուցվելու է սույն կետի </w:t>
      </w:r>
      <w:r w:rsidR="00CF44E6">
        <w:rPr>
          <w:rFonts w:ascii="GHEA Grapalat" w:eastAsia="Times New Roman" w:hAnsi="GHEA Grapalat"/>
          <w:color w:val="000000"/>
          <w:sz w:val="24"/>
          <w:szCs w:val="24"/>
          <w:lang w:val="hy-AM"/>
        </w:rPr>
        <w:t>2</w:t>
      </w:r>
      <w:r w:rsidR="00CF44E6" w:rsidRPr="00CF44E6">
        <w:rPr>
          <w:rFonts w:ascii="GHEA Grapalat" w:eastAsia="Times New Roman" w:hAnsi="GHEA Grapalat"/>
          <w:color w:val="000000"/>
          <w:sz w:val="24"/>
          <w:szCs w:val="24"/>
          <w:lang w:val="hy-AM"/>
        </w:rPr>
        <w:t>.2-</w:t>
      </w:r>
      <w:r w:rsidR="00CF44E6">
        <w:rPr>
          <w:rFonts w:ascii="GHEA Grapalat" w:eastAsia="Times New Roman" w:hAnsi="GHEA Grapalat"/>
          <w:color w:val="000000"/>
          <w:sz w:val="24"/>
          <w:szCs w:val="24"/>
          <w:lang w:val="hy-AM"/>
        </w:rPr>
        <w:t>րդ</w:t>
      </w:r>
      <w:r w:rsidR="00CF44E6" w:rsidRPr="00CF44E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ենթակետում չնշված մարզերի վարչական տարածքներում, բացառությամբ Կառա</w:t>
      </w:r>
      <w:r w:rsidR="00E25F93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CF44E6" w:rsidRPr="00CF44E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վա</w:t>
      </w:r>
      <w:r w:rsidR="00E25F93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CF44E6" w:rsidRPr="00CF44E6">
        <w:rPr>
          <w:rFonts w:ascii="GHEA Grapalat" w:eastAsia="Times New Roman" w:hAnsi="GHEA Grapalat"/>
          <w:color w:val="000000"/>
          <w:sz w:val="24"/>
          <w:szCs w:val="24"/>
          <w:lang w:val="hy-AM"/>
        </w:rPr>
        <w:t>րու</w:t>
      </w:r>
      <w:r w:rsidR="00E25F93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CF44E6" w:rsidRPr="00CF44E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թյան հաստատած ցանկում ներառված սահմանամերձ բնակավայրերում գտն</w:t>
      </w:r>
      <w:r w:rsidR="00CF44E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վող կամ կառուց</w:t>
      </w:r>
      <w:r w:rsidR="00E25F93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2B00AC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DD411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վող անշարժ </w:t>
      </w:r>
      <w:r w:rsidR="00CF44E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գույքի.</w:t>
      </w:r>
      <w:r w:rsidR="00E25F93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»,</w:t>
      </w:r>
    </w:p>
    <w:p w14:paraId="291F97E2" w14:textId="23CCE591" w:rsidR="002F2294" w:rsidRDefault="002F2294" w:rsidP="00E25F93">
      <w:pPr>
        <w:pStyle w:val="ListParagraph"/>
        <w:numPr>
          <w:ilvl w:val="0"/>
          <w:numId w:val="3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8-րդ </w:t>
      </w:r>
      <w:r w:rsidR="00DA5FF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կետի 4-րդ ենթակետում </w:t>
      </w:r>
      <w:r w:rsidR="00DA5FF1" w:rsidRPr="00DA5FF1">
        <w:rPr>
          <w:rFonts w:ascii="GHEA Grapalat" w:eastAsia="Times New Roman" w:hAnsi="GHEA Grapalat" w:cs="Times New Roman"/>
          <w:sz w:val="24"/>
          <w:szCs w:val="24"/>
          <w:lang w:val="hy-AM"/>
        </w:rPr>
        <w:t></w:t>
      </w:r>
      <w:r w:rsidR="00FA0212" w:rsidRPr="00FA0212">
        <w:rPr>
          <w:rFonts w:ascii="GHEA Grapalat" w:eastAsia="Times New Roman" w:hAnsi="GHEA Grapalat" w:cs="Times New Roman"/>
          <w:sz w:val="24"/>
          <w:szCs w:val="24"/>
          <w:lang w:val="hy-AM"/>
        </w:rPr>
        <w:t>2-րդ և 2.1-ին ենթակետերով</w:t>
      </w:r>
      <w:r w:rsidR="00DA5FF1" w:rsidRPr="00DA5FF1">
        <w:rPr>
          <w:rFonts w:ascii="GHEA Grapalat" w:eastAsia="Times New Roman" w:hAnsi="GHEA Grapalat" w:cs="Times New Roman"/>
          <w:sz w:val="24"/>
          <w:szCs w:val="24"/>
          <w:lang w:val="hy-AM"/>
        </w:rPr>
        <w:t></w:t>
      </w:r>
      <w:r w:rsidR="00DA5FF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բառ</w:t>
      </w:r>
      <w:r w:rsidR="00FA0212">
        <w:rPr>
          <w:rFonts w:ascii="GHEA Grapalat" w:eastAsia="Times New Roman" w:hAnsi="GHEA Grapalat" w:cs="Times New Roman"/>
          <w:sz w:val="24"/>
          <w:szCs w:val="24"/>
          <w:lang w:val="hy-AM"/>
        </w:rPr>
        <w:t>երը</w:t>
      </w:r>
      <w:r w:rsidR="00DA5FF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փոխարինել </w:t>
      </w:r>
      <w:r w:rsidR="00DA5FF1" w:rsidRPr="00DA5FF1">
        <w:rPr>
          <w:rFonts w:ascii="GHEA Grapalat" w:eastAsia="Times New Roman" w:hAnsi="GHEA Grapalat" w:cs="Times New Roman"/>
          <w:sz w:val="24"/>
          <w:szCs w:val="24"/>
          <w:lang w:val="hy-AM"/>
        </w:rPr>
        <w:t></w:t>
      </w:r>
      <w:r w:rsidR="00FA0212" w:rsidRPr="00FA0212">
        <w:rPr>
          <w:rFonts w:ascii="GHEA Grapalat" w:eastAsia="Times New Roman" w:hAnsi="GHEA Grapalat" w:cs="Times New Roman"/>
          <w:sz w:val="24"/>
          <w:szCs w:val="24"/>
          <w:lang w:val="hy-AM"/>
        </w:rPr>
        <w:t>2-րդ</w:t>
      </w:r>
      <w:r w:rsidR="00FA0212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FA0212" w:rsidRPr="00FA0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2.1-ին</w:t>
      </w:r>
      <w:r w:rsidR="00FA0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DA5FF1">
        <w:rPr>
          <w:rFonts w:ascii="GHEA Grapalat" w:eastAsia="Times New Roman" w:hAnsi="GHEA Grapalat" w:cs="Times New Roman"/>
          <w:sz w:val="24"/>
          <w:szCs w:val="24"/>
          <w:lang w:val="hy-AM"/>
        </w:rPr>
        <w:t>2.2-րդ և 2.3-րդ</w:t>
      </w:r>
      <w:r w:rsidR="00FA0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A0212" w:rsidRPr="00FA0212">
        <w:rPr>
          <w:rFonts w:ascii="GHEA Grapalat" w:eastAsia="Times New Roman" w:hAnsi="GHEA Grapalat" w:cs="Times New Roman"/>
          <w:sz w:val="24"/>
          <w:szCs w:val="24"/>
          <w:lang w:val="hy-AM"/>
        </w:rPr>
        <w:t>ենթակետերով</w:t>
      </w:r>
      <w:r w:rsidR="00DA5FF1" w:rsidRPr="00DA5FF1">
        <w:rPr>
          <w:rFonts w:ascii="GHEA Grapalat" w:eastAsia="Times New Roman" w:hAnsi="GHEA Grapalat" w:cs="Times New Roman"/>
          <w:sz w:val="24"/>
          <w:szCs w:val="24"/>
          <w:lang w:val="hy-AM"/>
        </w:rPr>
        <w:t></w:t>
      </w:r>
      <w:r w:rsidR="00DA5FF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բառերով,</w:t>
      </w:r>
    </w:p>
    <w:p w14:paraId="68283C55" w14:textId="77777777" w:rsidR="00991F9A" w:rsidRPr="00991F9A" w:rsidRDefault="00E25F93" w:rsidP="00E25F93">
      <w:pPr>
        <w:pStyle w:val="ListParagraph"/>
        <w:numPr>
          <w:ilvl w:val="0"/>
          <w:numId w:val="3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8.1-ին կետը </w:t>
      </w:r>
      <w:r w:rsidR="00991F9A">
        <w:rPr>
          <w:rFonts w:ascii="GHEA Grapalat" w:eastAsia="Times New Roman" w:hAnsi="GHEA Grapalat" w:cs="Times New Roman"/>
          <w:sz w:val="24"/>
          <w:szCs w:val="24"/>
          <w:lang w:val="hy-AM"/>
        </w:rPr>
        <w:t>շարադրել հետևյալ խմբագրությամբ</w:t>
      </w:r>
      <w:r w:rsidR="00991F9A"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</w:p>
    <w:p w14:paraId="1921C36D" w14:textId="624DB7A1" w:rsidR="00E25F93" w:rsidRPr="00991F9A" w:rsidRDefault="00E25F93" w:rsidP="00991F9A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91F9A">
        <w:rPr>
          <w:rFonts w:ascii="GHEA Grapalat" w:eastAsia="Times New Roman" w:hAnsi="GHEA Grapalat" w:cs="Times New Roman"/>
          <w:sz w:val="24"/>
          <w:szCs w:val="24"/>
          <w:lang w:val="hy-AM"/>
        </w:rPr>
        <w:t></w:t>
      </w:r>
      <w:r w:rsidR="00991F9A">
        <w:rPr>
          <w:rFonts w:ascii="GHEA Grapalat" w:eastAsia="Times New Roman" w:hAnsi="GHEA Grapalat" w:cs="Times New Roman"/>
          <w:sz w:val="24"/>
          <w:szCs w:val="24"/>
          <w:lang w:val="hy-AM"/>
        </w:rPr>
        <w:t>8.1</w:t>
      </w:r>
      <w:r w:rsidR="00991F9A" w:rsidRPr="00991F9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991F9A" w:rsidRPr="00991F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Հայաստանի Հանրապետության ռեզիդենտ ֆինանսական կազմակերպությունից 2018</w:t>
      </w:r>
      <w:r w:rsidR="00991F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91F9A" w:rsidRPr="00991F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թվականի հունվարի 1-ից մինչև 2024 թվականի դեկտեմբերի 31-ը </w:t>
      </w:r>
      <w:r w:rsidR="00991F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ներառյալ </w:t>
      </w:r>
      <w:r w:rsidR="00991F9A" w:rsidRPr="00991F9A">
        <w:rPr>
          <w:rFonts w:ascii="GHEA Grapalat" w:eastAsia="Times New Roman" w:hAnsi="GHEA Grapalat" w:cs="Times New Roman"/>
          <w:sz w:val="24"/>
          <w:szCs w:val="24"/>
          <w:lang w:val="hy-AM"/>
        </w:rPr>
        <w:t>ստացված հիփո</w:t>
      </w:r>
      <w:r w:rsidR="00991F9A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991F9A" w:rsidRPr="00991F9A">
        <w:rPr>
          <w:rFonts w:ascii="GHEA Grapalat" w:eastAsia="Times New Roman" w:hAnsi="GHEA Grapalat" w:cs="Times New Roman"/>
          <w:sz w:val="24"/>
          <w:szCs w:val="24"/>
          <w:lang w:val="hy-AM"/>
        </w:rPr>
        <w:t>թեքային վար</w:t>
      </w:r>
      <w:r w:rsidR="00991F9A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991F9A" w:rsidRPr="00991F9A">
        <w:rPr>
          <w:rFonts w:ascii="GHEA Grapalat" w:eastAsia="Times New Roman" w:hAnsi="GHEA Grapalat" w:cs="Times New Roman"/>
          <w:sz w:val="24"/>
          <w:szCs w:val="24"/>
          <w:lang w:val="hy-AM"/>
        </w:rPr>
        <w:t>կերի մասով հիփոթեքային վարկի սպասարկման համար վճարվող տոկոս</w:t>
      </w:r>
      <w:r w:rsidR="00991F9A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991F9A" w:rsidRPr="00991F9A">
        <w:rPr>
          <w:rFonts w:ascii="GHEA Grapalat" w:eastAsia="Times New Roman" w:hAnsi="GHEA Grapalat" w:cs="Times New Roman"/>
          <w:sz w:val="24"/>
          <w:szCs w:val="24"/>
          <w:lang w:val="hy-AM"/>
        </w:rPr>
        <w:t>ների գումարների չափով հիփոթեքային վարկի վարկառուներին վերադարձման ենթակա եկա</w:t>
      </w:r>
      <w:r w:rsidR="00991F9A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991F9A" w:rsidRPr="00991F9A">
        <w:rPr>
          <w:rFonts w:ascii="GHEA Grapalat" w:eastAsia="Times New Roman" w:hAnsi="GHEA Grapalat" w:cs="Times New Roman"/>
          <w:sz w:val="24"/>
          <w:szCs w:val="24"/>
          <w:lang w:val="hy-AM"/>
        </w:rPr>
        <w:t>մտա</w:t>
      </w:r>
      <w:r w:rsidR="00991F9A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991F9A" w:rsidRPr="00991F9A">
        <w:rPr>
          <w:rFonts w:ascii="GHEA Grapalat" w:eastAsia="Times New Roman" w:hAnsi="GHEA Grapalat" w:cs="Times New Roman"/>
          <w:sz w:val="24"/>
          <w:szCs w:val="24"/>
          <w:lang w:val="hy-AM"/>
        </w:rPr>
        <w:t>յին հարկի ընդ</w:t>
      </w:r>
      <w:r w:rsidR="00991F9A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991F9A" w:rsidRPr="00991F9A">
        <w:rPr>
          <w:rFonts w:ascii="GHEA Grapalat" w:eastAsia="Times New Roman" w:hAnsi="GHEA Grapalat" w:cs="Times New Roman"/>
          <w:sz w:val="24"/>
          <w:szCs w:val="24"/>
          <w:lang w:val="hy-AM"/>
        </w:rPr>
        <w:t>հա</w:t>
      </w:r>
      <w:r w:rsidR="00991F9A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991F9A" w:rsidRPr="00991F9A">
        <w:rPr>
          <w:rFonts w:ascii="GHEA Grapalat" w:eastAsia="Times New Roman" w:hAnsi="GHEA Grapalat" w:cs="Times New Roman"/>
          <w:sz w:val="24"/>
          <w:szCs w:val="24"/>
          <w:lang w:val="hy-AM"/>
        </w:rPr>
        <w:t>նուր գումարը յուրաքանչյուր եռամսյակի համար 1.5 մլն դրամը գերա</w:t>
      </w:r>
      <w:r w:rsidR="00991F9A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991F9A" w:rsidRPr="00991F9A">
        <w:rPr>
          <w:rFonts w:ascii="GHEA Grapalat" w:eastAsia="Times New Roman" w:hAnsi="GHEA Grapalat" w:cs="Times New Roman"/>
          <w:sz w:val="24"/>
          <w:szCs w:val="24"/>
          <w:lang w:val="hy-AM"/>
        </w:rPr>
        <w:t>զան</w:t>
      </w:r>
      <w:r w:rsidR="00991F9A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991F9A" w:rsidRPr="00991F9A">
        <w:rPr>
          <w:rFonts w:ascii="GHEA Grapalat" w:eastAsia="Times New Roman" w:hAnsi="GHEA Grapalat" w:cs="Times New Roman"/>
          <w:sz w:val="24"/>
          <w:szCs w:val="24"/>
          <w:lang w:val="hy-AM"/>
        </w:rPr>
        <w:t>ցելու դեպքում յուրա</w:t>
      </w:r>
      <w:r w:rsidR="00991F9A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991F9A" w:rsidRPr="00991F9A">
        <w:rPr>
          <w:rFonts w:ascii="GHEA Grapalat" w:eastAsia="Times New Roman" w:hAnsi="GHEA Grapalat" w:cs="Times New Roman"/>
          <w:sz w:val="24"/>
          <w:szCs w:val="24"/>
          <w:lang w:val="hy-AM"/>
        </w:rPr>
        <w:t>քանչ</w:t>
      </w:r>
      <w:r w:rsidR="00991F9A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991F9A" w:rsidRPr="00991F9A">
        <w:rPr>
          <w:rFonts w:ascii="GHEA Grapalat" w:eastAsia="Times New Roman" w:hAnsi="GHEA Grapalat" w:cs="Times New Roman"/>
          <w:sz w:val="24"/>
          <w:szCs w:val="24"/>
          <w:lang w:val="hy-AM"/>
        </w:rPr>
        <w:t>յուր եռամսյակի համար վերադարձվում է 1.5 մլն դրամը, իսկ 2025 թվա</w:t>
      </w:r>
      <w:r w:rsidR="00991F9A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991F9A" w:rsidRPr="00991F9A">
        <w:rPr>
          <w:rFonts w:ascii="GHEA Grapalat" w:eastAsia="Times New Roman" w:hAnsi="GHEA Grapalat" w:cs="Times New Roman"/>
          <w:sz w:val="24"/>
          <w:szCs w:val="24"/>
          <w:lang w:val="hy-AM"/>
        </w:rPr>
        <w:t>կանի հունվա</w:t>
      </w:r>
      <w:r w:rsidR="00C57AA3">
        <w:rPr>
          <w:rFonts w:ascii="GHEA Grapalat" w:eastAsia="Times New Roman" w:hAnsi="GHEA Grapalat" w:cs="Times New Roman"/>
          <w:sz w:val="24"/>
          <w:szCs w:val="24"/>
          <w:lang w:val="hy-AM"/>
        </w:rPr>
        <w:t>րի 1-ին և դրանից հետո</w:t>
      </w:r>
      <w:r w:rsidR="00991F9A" w:rsidRPr="00991F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ստացված հիփոթեքային վարկերի մասով՝ յուրաքանչյուր եռամսյակի համար 750 հազար դրամը գերազանցելու դեպքում յուրաքանչյուր եռամսյակի համար վերա</w:t>
      </w:r>
      <w:r w:rsidR="00991F9A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991F9A" w:rsidRPr="00991F9A">
        <w:rPr>
          <w:rFonts w:ascii="GHEA Grapalat" w:eastAsia="Times New Roman" w:hAnsi="GHEA Grapalat" w:cs="Times New Roman"/>
          <w:sz w:val="24"/>
          <w:szCs w:val="24"/>
          <w:lang w:val="hy-AM"/>
        </w:rPr>
        <w:t>դարձ</w:t>
      </w:r>
      <w:r w:rsidR="00991F9A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991F9A" w:rsidRPr="00991F9A">
        <w:rPr>
          <w:rFonts w:ascii="GHEA Grapalat" w:eastAsia="Times New Roman" w:hAnsi="GHEA Grapalat" w:cs="Times New Roman"/>
          <w:sz w:val="24"/>
          <w:szCs w:val="24"/>
          <w:lang w:val="hy-AM"/>
        </w:rPr>
        <w:t>վում է 750 հազար դրամը։</w:t>
      </w:r>
    </w:p>
    <w:p w14:paraId="1669640C" w14:textId="3FE6F2BD" w:rsidR="009F1219" w:rsidRPr="00991F9A" w:rsidRDefault="00CF44E6" w:rsidP="00991F9A">
      <w:pPr>
        <w:pStyle w:val="BodyText"/>
        <w:numPr>
          <w:ilvl w:val="0"/>
          <w:numId w:val="3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</w:pPr>
      <w:r w:rsidRPr="007C5852">
        <w:rPr>
          <w:rFonts w:ascii="GHEA Grapalat" w:hAnsi="GHEA Grapalat"/>
          <w:lang w:val="hy-AM" w:eastAsia="ru-RU"/>
        </w:rPr>
        <w:t xml:space="preserve">Սույն որոշումն ուժի մեջ է մտնում </w:t>
      </w:r>
      <w:r w:rsidRPr="007C5852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ուժի մեջ է մտնում 2025 թվականի հունվարի 1-ից։</w:t>
      </w:r>
    </w:p>
    <w:sectPr w:rsidR="009F1219" w:rsidRPr="00991F9A" w:rsidSect="003E3E8B">
      <w:pgSz w:w="12240" w:h="15840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7C4"/>
    <w:multiLevelType w:val="hybridMultilevel"/>
    <w:tmpl w:val="FCF29E72"/>
    <w:lvl w:ilvl="0" w:tplc="0409000F">
      <w:start w:val="1"/>
      <w:numFmt w:val="decimal"/>
      <w:lvlText w:val="%1.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2" w15:restartNumberingAfterBreak="0">
    <w:nsid w:val="079F213C"/>
    <w:multiLevelType w:val="multilevel"/>
    <w:tmpl w:val="CDF25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CD27A41"/>
    <w:multiLevelType w:val="hybridMultilevel"/>
    <w:tmpl w:val="958A514A"/>
    <w:lvl w:ilvl="0" w:tplc="0A84D89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69059F1"/>
    <w:multiLevelType w:val="hybridMultilevel"/>
    <w:tmpl w:val="EB1AD868"/>
    <w:lvl w:ilvl="0" w:tplc="B6927B4C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9051A94"/>
    <w:multiLevelType w:val="hybridMultilevel"/>
    <w:tmpl w:val="BD005038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90928AA"/>
    <w:multiLevelType w:val="hybridMultilevel"/>
    <w:tmpl w:val="358EF8E8"/>
    <w:lvl w:ilvl="0" w:tplc="04090011">
      <w:start w:val="1"/>
      <w:numFmt w:val="decimal"/>
      <w:lvlText w:val="%1)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7" w15:restartNumberingAfterBreak="0">
    <w:nsid w:val="23CD1581"/>
    <w:multiLevelType w:val="hybridMultilevel"/>
    <w:tmpl w:val="78EEE27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5EF0085"/>
    <w:multiLevelType w:val="hybridMultilevel"/>
    <w:tmpl w:val="3F029F44"/>
    <w:lvl w:ilvl="0" w:tplc="EB863B86">
      <w:start w:val="1"/>
      <w:numFmt w:val="decimal"/>
      <w:lvlText w:val="%1."/>
      <w:lvlJc w:val="left"/>
      <w:pPr>
        <w:ind w:left="164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286272BE"/>
    <w:multiLevelType w:val="hybridMultilevel"/>
    <w:tmpl w:val="C3D2F120"/>
    <w:lvl w:ilvl="0" w:tplc="04090011">
      <w:start w:val="1"/>
      <w:numFmt w:val="decimal"/>
      <w:lvlText w:val="%1)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0" w15:restartNumberingAfterBreak="0">
    <w:nsid w:val="28F32DA4"/>
    <w:multiLevelType w:val="hybridMultilevel"/>
    <w:tmpl w:val="360605BE"/>
    <w:lvl w:ilvl="0" w:tplc="04090011">
      <w:start w:val="1"/>
      <w:numFmt w:val="decimal"/>
      <w:lvlText w:val="%1)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1" w15:restartNumberingAfterBreak="0">
    <w:nsid w:val="2A2622CF"/>
    <w:multiLevelType w:val="hybridMultilevel"/>
    <w:tmpl w:val="32623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96F17"/>
    <w:multiLevelType w:val="hybridMultilevel"/>
    <w:tmpl w:val="DED2C79E"/>
    <w:lvl w:ilvl="0" w:tplc="952C1D0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A96A98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4" w15:restartNumberingAfterBreak="0">
    <w:nsid w:val="2DB230CA"/>
    <w:multiLevelType w:val="multilevel"/>
    <w:tmpl w:val="50D2E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  <w:lang w:val="hy-AM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12E7F48"/>
    <w:multiLevelType w:val="multilevel"/>
    <w:tmpl w:val="BEE4CA0C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567"/>
      </w:pPr>
      <w:rPr>
        <w:rFonts w:ascii="GHEA Grapalat" w:hAnsi="GHEA Grapalat" w:hint="default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18C10DF"/>
    <w:multiLevelType w:val="hybridMultilevel"/>
    <w:tmpl w:val="EEE0CE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36A2"/>
    <w:multiLevelType w:val="hybridMultilevel"/>
    <w:tmpl w:val="202EDC1C"/>
    <w:lvl w:ilvl="0" w:tplc="783885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9576F7A"/>
    <w:multiLevelType w:val="hybridMultilevel"/>
    <w:tmpl w:val="7A86CB2A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9" w15:restartNumberingAfterBreak="0">
    <w:nsid w:val="3C624AB8"/>
    <w:multiLevelType w:val="hybridMultilevel"/>
    <w:tmpl w:val="6DDC0F80"/>
    <w:lvl w:ilvl="0" w:tplc="C9E6F9E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14A67FA"/>
    <w:multiLevelType w:val="hybridMultilevel"/>
    <w:tmpl w:val="7D2C9A96"/>
    <w:lvl w:ilvl="0" w:tplc="04090011">
      <w:start w:val="1"/>
      <w:numFmt w:val="decimal"/>
      <w:lvlText w:val="%1)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1" w15:restartNumberingAfterBreak="0">
    <w:nsid w:val="44245022"/>
    <w:multiLevelType w:val="hybridMultilevel"/>
    <w:tmpl w:val="6EFC31A2"/>
    <w:lvl w:ilvl="0" w:tplc="4B4E6D6A">
      <w:start w:val="2"/>
      <w:numFmt w:val="bullet"/>
      <w:lvlText w:val="-"/>
      <w:lvlJc w:val="left"/>
      <w:pPr>
        <w:ind w:left="1287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4634572"/>
    <w:multiLevelType w:val="hybridMultilevel"/>
    <w:tmpl w:val="03FAF7A8"/>
    <w:lvl w:ilvl="0" w:tplc="0409000F">
      <w:start w:val="1"/>
      <w:numFmt w:val="decimal"/>
      <w:lvlText w:val="%1.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3" w15:restartNumberingAfterBreak="0">
    <w:nsid w:val="4D033ADE"/>
    <w:multiLevelType w:val="hybridMultilevel"/>
    <w:tmpl w:val="7D2C9A96"/>
    <w:lvl w:ilvl="0" w:tplc="04090011">
      <w:start w:val="1"/>
      <w:numFmt w:val="decimal"/>
      <w:lvlText w:val="%1)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4" w15:restartNumberingAfterBreak="0">
    <w:nsid w:val="53BC1CA4"/>
    <w:multiLevelType w:val="hybridMultilevel"/>
    <w:tmpl w:val="90C8CB72"/>
    <w:lvl w:ilvl="0" w:tplc="5C7C95E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5" w15:restartNumberingAfterBreak="0">
    <w:nsid w:val="586F5030"/>
    <w:multiLevelType w:val="hybridMultilevel"/>
    <w:tmpl w:val="1610A51E"/>
    <w:lvl w:ilvl="0" w:tplc="AF5A9CF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DF705B1"/>
    <w:multiLevelType w:val="hybridMultilevel"/>
    <w:tmpl w:val="715669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7B4D50"/>
    <w:multiLevelType w:val="hybridMultilevel"/>
    <w:tmpl w:val="F9F26CE2"/>
    <w:lvl w:ilvl="0" w:tplc="4B4E6D6A">
      <w:start w:val="2"/>
      <w:numFmt w:val="bullet"/>
      <w:lvlText w:val="-"/>
      <w:lvlJc w:val="left"/>
      <w:pPr>
        <w:ind w:left="786" w:hanging="360"/>
      </w:pPr>
      <w:rPr>
        <w:rFonts w:ascii="GHEA Grapalat" w:eastAsia="Times New Roman" w:hAnsi="GHEA Grapalat" w:cs="Times New Roman" w:hint="default"/>
      </w:rPr>
    </w:lvl>
    <w:lvl w:ilvl="1" w:tplc="042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5FB209D1"/>
    <w:multiLevelType w:val="hybridMultilevel"/>
    <w:tmpl w:val="7EEEE9A0"/>
    <w:lvl w:ilvl="0" w:tplc="04090011">
      <w:start w:val="1"/>
      <w:numFmt w:val="decimal"/>
      <w:lvlText w:val="%1)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9" w15:restartNumberingAfterBreak="0">
    <w:nsid w:val="60613887"/>
    <w:multiLevelType w:val="hybridMultilevel"/>
    <w:tmpl w:val="1A8496F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1EA0FE3"/>
    <w:multiLevelType w:val="hybridMultilevel"/>
    <w:tmpl w:val="2A2A0D22"/>
    <w:lvl w:ilvl="0" w:tplc="04090011">
      <w:start w:val="1"/>
      <w:numFmt w:val="decimal"/>
      <w:lvlText w:val="%1)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1" w15:restartNumberingAfterBreak="0">
    <w:nsid w:val="68844D87"/>
    <w:multiLevelType w:val="hybridMultilevel"/>
    <w:tmpl w:val="EB1AD868"/>
    <w:lvl w:ilvl="0" w:tplc="B6927B4C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BD632F8"/>
    <w:multiLevelType w:val="hybridMultilevel"/>
    <w:tmpl w:val="4704E74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C170B8D"/>
    <w:multiLevelType w:val="hybridMultilevel"/>
    <w:tmpl w:val="968C0932"/>
    <w:lvl w:ilvl="0" w:tplc="4B4E6D6A">
      <w:start w:val="2"/>
      <w:numFmt w:val="bullet"/>
      <w:lvlText w:val="-"/>
      <w:lvlJc w:val="left"/>
      <w:pPr>
        <w:ind w:left="1287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4DF4FFA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35" w15:restartNumberingAfterBreak="0">
    <w:nsid w:val="79517DBD"/>
    <w:multiLevelType w:val="hybridMultilevel"/>
    <w:tmpl w:val="1AA23C6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BEF4655"/>
    <w:multiLevelType w:val="hybridMultilevel"/>
    <w:tmpl w:val="EA240A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F176E1D"/>
    <w:multiLevelType w:val="hybridMultilevel"/>
    <w:tmpl w:val="ACB8A93C"/>
    <w:lvl w:ilvl="0" w:tplc="890C0406">
      <w:start w:val="1"/>
      <w:numFmt w:val="decimal"/>
      <w:lvlText w:val="%1."/>
      <w:lvlJc w:val="left"/>
      <w:pPr>
        <w:ind w:left="108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4"/>
  </w:num>
  <w:num w:numId="4">
    <w:abstractNumId w:val="2"/>
  </w:num>
  <w:num w:numId="5">
    <w:abstractNumId w:val="2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6"/>
  </w:num>
  <w:num w:numId="10">
    <w:abstractNumId w:val="15"/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34"/>
  </w:num>
  <w:num w:numId="15">
    <w:abstractNumId w:val="4"/>
  </w:num>
  <w:num w:numId="16">
    <w:abstractNumId w:val="7"/>
  </w:num>
  <w:num w:numId="17">
    <w:abstractNumId w:val="9"/>
  </w:num>
  <w:num w:numId="18">
    <w:abstractNumId w:val="10"/>
  </w:num>
  <w:num w:numId="19">
    <w:abstractNumId w:val="6"/>
  </w:num>
  <w:num w:numId="20">
    <w:abstractNumId w:val="31"/>
  </w:num>
  <w:num w:numId="21">
    <w:abstractNumId w:val="11"/>
  </w:num>
  <w:num w:numId="22">
    <w:abstractNumId w:val="8"/>
  </w:num>
  <w:num w:numId="23">
    <w:abstractNumId w:val="36"/>
  </w:num>
  <w:num w:numId="24">
    <w:abstractNumId w:val="16"/>
  </w:num>
  <w:num w:numId="25">
    <w:abstractNumId w:val="35"/>
  </w:num>
  <w:num w:numId="26">
    <w:abstractNumId w:val="17"/>
  </w:num>
  <w:num w:numId="27">
    <w:abstractNumId w:val="28"/>
  </w:num>
  <w:num w:numId="28">
    <w:abstractNumId w:val="20"/>
  </w:num>
  <w:num w:numId="29">
    <w:abstractNumId w:val="23"/>
  </w:num>
  <w:num w:numId="30">
    <w:abstractNumId w:val="27"/>
  </w:num>
  <w:num w:numId="31">
    <w:abstractNumId w:val="30"/>
  </w:num>
  <w:num w:numId="32">
    <w:abstractNumId w:val="33"/>
  </w:num>
  <w:num w:numId="33">
    <w:abstractNumId w:val="21"/>
  </w:num>
  <w:num w:numId="34">
    <w:abstractNumId w:val="29"/>
  </w:num>
  <w:num w:numId="35">
    <w:abstractNumId w:val="22"/>
  </w:num>
  <w:num w:numId="36">
    <w:abstractNumId w:val="3"/>
  </w:num>
  <w:num w:numId="37">
    <w:abstractNumId w:val="12"/>
  </w:num>
  <w:num w:numId="38">
    <w:abstractNumId w:val="18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3D1"/>
    <w:rsid w:val="00027D7F"/>
    <w:rsid w:val="00031E71"/>
    <w:rsid w:val="000372FA"/>
    <w:rsid w:val="00040701"/>
    <w:rsid w:val="00040E48"/>
    <w:rsid w:val="00041D5A"/>
    <w:rsid w:val="00044076"/>
    <w:rsid w:val="00044A75"/>
    <w:rsid w:val="00067D94"/>
    <w:rsid w:val="000710DB"/>
    <w:rsid w:val="00081ED2"/>
    <w:rsid w:val="00082E8B"/>
    <w:rsid w:val="00092545"/>
    <w:rsid w:val="000969C6"/>
    <w:rsid w:val="000A4A8A"/>
    <w:rsid w:val="000A7F9B"/>
    <w:rsid w:val="000B03CD"/>
    <w:rsid w:val="000B3B56"/>
    <w:rsid w:val="000B3C38"/>
    <w:rsid w:val="000B5581"/>
    <w:rsid w:val="000C1FB1"/>
    <w:rsid w:val="000C49FF"/>
    <w:rsid w:val="000C4D4F"/>
    <w:rsid w:val="000C6196"/>
    <w:rsid w:val="000E4DC1"/>
    <w:rsid w:val="000E692D"/>
    <w:rsid w:val="000E7E07"/>
    <w:rsid w:val="000F09EB"/>
    <w:rsid w:val="00106646"/>
    <w:rsid w:val="00107E0A"/>
    <w:rsid w:val="00107EDA"/>
    <w:rsid w:val="00112CE8"/>
    <w:rsid w:val="00113018"/>
    <w:rsid w:val="001179A3"/>
    <w:rsid w:val="0012609C"/>
    <w:rsid w:val="0013693E"/>
    <w:rsid w:val="00144D24"/>
    <w:rsid w:val="001535D7"/>
    <w:rsid w:val="001570FD"/>
    <w:rsid w:val="00163DBF"/>
    <w:rsid w:val="00197BC7"/>
    <w:rsid w:val="001A3E7A"/>
    <w:rsid w:val="001A4B70"/>
    <w:rsid w:val="001B47C3"/>
    <w:rsid w:val="001C2C48"/>
    <w:rsid w:val="001C2D46"/>
    <w:rsid w:val="001C7AAA"/>
    <w:rsid w:val="001D37E2"/>
    <w:rsid w:val="001D68E9"/>
    <w:rsid w:val="001E0365"/>
    <w:rsid w:val="001E4EAA"/>
    <w:rsid w:val="001F61E3"/>
    <w:rsid w:val="0020158E"/>
    <w:rsid w:val="002046CA"/>
    <w:rsid w:val="00207DA6"/>
    <w:rsid w:val="00207DC3"/>
    <w:rsid w:val="002124F2"/>
    <w:rsid w:val="00220DA4"/>
    <w:rsid w:val="00234877"/>
    <w:rsid w:val="00235560"/>
    <w:rsid w:val="002361AE"/>
    <w:rsid w:val="00250609"/>
    <w:rsid w:val="00267887"/>
    <w:rsid w:val="00276BF8"/>
    <w:rsid w:val="00286654"/>
    <w:rsid w:val="00292105"/>
    <w:rsid w:val="002A077B"/>
    <w:rsid w:val="002A3586"/>
    <w:rsid w:val="002A538D"/>
    <w:rsid w:val="002A62BA"/>
    <w:rsid w:val="002B00AC"/>
    <w:rsid w:val="002B54AC"/>
    <w:rsid w:val="002C02F2"/>
    <w:rsid w:val="002C4568"/>
    <w:rsid w:val="002C547D"/>
    <w:rsid w:val="002C78AB"/>
    <w:rsid w:val="002D418D"/>
    <w:rsid w:val="002D6417"/>
    <w:rsid w:val="002E05C2"/>
    <w:rsid w:val="002E0EA0"/>
    <w:rsid w:val="002E35D1"/>
    <w:rsid w:val="002E702F"/>
    <w:rsid w:val="002F0A92"/>
    <w:rsid w:val="002F0C4C"/>
    <w:rsid w:val="002F2294"/>
    <w:rsid w:val="002F60AF"/>
    <w:rsid w:val="0030253C"/>
    <w:rsid w:val="00303358"/>
    <w:rsid w:val="00304795"/>
    <w:rsid w:val="00304C5E"/>
    <w:rsid w:val="003079C8"/>
    <w:rsid w:val="003136BC"/>
    <w:rsid w:val="003144F0"/>
    <w:rsid w:val="003248E2"/>
    <w:rsid w:val="00327057"/>
    <w:rsid w:val="003338D6"/>
    <w:rsid w:val="00363339"/>
    <w:rsid w:val="0037633D"/>
    <w:rsid w:val="00386601"/>
    <w:rsid w:val="003932DE"/>
    <w:rsid w:val="00394D2A"/>
    <w:rsid w:val="003A5500"/>
    <w:rsid w:val="003A78C8"/>
    <w:rsid w:val="003B0A9F"/>
    <w:rsid w:val="003C75AE"/>
    <w:rsid w:val="003D2310"/>
    <w:rsid w:val="003D2ED8"/>
    <w:rsid w:val="003D3E5C"/>
    <w:rsid w:val="003D5EC8"/>
    <w:rsid w:val="003D66E7"/>
    <w:rsid w:val="003E23E3"/>
    <w:rsid w:val="003E3E8B"/>
    <w:rsid w:val="003E68EE"/>
    <w:rsid w:val="003F04CC"/>
    <w:rsid w:val="003F65B4"/>
    <w:rsid w:val="00415380"/>
    <w:rsid w:val="004253B8"/>
    <w:rsid w:val="00443D2E"/>
    <w:rsid w:val="00445314"/>
    <w:rsid w:val="00451C61"/>
    <w:rsid w:val="0045403E"/>
    <w:rsid w:val="00460E09"/>
    <w:rsid w:val="00464140"/>
    <w:rsid w:val="00464E4F"/>
    <w:rsid w:val="00465BE6"/>
    <w:rsid w:val="0046705E"/>
    <w:rsid w:val="00480870"/>
    <w:rsid w:val="004810CD"/>
    <w:rsid w:val="0048202C"/>
    <w:rsid w:val="00482673"/>
    <w:rsid w:val="0048478D"/>
    <w:rsid w:val="0049503E"/>
    <w:rsid w:val="004A1876"/>
    <w:rsid w:val="004B1DF9"/>
    <w:rsid w:val="004B7A2D"/>
    <w:rsid w:val="004D0789"/>
    <w:rsid w:val="004D3C12"/>
    <w:rsid w:val="004F3F1B"/>
    <w:rsid w:val="004F45BE"/>
    <w:rsid w:val="004F6DC8"/>
    <w:rsid w:val="005005D1"/>
    <w:rsid w:val="00501A64"/>
    <w:rsid w:val="00503CD9"/>
    <w:rsid w:val="005047F8"/>
    <w:rsid w:val="00504A42"/>
    <w:rsid w:val="005064FA"/>
    <w:rsid w:val="005113AE"/>
    <w:rsid w:val="0051210A"/>
    <w:rsid w:val="00517A3D"/>
    <w:rsid w:val="00517D11"/>
    <w:rsid w:val="00526A3D"/>
    <w:rsid w:val="00542437"/>
    <w:rsid w:val="005438AD"/>
    <w:rsid w:val="00544E7F"/>
    <w:rsid w:val="005606CA"/>
    <w:rsid w:val="00561829"/>
    <w:rsid w:val="00583EC9"/>
    <w:rsid w:val="00586218"/>
    <w:rsid w:val="005913D5"/>
    <w:rsid w:val="005A190E"/>
    <w:rsid w:val="005A2AA3"/>
    <w:rsid w:val="005B349A"/>
    <w:rsid w:val="005B3AD6"/>
    <w:rsid w:val="005B45EE"/>
    <w:rsid w:val="005B58E6"/>
    <w:rsid w:val="005C2554"/>
    <w:rsid w:val="005C4375"/>
    <w:rsid w:val="005C6063"/>
    <w:rsid w:val="005D01EB"/>
    <w:rsid w:val="005D6F12"/>
    <w:rsid w:val="005E7434"/>
    <w:rsid w:val="00602A0B"/>
    <w:rsid w:val="006031F9"/>
    <w:rsid w:val="00607F6B"/>
    <w:rsid w:val="00616432"/>
    <w:rsid w:val="006247C6"/>
    <w:rsid w:val="0062496C"/>
    <w:rsid w:val="0065277E"/>
    <w:rsid w:val="00655892"/>
    <w:rsid w:val="0066340E"/>
    <w:rsid w:val="0066510D"/>
    <w:rsid w:val="006672CD"/>
    <w:rsid w:val="0066796C"/>
    <w:rsid w:val="006733C3"/>
    <w:rsid w:val="00675E8F"/>
    <w:rsid w:val="006771CC"/>
    <w:rsid w:val="006814D0"/>
    <w:rsid w:val="00682C97"/>
    <w:rsid w:val="00683B96"/>
    <w:rsid w:val="00695D08"/>
    <w:rsid w:val="006A1C08"/>
    <w:rsid w:val="006A2F4F"/>
    <w:rsid w:val="006A4F09"/>
    <w:rsid w:val="006A736E"/>
    <w:rsid w:val="006C2FE2"/>
    <w:rsid w:val="006C349B"/>
    <w:rsid w:val="006C6CEA"/>
    <w:rsid w:val="006E78F9"/>
    <w:rsid w:val="006F05F9"/>
    <w:rsid w:val="006F5D21"/>
    <w:rsid w:val="00706DB4"/>
    <w:rsid w:val="007101BC"/>
    <w:rsid w:val="007108CA"/>
    <w:rsid w:val="00714999"/>
    <w:rsid w:val="00720C5F"/>
    <w:rsid w:val="00724E6C"/>
    <w:rsid w:val="00732556"/>
    <w:rsid w:val="007365BE"/>
    <w:rsid w:val="00736E36"/>
    <w:rsid w:val="007420F8"/>
    <w:rsid w:val="0075459E"/>
    <w:rsid w:val="00754F50"/>
    <w:rsid w:val="00781BEB"/>
    <w:rsid w:val="00785ABD"/>
    <w:rsid w:val="00793363"/>
    <w:rsid w:val="007A07FA"/>
    <w:rsid w:val="007A677E"/>
    <w:rsid w:val="007B02BC"/>
    <w:rsid w:val="007B15CF"/>
    <w:rsid w:val="007B2FC4"/>
    <w:rsid w:val="007B563F"/>
    <w:rsid w:val="007C219F"/>
    <w:rsid w:val="007C77FB"/>
    <w:rsid w:val="007E0A70"/>
    <w:rsid w:val="007F1140"/>
    <w:rsid w:val="00817008"/>
    <w:rsid w:val="008275EB"/>
    <w:rsid w:val="008339CE"/>
    <w:rsid w:val="0084058D"/>
    <w:rsid w:val="00841368"/>
    <w:rsid w:val="008419D6"/>
    <w:rsid w:val="00841AB9"/>
    <w:rsid w:val="008436BE"/>
    <w:rsid w:val="0084638E"/>
    <w:rsid w:val="00854098"/>
    <w:rsid w:val="00856FA0"/>
    <w:rsid w:val="0085719D"/>
    <w:rsid w:val="00862C7F"/>
    <w:rsid w:val="00864453"/>
    <w:rsid w:val="00865476"/>
    <w:rsid w:val="00865CDE"/>
    <w:rsid w:val="008666D2"/>
    <w:rsid w:val="008806E2"/>
    <w:rsid w:val="00883624"/>
    <w:rsid w:val="0088407D"/>
    <w:rsid w:val="008855B4"/>
    <w:rsid w:val="008A7D08"/>
    <w:rsid w:val="008B6CA0"/>
    <w:rsid w:val="008C195E"/>
    <w:rsid w:val="008C414E"/>
    <w:rsid w:val="008D099D"/>
    <w:rsid w:val="008D25F3"/>
    <w:rsid w:val="008D3007"/>
    <w:rsid w:val="008E2536"/>
    <w:rsid w:val="008E72DD"/>
    <w:rsid w:val="00906941"/>
    <w:rsid w:val="00906C32"/>
    <w:rsid w:val="009171B4"/>
    <w:rsid w:val="0091746C"/>
    <w:rsid w:val="00931268"/>
    <w:rsid w:val="00935CBF"/>
    <w:rsid w:val="009370BA"/>
    <w:rsid w:val="00947596"/>
    <w:rsid w:val="0094787E"/>
    <w:rsid w:val="00964FB5"/>
    <w:rsid w:val="009746AF"/>
    <w:rsid w:val="00976AC7"/>
    <w:rsid w:val="009772DD"/>
    <w:rsid w:val="00991F9A"/>
    <w:rsid w:val="00993342"/>
    <w:rsid w:val="009957E4"/>
    <w:rsid w:val="009A4695"/>
    <w:rsid w:val="009A5CA0"/>
    <w:rsid w:val="009C338F"/>
    <w:rsid w:val="009C3C38"/>
    <w:rsid w:val="009E0D18"/>
    <w:rsid w:val="009E50EB"/>
    <w:rsid w:val="009F1219"/>
    <w:rsid w:val="00A0603B"/>
    <w:rsid w:val="00A1009A"/>
    <w:rsid w:val="00A10D31"/>
    <w:rsid w:val="00A20419"/>
    <w:rsid w:val="00A26B2B"/>
    <w:rsid w:val="00A307D9"/>
    <w:rsid w:val="00A353BC"/>
    <w:rsid w:val="00A50C96"/>
    <w:rsid w:val="00A54063"/>
    <w:rsid w:val="00A74CB0"/>
    <w:rsid w:val="00A8042A"/>
    <w:rsid w:val="00A82AF7"/>
    <w:rsid w:val="00A86EB1"/>
    <w:rsid w:val="00A94493"/>
    <w:rsid w:val="00A95693"/>
    <w:rsid w:val="00AA20F0"/>
    <w:rsid w:val="00AA605D"/>
    <w:rsid w:val="00AC67D0"/>
    <w:rsid w:val="00AE0260"/>
    <w:rsid w:val="00AF6129"/>
    <w:rsid w:val="00AF7E5A"/>
    <w:rsid w:val="00AF7F00"/>
    <w:rsid w:val="00B01F94"/>
    <w:rsid w:val="00B11577"/>
    <w:rsid w:val="00B13EC4"/>
    <w:rsid w:val="00B20398"/>
    <w:rsid w:val="00B20AFB"/>
    <w:rsid w:val="00B30259"/>
    <w:rsid w:val="00B324A1"/>
    <w:rsid w:val="00B363AA"/>
    <w:rsid w:val="00B42703"/>
    <w:rsid w:val="00B46809"/>
    <w:rsid w:val="00B510A7"/>
    <w:rsid w:val="00B5539F"/>
    <w:rsid w:val="00B75883"/>
    <w:rsid w:val="00B75CED"/>
    <w:rsid w:val="00B82C8A"/>
    <w:rsid w:val="00B93698"/>
    <w:rsid w:val="00BA2222"/>
    <w:rsid w:val="00BA25D3"/>
    <w:rsid w:val="00BA5F70"/>
    <w:rsid w:val="00BB1DA4"/>
    <w:rsid w:val="00BD2316"/>
    <w:rsid w:val="00BE7DCB"/>
    <w:rsid w:val="00BF10DC"/>
    <w:rsid w:val="00BF1936"/>
    <w:rsid w:val="00BF209E"/>
    <w:rsid w:val="00BF6858"/>
    <w:rsid w:val="00BF7203"/>
    <w:rsid w:val="00C029EC"/>
    <w:rsid w:val="00C05715"/>
    <w:rsid w:val="00C20DF9"/>
    <w:rsid w:val="00C26251"/>
    <w:rsid w:val="00C27819"/>
    <w:rsid w:val="00C45B51"/>
    <w:rsid w:val="00C476D8"/>
    <w:rsid w:val="00C57AA3"/>
    <w:rsid w:val="00C620AC"/>
    <w:rsid w:val="00C71F5B"/>
    <w:rsid w:val="00C80232"/>
    <w:rsid w:val="00C94813"/>
    <w:rsid w:val="00C94F52"/>
    <w:rsid w:val="00CB185B"/>
    <w:rsid w:val="00CB337C"/>
    <w:rsid w:val="00CB5781"/>
    <w:rsid w:val="00CB78D4"/>
    <w:rsid w:val="00CD6905"/>
    <w:rsid w:val="00CD7003"/>
    <w:rsid w:val="00CE6AFD"/>
    <w:rsid w:val="00CE7C50"/>
    <w:rsid w:val="00CF44E6"/>
    <w:rsid w:val="00D23386"/>
    <w:rsid w:val="00D245D3"/>
    <w:rsid w:val="00D265F9"/>
    <w:rsid w:val="00D4701A"/>
    <w:rsid w:val="00D52BDD"/>
    <w:rsid w:val="00D71682"/>
    <w:rsid w:val="00D74B6F"/>
    <w:rsid w:val="00D755AA"/>
    <w:rsid w:val="00D7703B"/>
    <w:rsid w:val="00D77A7C"/>
    <w:rsid w:val="00D91CD0"/>
    <w:rsid w:val="00DA4102"/>
    <w:rsid w:val="00DA43AF"/>
    <w:rsid w:val="00DA5FF1"/>
    <w:rsid w:val="00DB0A2F"/>
    <w:rsid w:val="00DB11B1"/>
    <w:rsid w:val="00DB72CC"/>
    <w:rsid w:val="00DD1A1F"/>
    <w:rsid w:val="00DD411A"/>
    <w:rsid w:val="00DE03D1"/>
    <w:rsid w:val="00DE4880"/>
    <w:rsid w:val="00DF4D8A"/>
    <w:rsid w:val="00DF4DB9"/>
    <w:rsid w:val="00DF53A8"/>
    <w:rsid w:val="00E0020F"/>
    <w:rsid w:val="00E16B55"/>
    <w:rsid w:val="00E25F93"/>
    <w:rsid w:val="00E34786"/>
    <w:rsid w:val="00E34B70"/>
    <w:rsid w:val="00E50C3E"/>
    <w:rsid w:val="00E574D0"/>
    <w:rsid w:val="00E72786"/>
    <w:rsid w:val="00E816C3"/>
    <w:rsid w:val="00E87E21"/>
    <w:rsid w:val="00E97128"/>
    <w:rsid w:val="00EA1E22"/>
    <w:rsid w:val="00EA1FB3"/>
    <w:rsid w:val="00EA6BDA"/>
    <w:rsid w:val="00EC33EC"/>
    <w:rsid w:val="00EC42C3"/>
    <w:rsid w:val="00EC4681"/>
    <w:rsid w:val="00EC725B"/>
    <w:rsid w:val="00EC7C2E"/>
    <w:rsid w:val="00ED35F7"/>
    <w:rsid w:val="00EE11B2"/>
    <w:rsid w:val="00EE3B23"/>
    <w:rsid w:val="00EE527F"/>
    <w:rsid w:val="00EF74AE"/>
    <w:rsid w:val="00F028BA"/>
    <w:rsid w:val="00F137F1"/>
    <w:rsid w:val="00F15ACA"/>
    <w:rsid w:val="00F17C1E"/>
    <w:rsid w:val="00F30A35"/>
    <w:rsid w:val="00F56674"/>
    <w:rsid w:val="00F62173"/>
    <w:rsid w:val="00F72263"/>
    <w:rsid w:val="00F72535"/>
    <w:rsid w:val="00F74D36"/>
    <w:rsid w:val="00F83F72"/>
    <w:rsid w:val="00F9551D"/>
    <w:rsid w:val="00FA0212"/>
    <w:rsid w:val="00FA0B30"/>
    <w:rsid w:val="00FA13FE"/>
    <w:rsid w:val="00FA1CC7"/>
    <w:rsid w:val="00FB691E"/>
    <w:rsid w:val="00FC6F13"/>
    <w:rsid w:val="00FD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DD7F8"/>
  <w15:docId w15:val="{99972B0B-E417-4C83-A13A-0118E188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5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4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375"/>
    <w:rPr>
      <w:rFonts w:ascii="Segoe UI" w:hAnsi="Segoe UI" w:cs="Segoe UI"/>
      <w:sz w:val="18"/>
      <w:szCs w:val="18"/>
    </w:rPr>
  </w:style>
  <w:style w:type="paragraph" w:styleId="NormalWeb">
    <w:name w:val="Normal (Web)"/>
    <w:aliases w:val="webb"/>
    <w:basedOn w:val="Normal"/>
    <w:uiPriority w:val="34"/>
    <w:unhideWhenUsed/>
    <w:qFormat/>
    <w:rsid w:val="005438A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 w:eastAsia="x-none"/>
    </w:rPr>
  </w:style>
  <w:style w:type="paragraph" w:customStyle="1" w:styleId="norm">
    <w:name w:val="norm"/>
    <w:basedOn w:val="Normal"/>
    <w:uiPriority w:val="99"/>
    <w:qFormat/>
    <w:rsid w:val="005438AD"/>
    <w:pPr>
      <w:spacing w:after="0" w:line="480" w:lineRule="auto"/>
      <w:ind w:firstLine="709"/>
      <w:contextualSpacing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ProstoText">
    <w:name w:val="ProstoText"/>
    <w:basedOn w:val="BodyTextIndent"/>
    <w:uiPriority w:val="99"/>
    <w:qFormat/>
    <w:rsid w:val="005438AD"/>
    <w:pPr>
      <w:tabs>
        <w:tab w:val="left" w:pos="4253"/>
      </w:tabs>
      <w:spacing w:after="0" w:line="240" w:lineRule="auto"/>
      <w:ind w:left="0" w:firstLine="567"/>
      <w:contextualSpacing/>
      <w:jc w:val="both"/>
    </w:pPr>
    <w:rPr>
      <w:rFonts w:ascii="Times Armenian" w:eastAsia="Times New Roman" w:hAnsi="Times Armenian" w:cs="Times New Roman"/>
      <w:sz w:val="24"/>
      <w:szCs w:val="20"/>
      <w:lang w:val="en-AU"/>
    </w:rPr>
  </w:style>
  <w:style w:type="character" w:styleId="Strong">
    <w:name w:val="Strong"/>
    <w:basedOn w:val="DefaultParagraphFont"/>
    <w:uiPriority w:val="22"/>
    <w:qFormat/>
    <w:rsid w:val="005438AD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38A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38AD"/>
  </w:style>
  <w:style w:type="paragraph" w:styleId="BodyText">
    <w:name w:val="Body Text"/>
    <w:basedOn w:val="Normal"/>
    <w:link w:val="BodyTextChar"/>
    <w:uiPriority w:val="99"/>
    <w:unhideWhenUsed/>
    <w:rsid w:val="009171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171B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79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9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9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9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96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2CE8"/>
    <w:pPr>
      <w:spacing w:after="0" w:line="240" w:lineRule="auto"/>
    </w:pPr>
  </w:style>
  <w:style w:type="table" w:styleId="TableGrid">
    <w:name w:val="Table Grid"/>
    <w:basedOn w:val="TableNormal"/>
    <w:uiPriority w:val="59"/>
    <w:rsid w:val="009A4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">
    <w:name w:val="Default Paragraph Font Para Char"/>
    <w:basedOn w:val="Normal"/>
    <w:locked/>
    <w:rsid w:val="00FA13FE"/>
    <w:pPr>
      <w:spacing w:line="240" w:lineRule="auto"/>
    </w:pPr>
    <w:rPr>
      <w:rFonts w:ascii="Verdana" w:eastAsia="Batang" w:hAnsi="Verdana" w:cs="Verdan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E2ADB-497E-4D63-BEBC-7458938BC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Mher Kamalyan</dc:creator>
  <cp:keywords>https:/mul2-minfin.gov.am/tasks/857660/oneclick/Nakhagic 1321-N.docx?token=bb943a5677f4c1faa3ba4d4b54bb1c63</cp:keywords>
  <dc:description/>
  <cp:lastModifiedBy>Artur Aleksanyan</cp:lastModifiedBy>
  <cp:revision>8</cp:revision>
  <cp:lastPrinted>2021-01-27T10:40:00Z</cp:lastPrinted>
  <dcterms:created xsi:type="dcterms:W3CDTF">2024-08-06T06:05:00Z</dcterms:created>
  <dcterms:modified xsi:type="dcterms:W3CDTF">2024-08-06T10:59:00Z</dcterms:modified>
</cp:coreProperties>
</file>