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68" w:rsidRPr="00B7461F" w:rsidRDefault="0028236F" w:rsidP="008328A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B7461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22109" w:rsidRPr="00B7461F" w:rsidRDefault="00787493" w:rsidP="008328A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B7461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«</w:t>
      </w:r>
      <w:r w:rsidR="00322109" w:rsidRPr="00B7461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ՀԱՐԿԱՅԻՆ ՄԱՐՄՆԻ ԿՈՂՄԻՑ ԲԱՆԿԱՅԻՆ ՀԱՇՎԻ ՔԱՂՎԱԾՔՆ ՍՏԱՆԱԼՈՒ ՎԵՐԱԲԵՐՅԱԼ ՀԱՐԿ ՎՃԱՐՈՂԻՆ ՀԱՐՑՄԱՆ ԿԱՐԳԸ ԵՎ ՁԵՎԸ, </w:t>
      </w:r>
    </w:p>
    <w:p w:rsidR="004368B3" w:rsidRPr="00B7461F" w:rsidRDefault="00322109" w:rsidP="008328A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B7461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ՀԱՐԿ ՎՃԱՐՈՂԻ ԿՈՂՄԻՑ ԲԱՆԿԱՅԻՆ ՀԱՇՎԻ ՔԱՂՎԱԾՔԻ ՏՐԱՄԱԴՐՄԱՆ ԿԱՐԳԸ ՍԱՀՄԱՆԵԼՈՒ ՄԱՍԻՆ</w:t>
      </w:r>
      <w:r w:rsidR="006A1066" w:rsidRPr="00B7461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» ՀԱՅԱՍՏԱՆԻ ՀԱՆՐԱՊԵՏՈՒԹՅԱՆ ԿԱՌԱՎԱՐՈՒԹՅԱՆ</w:t>
      </w:r>
      <w:r w:rsidR="004368B3" w:rsidRPr="00B7461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 ՈՐՈՇՄԱՆ ՆԱԽԱԳԾԻ ԸՆԴՈՒՆՄԱՆ</w:t>
      </w:r>
    </w:p>
    <w:p w:rsidR="009334B0" w:rsidRPr="00B7461F" w:rsidRDefault="009334B0" w:rsidP="008328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334B0" w:rsidRPr="00B7461F" w:rsidRDefault="009334B0" w:rsidP="008328AF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Կարգավորման ենթակա խնդիրը</w:t>
      </w:r>
    </w:p>
    <w:p w:rsidR="009334B0" w:rsidRPr="00B7461F" w:rsidRDefault="006A1066" w:rsidP="008328AF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 w:cs="Sylfaen"/>
          <w:sz w:val="24"/>
          <w:szCs w:val="24"/>
          <w:lang w:val="hy-AM"/>
        </w:rPr>
        <w:t>«</w:t>
      </w:r>
      <w:r w:rsidR="00A50312" w:rsidRPr="00B7461F">
        <w:rPr>
          <w:rFonts w:ascii="GHEA Grapalat" w:hAnsi="GHEA Grapalat" w:cs="Sylfaen"/>
          <w:sz w:val="24"/>
          <w:szCs w:val="24"/>
          <w:lang w:val="hy-AM"/>
        </w:rPr>
        <w:t>Հարկային մարմնի կողմից բանկային հաշվի քաղվածքն ստանալու վերաբերյալ հարկ վճարողին հարցման կարգը և ձևը, հարկ վճարողի կողմից բանկային հաշվի քաղվածքի տրամադրման կարգը սահմանելու մասին</w:t>
      </w:r>
      <w:r w:rsidRPr="00B7461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024DF" w:rsidRPr="00B7461F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B7461F"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որոշման </w:t>
      </w:r>
      <w:r w:rsidR="006D3075" w:rsidRPr="00B7461F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011A68" w:rsidRPr="00B7461F">
        <w:rPr>
          <w:rFonts w:ascii="GHEA Grapalat" w:hAnsi="GHEA Grapalat"/>
          <w:sz w:val="24"/>
          <w:szCs w:val="24"/>
          <w:lang w:val="hy-AM"/>
        </w:rPr>
        <w:t xml:space="preserve">(այսուհետ` Նախագիծ) </w:t>
      </w:r>
      <w:r w:rsidR="004368B3" w:rsidRPr="00B7461F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r w:rsidR="00A50312" w:rsidRPr="00B7461F">
        <w:rPr>
          <w:rFonts w:ascii="GHEA Grapalat" w:hAnsi="GHEA Grapalat"/>
          <w:sz w:val="24"/>
          <w:szCs w:val="24"/>
          <w:lang w:val="hy-AM"/>
        </w:rPr>
        <w:t>«Հայաստանի Հանրապետության հարկային օրենսգրքում լրացումներ և փոփոխություն կատարելու մասին» Հայաստանի Հանրապետության 2024 թվականի փետրվարի 28-ի ՀՕ-125-Ն</w:t>
      </w:r>
      <w:r w:rsidR="00AF3C7F" w:rsidRPr="00B7461F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011A68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</w:rPr>
        <w:t>(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այսուհետ` Օրենք</w:t>
      </w:r>
      <w:r w:rsidR="003A363E" w:rsidRPr="00B7461F">
        <w:rPr>
          <w:rFonts w:ascii="GHEA Grapalat" w:hAnsi="GHEA Grapalat"/>
          <w:sz w:val="24"/>
          <w:szCs w:val="24"/>
        </w:rPr>
        <w:t xml:space="preserve">) </w:t>
      </w:r>
      <w:r w:rsidR="004368B3" w:rsidRPr="00B7461F">
        <w:rPr>
          <w:rFonts w:ascii="GHEA Grapalat" w:hAnsi="GHEA Grapalat"/>
          <w:sz w:val="24"/>
          <w:szCs w:val="24"/>
          <w:lang w:val="hy-AM"/>
        </w:rPr>
        <w:t>կիրարկումն ապահովելու</w:t>
      </w:r>
      <w:r w:rsidR="00011A68" w:rsidRPr="00B7461F">
        <w:rPr>
          <w:rFonts w:ascii="GHEA Grapalat" w:hAnsi="GHEA Grapalat"/>
          <w:sz w:val="24"/>
          <w:szCs w:val="24"/>
          <w:lang w:val="hy-AM"/>
        </w:rPr>
        <w:t xml:space="preserve">, մասնավորապես` </w:t>
      </w:r>
      <w:r w:rsidR="00A50312" w:rsidRPr="00B7461F">
        <w:rPr>
          <w:rFonts w:ascii="GHEA Grapalat" w:hAnsi="GHEA Grapalat"/>
          <w:sz w:val="24"/>
          <w:szCs w:val="24"/>
          <w:lang w:val="hy-AM"/>
        </w:rPr>
        <w:t>հարկային մարմնի կողմից բանկային հաշվի քաղվածքն ստանալու վերաբերյալ հարկ վճարողին հարցման կարգը և ձևը, հարկ վճարողի կողմից բանկային հաշվի քաղվածքի տրամադրման կարգը</w:t>
      </w:r>
      <w:r w:rsidR="00011A68" w:rsidRPr="00B7461F">
        <w:rPr>
          <w:rFonts w:ascii="GHEA Grapalat" w:hAnsi="GHEA Grapalat"/>
          <w:sz w:val="24"/>
          <w:szCs w:val="24"/>
          <w:lang w:val="hy-AM"/>
        </w:rPr>
        <w:t xml:space="preserve"> սահմանելու </w:t>
      </w:r>
      <w:r w:rsidR="004368B3" w:rsidRPr="00B7461F">
        <w:rPr>
          <w:rFonts w:ascii="GHEA Grapalat" w:hAnsi="GHEA Grapalat"/>
          <w:sz w:val="24"/>
          <w:szCs w:val="24"/>
          <w:lang w:val="hy-AM"/>
        </w:rPr>
        <w:t>անհրաժեշտությամբ։</w:t>
      </w:r>
    </w:p>
    <w:p w:rsidR="00890870" w:rsidRPr="00B7461F" w:rsidRDefault="00890870" w:rsidP="008328AF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ակտերի ընդունման անհրաժեշտությունը</w:t>
      </w:r>
    </w:p>
    <w:p w:rsidR="00321DB6" w:rsidRPr="00B7461F" w:rsidRDefault="003830A0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>ՀՀ հարկային օրենսգրքի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 (այսուհետ՝ Օրեն</w:t>
      </w:r>
      <w:r w:rsidRPr="00B7461F">
        <w:rPr>
          <w:rFonts w:ascii="GHEA Grapalat" w:hAnsi="GHEA Grapalat"/>
          <w:sz w:val="24"/>
          <w:szCs w:val="24"/>
          <w:lang w:val="hy-AM"/>
        </w:rPr>
        <w:t>սգիր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ք) </w:t>
      </w:r>
      <w:r w:rsidRPr="00B7461F">
        <w:rPr>
          <w:rFonts w:ascii="GHEA Grapalat" w:hAnsi="GHEA Grapalat"/>
          <w:sz w:val="24"/>
          <w:szCs w:val="24"/>
          <w:lang w:val="hy-AM"/>
        </w:rPr>
        <w:t>350.1-ին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Pr="00B7461F">
        <w:rPr>
          <w:rFonts w:ascii="GHEA Grapalat" w:hAnsi="GHEA Grapalat"/>
          <w:sz w:val="24"/>
          <w:szCs w:val="24"/>
          <w:lang w:val="hy-AM"/>
        </w:rPr>
        <w:t>2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="00455279" w:rsidRPr="00B7461F">
        <w:rPr>
          <w:rFonts w:ascii="GHEA Grapalat" w:hAnsi="GHEA Grapalat"/>
          <w:sz w:val="24"/>
          <w:szCs w:val="24"/>
          <w:lang w:val="hy-AM"/>
        </w:rPr>
        <w:t>(</w:t>
      </w:r>
      <w:r w:rsidRPr="00B7461F">
        <w:rPr>
          <w:rFonts w:ascii="GHEA Grapalat" w:hAnsi="GHEA Grapalat"/>
          <w:sz w:val="24"/>
          <w:szCs w:val="24"/>
          <w:lang w:val="hy-AM"/>
        </w:rPr>
        <w:t>նոր խմբագրությամբ շարադր</w:t>
      </w:r>
      <w:r w:rsidR="00455279" w:rsidRPr="00B7461F">
        <w:rPr>
          <w:rFonts w:ascii="GHEA Grapalat" w:hAnsi="GHEA Grapalat"/>
          <w:sz w:val="24"/>
          <w:szCs w:val="24"/>
          <w:lang w:val="hy-AM"/>
        </w:rPr>
        <w:t xml:space="preserve">ված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Օ</w:t>
      </w:r>
      <w:r w:rsidR="00455279" w:rsidRPr="00B7461F">
        <w:rPr>
          <w:rFonts w:ascii="GHEA Grapalat" w:hAnsi="GHEA Grapalat"/>
          <w:sz w:val="24"/>
          <w:szCs w:val="24"/>
          <w:lang w:val="hy-AM"/>
        </w:rPr>
        <w:t xml:space="preserve">րենքի 3-րդ հոդվածով) 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Օրենսգրքի 17-րդ բաժնով սահմանված հարկային հսկողության շրջանակներում հարկ վճարողի բանկային հաշվի քաղվածքը (հարկային հսկողության ժամանակահատվածի համար) ստանալու նպատակով հարկային մարմինը </w:t>
      </w:r>
      <w:r w:rsidRPr="00B7461F">
        <w:rPr>
          <w:rFonts w:ascii="GHEA Grapalat" w:hAnsi="GHEA Grapalat"/>
          <w:sz w:val="24"/>
          <w:szCs w:val="24"/>
          <w:lang w:val="hy-AM"/>
        </w:rPr>
        <w:lastRenderedPageBreak/>
        <w:t xml:space="preserve">հաշվետվությունների ներկայացման էլեկտրոնային կառավարման համակարգի՝ հարկ վճարողի անձնական էջի միջոցով հարցում է կատարում հարկ վճարողին, որը պարտավոր է հարցումն ստանալուց հետո՝ երեք աշխատանքային օրվա ընթացքում, իսկ անհատ ձեռնարկատեր կամ նոտար չհանդիսացող հարկ վճարող ֆիզիկական անձինք հինգ աշխատանքային օրվա ընթացքում հարկային մարմնին տրամադրել առևտրային բանկի հաստատած բանկային հաշվի քաղվածքը: Նույն մասով նախատեսված հարցումը էլեկտրոնային կառավարման համակարգի միջոցով ծանուցելու դեպքում համարվում է ստացված հաշվետվությունների ներկայացման էլեկտրոնային կառավարման համակարգի՝ հարկ վճարողի անձնական էջում տեղադրելու հաջորդ օրը: </w:t>
      </w:r>
      <w:r w:rsidRPr="00B7461F">
        <w:rPr>
          <w:rFonts w:ascii="GHEA Grapalat" w:hAnsi="GHEA Grapalat"/>
          <w:b/>
          <w:sz w:val="24"/>
          <w:szCs w:val="24"/>
          <w:lang w:val="hy-AM"/>
        </w:rPr>
        <w:t>Հարկային մարմնի կողմից նույն մասով սահմանված՝ հարկ վճարողին հարցման կարգը և ձևը, հարկ վճարողի կողմից բանկային հաշվի քաղվածքի տրամադրման կարգը սահմանում է Կառավարությունը:</w:t>
      </w:r>
    </w:p>
    <w:p w:rsidR="003A363E" w:rsidRPr="00B7461F" w:rsidRDefault="003A363E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 xml:space="preserve">Նույն հոդվածի 3-րդ մասի համաձայն հարկ վճարողի կողմից </w:t>
      </w:r>
      <w:r w:rsidR="007A0733" w:rsidRPr="00B7461F">
        <w:rPr>
          <w:rFonts w:ascii="GHEA Grapalat" w:hAnsi="GHEA Grapalat"/>
          <w:sz w:val="24"/>
          <w:szCs w:val="24"/>
          <w:lang w:val="hy-AM"/>
        </w:rPr>
        <w:t>ն</w:t>
      </w:r>
      <w:r w:rsidRPr="00B7461F">
        <w:rPr>
          <w:rFonts w:ascii="GHEA Grapalat" w:hAnsi="GHEA Grapalat"/>
          <w:sz w:val="24"/>
          <w:szCs w:val="24"/>
          <w:lang w:val="hy-AM"/>
        </w:rPr>
        <w:t>ույն հոդվածի 2-րդ մասով սահմանված՝ հարկային մարմնի հարցումն ստանալուց հետո նույն մասով սահմանված ժամկետներում բանկային հաշվի քաղվածքը չտրամադրվելու դեպքում հարկային մարմինը բանկային հաշվի քաղվածքն ստանում է դատարանի որոշման հիման վրա` Հայաստանի Հանրապետության վարչական դատավարության օրենսգրքով սահմանված կարգով:</w:t>
      </w:r>
    </w:p>
    <w:p w:rsidR="00435E4C" w:rsidRPr="00B7461F" w:rsidRDefault="003A363E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>Օ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րենքի 4-րդ հոդվածի </w:t>
      </w:r>
      <w:r w:rsidRPr="00B7461F">
        <w:rPr>
          <w:rFonts w:ascii="GHEA Grapalat" w:hAnsi="GHEA Grapalat"/>
          <w:sz w:val="24"/>
          <w:szCs w:val="24"/>
          <w:lang w:val="hy-AM"/>
        </w:rPr>
        <w:t>4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>-րդ մասի համաձայն</w:t>
      </w:r>
      <w:r w:rsidR="007A0733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61F">
        <w:rPr>
          <w:rFonts w:ascii="GHEA Grapalat" w:hAnsi="GHEA Grapalat"/>
          <w:sz w:val="24"/>
          <w:szCs w:val="24"/>
          <w:lang w:val="hy-AM"/>
        </w:rPr>
        <w:t>Օրենքից բխող ենթաօրենսդրական նորմատիվ իրավական ակտերն ընդունվում են Օրենքն ուժի մեջ մտնելուց հետո՝ վեցամսյա ժամկետում: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95AB0" w:rsidRPr="00B7461F" w:rsidRDefault="00095AB0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7A0733" w:rsidRPr="00B7461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 վարչապետի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21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.05.2024թ. թիվ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466</w:t>
      </w:r>
      <w:r w:rsidRPr="00B7461F">
        <w:rPr>
          <w:rFonts w:ascii="GHEA Grapalat" w:hAnsi="GHEA Grapalat"/>
          <w:sz w:val="24"/>
          <w:szCs w:val="24"/>
          <w:lang w:val="hy-AM"/>
        </w:rPr>
        <w:t>-Ա որոշմամբ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հաստատվել են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Օ</w:t>
      </w:r>
      <w:r w:rsidRPr="00B7461F">
        <w:rPr>
          <w:rFonts w:ascii="GHEA Grapalat" w:hAnsi="GHEA Grapalat"/>
          <w:sz w:val="24"/>
          <w:szCs w:val="24"/>
          <w:lang w:val="hy-AM"/>
        </w:rPr>
        <w:t>րենքի կիրարկումն ապահովող միջոցառումները, մասնավորապես`</w:t>
      </w:r>
      <w:r w:rsidR="00F123E7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«Հարկային մարմնի կողմից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բանկային հաշվի քաղվածքն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ստանալու վերաբերյալ հարկ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վճարողին հարցման կարգը և ձևը,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հարկ վճարողի կողմից բանկային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3E" w:rsidRPr="00B7461F">
        <w:rPr>
          <w:rFonts w:ascii="GHEA Grapalat" w:hAnsi="GHEA Grapalat"/>
          <w:sz w:val="24"/>
          <w:szCs w:val="24"/>
          <w:lang w:val="hy-AM"/>
        </w:rPr>
        <w:t>հաշվի քաղվածքի տրամադրման</w:t>
      </w:r>
      <w:r w:rsidR="00F123E7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 xml:space="preserve">կարգը սահմանելու մասին» </w:t>
      </w:r>
      <w:r w:rsidR="007A0733" w:rsidRPr="00B7461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F123E7" w:rsidRPr="00B7461F"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նախագիծը </w:t>
      </w:r>
      <w:r w:rsidR="00577428" w:rsidRPr="00B7461F">
        <w:rPr>
          <w:rFonts w:ascii="GHEA Grapalat" w:hAnsi="GHEA Grapalat"/>
          <w:sz w:val="24"/>
          <w:szCs w:val="24"/>
          <w:lang w:val="hy-AM"/>
        </w:rPr>
        <w:lastRenderedPageBreak/>
        <w:t xml:space="preserve">2024թ. </w:t>
      </w:r>
      <w:r w:rsidR="00435E4C" w:rsidRPr="00B7461F">
        <w:rPr>
          <w:rFonts w:ascii="GHEA Grapalat" w:hAnsi="GHEA Grapalat"/>
          <w:sz w:val="24"/>
          <w:szCs w:val="24"/>
          <w:lang w:val="hy-AM"/>
        </w:rPr>
        <w:t>սեպտեմբերի 2-րդ</w:t>
      </w:r>
      <w:r w:rsidR="00577428" w:rsidRPr="00B7461F">
        <w:rPr>
          <w:rFonts w:ascii="GHEA Grapalat" w:hAnsi="GHEA Grapalat"/>
          <w:sz w:val="24"/>
          <w:szCs w:val="24"/>
          <w:lang w:val="hy-AM"/>
        </w:rPr>
        <w:t xml:space="preserve"> տասնօրյակում </w:t>
      </w:r>
      <w:r w:rsidR="007A0733" w:rsidRPr="00B7461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F123E7" w:rsidRPr="00B7461F">
        <w:rPr>
          <w:rFonts w:ascii="GHEA Grapalat" w:hAnsi="GHEA Grapalat"/>
          <w:sz w:val="24"/>
          <w:szCs w:val="24"/>
          <w:lang w:val="hy-AM"/>
        </w:rPr>
        <w:t xml:space="preserve"> վարչապետի աշխատակազմ ներկայացնելը</w:t>
      </w:r>
      <w:r w:rsidR="00577428" w:rsidRPr="00B7461F">
        <w:rPr>
          <w:rFonts w:ascii="GHEA Grapalat" w:hAnsi="GHEA Grapalat"/>
          <w:sz w:val="24"/>
          <w:szCs w:val="24"/>
          <w:lang w:val="hy-AM"/>
        </w:rPr>
        <w:t>:</w:t>
      </w:r>
    </w:p>
    <w:p w:rsidR="003A4315" w:rsidRPr="00B7461F" w:rsidRDefault="00321DB6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>Հաշվի առնելով վերոգրյալը` մշակվել է Նախագիծը</w:t>
      </w:r>
      <w:r w:rsidR="00552DEA" w:rsidRPr="00B7461F">
        <w:rPr>
          <w:rFonts w:ascii="GHEA Grapalat" w:hAnsi="GHEA Grapalat"/>
          <w:sz w:val="24"/>
          <w:szCs w:val="24"/>
          <w:lang w:val="hy-AM"/>
        </w:rPr>
        <w:t>:</w:t>
      </w:r>
    </w:p>
    <w:p w:rsidR="002267FA" w:rsidRPr="00B7461F" w:rsidRDefault="002267FA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 xml:space="preserve">Մասնավորապես, </w:t>
      </w:r>
      <w:r w:rsidR="00547161" w:rsidRPr="00B7461F">
        <w:rPr>
          <w:rFonts w:ascii="GHEA Grapalat" w:hAnsi="GHEA Grapalat"/>
          <w:sz w:val="24"/>
          <w:szCs w:val="24"/>
          <w:lang w:val="hy-AM"/>
        </w:rPr>
        <w:t>Նախագծով</w:t>
      </w:r>
      <w:r w:rsidR="003245C6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սահմանվում է հարկային մարմնի կողմից բանկային հաշվի քաղվածքն ստանալու վերաբերյալ հարկ վճարողին հարցման և հարկ վճարողի կողմից բանկային հաշվի քաղվածքի տրամադրման կարգը, որով </w:t>
      </w: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կարգավորվում են Օրենսգ</w:t>
      </w:r>
      <w:r w:rsidRPr="00B7461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րքի</w:t>
      </w: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350.1-ին հոդվածի 2-րդ մասին համապատասխան հարկային մարմնի կողմից բանկային հաշվի քաղվածքն ստանալու վերաբերյալ հարկ վճարողին հարցման (այսուհետ` Հարցում) և հարկ վճարողի կողմից բանկային հաշվի քաղվածքի տրամադրման հետ կապված հարաբերությունները։</w:t>
      </w:r>
    </w:p>
    <w:p w:rsidR="002267FA" w:rsidRPr="00B7461F" w:rsidRDefault="002267FA" w:rsidP="008328A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Հարցումը կատարվում է հարկային հսկողության շրջանակներում հարկային հսկողություն իրականացնող պաշտոնատար անձի կողմից հարկային մարմնի հաշվետվությունների ներկայացման էլեկտրոնային կառավարման համակարգի հարկ վճարողի անձնական էջում տեղադրելու եղանակով:</w:t>
      </w: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</w:p>
    <w:p w:rsidR="002267FA" w:rsidRPr="00B7461F" w:rsidRDefault="002267FA" w:rsidP="008328A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Հարցումը համարվում է հարկ վճարողի կողմից ստացված հաշվետվությունների ներկայացման էլեկտրոնային կառավարման համակարգի՝ հարկ վճարողի անձնական էջում տեղադրելու հաջորդ օրը:</w:t>
      </w:r>
    </w:p>
    <w:p w:rsidR="00A46082" w:rsidRPr="00A46082" w:rsidRDefault="00A46082" w:rsidP="00A4608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A460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Հարցմամբ նշված հարկային հսկողության ժամանակահատվածի համար առևտրային բանկի հաստատած բանկային հաշվի քաղվածքը (բնօրինակ)` Հայաստանի Հանրապետության կենտրոնական բանկի սահմանած իրավական ակտերով նախատեսված տեղեկություններ պարունակող փաստաթուղթը (այսուհետ` Քաղվածք), հարկ վճարողը սույն կարգի 3-րդ կետով սահմանված ժամկետին հաջորդող երեք, իսկ անհատ ձեռնարկատեր կամ նոտար չհանդիսացող հարկ վճարող ֆիզիկական անձը` հինգ աշխատանքային օրվա ընթացքում ներկայացնում է հարկային մարմին: Քաղվածքը հարկային մարմին ներկայացնելու հետ միաժամանակ Քաղվածքի տեսաներածված տարբերակը հարկ վճարողի կողմից </w:t>
      </w:r>
      <w:r w:rsidRPr="00A460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ենթակա է տեղադրման նաև հարկային մարմնի հաշվետվությունների ներկայացման էլեկտրոնային կառավարման համակարգի հարկ վճարողի անձնական էջում:</w:t>
      </w:r>
    </w:p>
    <w:p w:rsidR="00A46082" w:rsidRPr="00A46082" w:rsidRDefault="00A46082" w:rsidP="00A4608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A460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Մեկից ավելի բանկային հաշիվների առկայության դեպքում հարկային մարմին է ներկայացվում  բոլոր բանկային հաշիվների (այդ թվում` ոչ Հայաստանի Հանրապետության առևտրային բանկերում բացված հաշիվների) քաղվածքները (բնօրինակները)` հարցմամբ նշված հարկային հսկողության ժամանակահատվածի համար:</w:t>
      </w:r>
    </w:p>
    <w:p w:rsidR="002267FA" w:rsidRPr="00B7461F" w:rsidRDefault="00A46082" w:rsidP="00A46082">
      <w:pPr>
        <w:pStyle w:val="ListParagraph"/>
        <w:spacing w:line="360" w:lineRule="auto"/>
        <w:ind w:left="0" w:firstLine="720"/>
        <w:jc w:val="both"/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 w:rsidRPr="00B7461F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Քաղվածքը հարկային մարմին ներկայացնելու օր է համարվում նամակի ծրարի վրա փոստային բաժանմունքի կողմից դրված՝ ընդունման ամսաթիվը հավաստող օրացուցային կնիքի արտատիպը, իսկ առձեռն տրամադրելու դեպքում` այն հարկային մարմնում մուտքագրվելու օրը: Քաղվածքի տեսաներածված տարբերակը հարկային մարմնի հաշվետվությունների ներկայացման էլեկտրոնային կառավարման համակարգի միջոցով</w:t>
      </w:r>
      <w:r w:rsidRPr="00B7461F">
        <w:rPr>
          <w:rFonts w:ascii="Calibri" w:eastAsia="Calibri" w:hAnsi="Calibri" w:cs="Times New Roman"/>
          <w:sz w:val="24"/>
          <w:szCs w:val="24"/>
          <w:lang w:val="hy-AM"/>
        </w:rPr>
        <w:t xml:space="preserve"> </w:t>
      </w:r>
      <w:r w:rsidRPr="00B7461F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ներկայացվելու դեպքում Քաղվածքը հարկային մարմին ներկայացնելու օր է համարվում այն էլեկտրոնային կառավարման համակարգի հարկ վճարողի անձնական էջում տեղադրելու օրը:</w:t>
      </w:r>
    </w:p>
    <w:p w:rsidR="002267FA" w:rsidRPr="00B7461F" w:rsidRDefault="002267FA" w:rsidP="008328AF">
      <w:pPr>
        <w:pStyle w:val="ListParagraph"/>
        <w:spacing w:line="360" w:lineRule="auto"/>
        <w:ind w:left="0" w:firstLine="720"/>
        <w:jc w:val="both"/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 w:rsidRPr="00B7461F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Միաժամանակ, Նախագծով սահմանվում է, նաև հարկային մարմնի կողմից բանկային հաշվի քաղվածքն ստանալու վերաբերյալ հարցման ձևը: </w:t>
      </w:r>
    </w:p>
    <w:p w:rsidR="001D05E7" w:rsidRPr="00B7461F" w:rsidRDefault="001D05E7" w:rsidP="008328AF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4368B3" w:rsidRPr="00B7461F" w:rsidRDefault="004368B3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 xml:space="preserve">Նախատեսվում է ընդունել </w:t>
      </w:r>
      <w:r w:rsidR="002267FA" w:rsidRPr="00B7461F">
        <w:rPr>
          <w:rFonts w:ascii="GHEA Grapalat" w:hAnsi="GHEA Grapalat"/>
          <w:sz w:val="24"/>
          <w:szCs w:val="24"/>
          <w:lang w:val="hy-AM"/>
        </w:rPr>
        <w:t>«Հարկային մարմնի կողմից բանկային հաշվի քաղվածքն ստանալու վերաբերյալ հարկ վճարողին հարցման կարգը և ձևը, հարկ վճարողի կողմից բանկային հաշվի քաղվածքի տրամադրման կարգը սահմանելու մասին»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4315" w:rsidRPr="00B7461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 կառավարության որոշման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 նախագիծը</w:t>
      </w:r>
      <w:r w:rsidR="006D3075" w:rsidRPr="00B7461F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7461F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ՀՀ օրենքի 2-րդ հոդվածի 1-ին մասի 5-րդ կետը:</w:t>
      </w:r>
    </w:p>
    <w:p w:rsidR="001D05E7" w:rsidRPr="00B7461F" w:rsidRDefault="001D05E7" w:rsidP="008328AF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Նախագծերի մշակման գործընթացում ներգրավված ինստիտուտները և անձինք</w:t>
      </w:r>
    </w:p>
    <w:p w:rsidR="005F4F91" w:rsidRPr="00B7461F" w:rsidRDefault="005F4F91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lastRenderedPageBreak/>
        <w:t>Նախագիծը մշակվել է Հայաստանի Հանրապետության պետական եկամուտների կոմիտեի կողմից։</w:t>
      </w:r>
    </w:p>
    <w:p w:rsidR="001D05E7" w:rsidRPr="00B7461F" w:rsidRDefault="001D05E7" w:rsidP="008328AF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:rsidR="0010041D" w:rsidRPr="00B7461F" w:rsidRDefault="009435F8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>Նախագիծն ուղղալիորեն կապված չէ ռազմավարական փաստաթղթերի հետ։</w:t>
      </w:r>
    </w:p>
    <w:p w:rsidR="001D05E7" w:rsidRPr="00B7461F" w:rsidRDefault="001D05E7" w:rsidP="008328AF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Նպատակը և ակնկալվող արդյունքը</w:t>
      </w:r>
    </w:p>
    <w:p w:rsidR="004368B3" w:rsidRPr="00B7461F" w:rsidRDefault="004368B3" w:rsidP="008328A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="002267FA" w:rsidRPr="00B7461F">
        <w:rPr>
          <w:rFonts w:ascii="GHEA Grapalat" w:hAnsi="GHEA Grapalat"/>
          <w:sz w:val="24"/>
          <w:szCs w:val="24"/>
          <w:lang w:val="hy-AM"/>
        </w:rPr>
        <w:t>կսահման</w:t>
      </w:r>
      <w:r w:rsidRPr="00B7461F">
        <w:rPr>
          <w:rFonts w:ascii="GHEA Grapalat" w:hAnsi="GHEA Grapalat"/>
          <w:sz w:val="24"/>
          <w:szCs w:val="24"/>
          <w:lang w:val="hy-AM"/>
        </w:rPr>
        <w:t>վ</w:t>
      </w:r>
      <w:r w:rsidR="00AF3C7F" w:rsidRPr="00B7461F">
        <w:rPr>
          <w:rFonts w:ascii="GHEA Grapalat" w:hAnsi="GHEA Grapalat"/>
          <w:sz w:val="24"/>
          <w:szCs w:val="24"/>
          <w:lang w:val="hy-AM"/>
        </w:rPr>
        <w:t>են</w:t>
      </w:r>
      <w:r w:rsidRPr="00B746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7FA" w:rsidRPr="00B7461F">
        <w:rPr>
          <w:rFonts w:ascii="GHEA Grapalat" w:hAnsi="GHEA Grapalat"/>
          <w:sz w:val="24"/>
          <w:szCs w:val="24"/>
          <w:lang w:val="hy-AM"/>
        </w:rPr>
        <w:t>հարկային մարմնի կողմից բանկային հաշվի քաղվածքն ստանալու վերաբերյալ հարկ վճարողին հարցման կարգը և ձևը, հարկ վճարողի կողմից բանկային հաշվի քաղվածքի տրամադրման կարգը</w:t>
      </w:r>
      <w:r w:rsidR="00DC4063" w:rsidRPr="00B7461F">
        <w:rPr>
          <w:rFonts w:ascii="GHEA Grapalat" w:hAnsi="GHEA Grapalat"/>
          <w:sz w:val="24"/>
          <w:szCs w:val="24"/>
          <w:lang w:val="hy-AM"/>
        </w:rPr>
        <w:t>, այսինքն`</w:t>
      </w:r>
      <w:r w:rsidR="00321DB6" w:rsidRPr="00B7461F">
        <w:rPr>
          <w:rFonts w:ascii="GHEA Grapalat" w:hAnsi="GHEA Grapalat"/>
          <w:sz w:val="24"/>
          <w:szCs w:val="24"/>
          <w:lang w:val="hy-AM"/>
        </w:rPr>
        <w:t xml:space="preserve"> կապահովվի </w:t>
      </w:r>
      <w:r w:rsidR="002267FA" w:rsidRPr="00B7461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հարկային օրենսգրքում լրացումներ և փոփոխություն կատարելու մասին» Հայաստանի Հանրապետության 2024 թվականի փետրվարի 28-ի ՀՕ-125-Ն </w:t>
      </w:r>
      <w:r w:rsidR="00552DEA" w:rsidRPr="00B7461F">
        <w:rPr>
          <w:rFonts w:ascii="GHEA Grapalat" w:hAnsi="GHEA Grapalat"/>
          <w:sz w:val="24"/>
          <w:szCs w:val="24"/>
          <w:lang w:val="hy-AM"/>
        </w:rPr>
        <w:t>օրենքի կիրարկումը:</w:t>
      </w:r>
    </w:p>
    <w:p w:rsidR="003A4315" w:rsidRPr="00B7461F" w:rsidRDefault="00151BA6" w:rsidP="008328AF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61F">
        <w:rPr>
          <w:rFonts w:ascii="GHEA Grapalat" w:hAnsi="GHEA Grapalat"/>
          <w:b/>
          <w:sz w:val="24"/>
          <w:szCs w:val="24"/>
          <w:lang w:val="hy-AM"/>
        </w:rPr>
        <w:t>Այլ տեղեկություններ</w:t>
      </w:r>
    </w:p>
    <w:p w:rsidR="0015330C" w:rsidRPr="00B7461F" w:rsidRDefault="00151BA6" w:rsidP="008328A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Նախագծի ընդունման կապակցությամբ պետական կամ տեղական</w:t>
      </w:r>
      <w:r w:rsidR="003A4315"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ինքնակառավարման մարմնի բյուջեում եկամուտների և ծախսերի ավելացում կամ նվազեցում չի նախատեսվում</w:t>
      </w:r>
      <w:r w:rsidR="00D516EE" w:rsidRPr="00B74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  <w:bookmarkEnd w:id="0"/>
    </w:p>
    <w:sectPr w:rsidR="0015330C" w:rsidRPr="00B74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CD" w:rsidRDefault="003B66CD" w:rsidP="00BA1942">
      <w:pPr>
        <w:spacing w:after="0" w:line="240" w:lineRule="auto"/>
      </w:pPr>
      <w:r>
        <w:separator/>
      </w:r>
    </w:p>
  </w:endnote>
  <w:endnote w:type="continuationSeparator" w:id="0">
    <w:p w:rsidR="003B66CD" w:rsidRDefault="003B66CD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CD" w:rsidRDefault="003B66CD" w:rsidP="00BA1942">
      <w:pPr>
        <w:spacing w:after="0" w:line="240" w:lineRule="auto"/>
      </w:pPr>
      <w:r>
        <w:separator/>
      </w:r>
    </w:p>
  </w:footnote>
  <w:footnote w:type="continuationSeparator" w:id="0">
    <w:p w:rsidR="003B66CD" w:rsidRDefault="003B66CD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040EA"/>
    <w:rsid w:val="00011A68"/>
    <w:rsid w:val="00067A35"/>
    <w:rsid w:val="00085363"/>
    <w:rsid w:val="00095AB0"/>
    <w:rsid w:val="0010041D"/>
    <w:rsid w:val="00117FA8"/>
    <w:rsid w:val="00125499"/>
    <w:rsid w:val="00130802"/>
    <w:rsid w:val="00132409"/>
    <w:rsid w:val="00151BA6"/>
    <w:rsid w:val="001530BB"/>
    <w:rsid w:val="0015330C"/>
    <w:rsid w:val="00174171"/>
    <w:rsid w:val="001B2E7C"/>
    <w:rsid w:val="001D05E7"/>
    <w:rsid w:val="001F21E6"/>
    <w:rsid w:val="0020363D"/>
    <w:rsid w:val="002267FA"/>
    <w:rsid w:val="0028236F"/>
    <w:rsid w:val="00296652"/>
    <w:rsid w:val="002E7679"/>
    <w:rsid w:val="00301857"/>
    <w:rsid w:val="00321DB6"/>
    <w:rsid w:val="00322109"/>
    <w:rsid w:val="003245C6"/>
    <w:rsid w:val="003830A0"/>
    <w:rsid w:val="003A363E"/>
    <w:rsid w:val="003A4315"/>
    <w:rsid w:val="003B528B"/>
    <w:rsid w:val="003B66CD"/>
    <w:rsid w:val="003C014E"/>
    <w:rsid w:val="0043174F"/>
    <w:rsid w:val="00435E4C"/>
    <w:rsid w:val="004368B3"/>
    <w:rsid w:val="00455279"/>
    <w:rsid w:val="00473D29"/>
    <w:rsid w:val="00484FBB"/>
    <w:rsid w:val="0052197D"/>
    <w:rsid w:val="005265D0"/>
    <w:rsid w:val="00541762"/>
    <w:rsid w:val="00543044"/>
    <w:rsid w:val="00547161"/>
    <w:rsid w:val="00552199"/>
    <w:rsid w:val="00552DEA"/>
    <w:rsid w:val="005640C5"/>
    <w:rsid w:val="00577428"/>
    <w:rsid w:val="005B570C"/>
    <w:rsid w:val="005E3BAD"/>
    <w:rsid w:val="005F4F91"/>
    <w:rsid w:val="0060078D"/>
    <w:rsid w:val="00605EC5"/>
    <w:rsid w:val="00655BA7"/>
    <w:rsid w:val="00660CF2"/>
    <w:rsid w:val="00665720"/>
    <w:rsid w:val="0067566F"/>
    <w:rsid w:val="006772D0"/>
    <w:rsid w:val="00687FE8"/>
    <w:rsid w:val="006A1066"/>
    <w:rsid w:val="006D3075"/>
    <w:rsid w:val="007131BB"/>
    <w:rsid w:val="00730364"/>
    <w:rsid w:val="00742358"/>
    <w:rsid w:val="00787493"/>
    <w:rsid w:val="007A0733"/>
    <w:rsid w:val="007A15F2"/>
    <w:rsid w:val="007A69CC"/>
    <w:rsid w:val="007C3893"/>
    <w:rsid w:val="007D4727"/>
    <w:rsid w:val="00820FA3"/>
    <w:rsid w:val="00827C81"/>
    <w:rsid w:val="008328AF"/>
    <w:rsid w:val="0083476B"/>
    <w:rsid w:val="00846668"/>
    <w:rsid w:val="00874B15"/>
    <w:rsid w:val="00890870"/>
    <w:rsid w:val="008E029C"/>
    <w:rsid w:val="009334B0"/>
    <w:rsid w:val="00941CBD"/>
    <w:rsid w:val="009435F8"/>
    <w:rsid w:val="00961A27"/>
    <w:rsid w:val="009A7CD5"/>
    <w:rsid w:val="009C43CC"/>
    <w:rsid w:val="009D65B9"/>
    <w:rsid w:val="009F4D07"/>
    <w:rsid w:val="009F5DB5"/>
    <w:rsid w:val="00A46082"/>
    <w:rsid w:val="00A50312"/>
    <w:rsid w:val="00A56583"/>
    <w:rsid w:val="00A8724B"/>
    <w:rsid w:val="00AC77A2"/>
    <w:rsid w:val="00AD2664"/>
    <w:rsid w:val="00AF3C7F"/>
    <w:rsid w:val="00B07734"/>
    <w:rsid w:val="00B25389"/>
    <w:rsid w:val="00B53DF6"/>
    <w:rsid w:val="00B7461F"/>
    <w:rsid w:val="00B86FC9"/>
    <w:rsid w:val="00B94D57"/>
    <w:rsid w:val="00BA1942"/>
    <w:rsid w:val="00BB65B1"/>
    <w:rsid w:val="00BD4C7E"/>
    <w:rsid w:val="00BE2BCC"/>
    <w:rsid w:val="00BF1E16"/>
    <w:rsid w:val="00C024DF"/>
    <w:rsid w:val="00C44D68"/>
    <w:rsid w:val="00CD44E0"/>
    <w:rsid w:val="00CE58F2"/>
    <w:rsid w:val="00D01360"/>
    <w:rsid w:val="00D0390B"/>
    <w:rsid w:val="00D42AB9"/>
    <w:rsid w:val="00D516EE"/>
    <w:rsid w:val="00DC4063"/>
    <w:rsid w:val="00EF059B"/>
    <w:rsid w:val="00F123E7"/>
    <w:rsid w:val="00F249B1"/>
    <w:rsid w:val="00F52727"/>
    <w:rsid w:val="00F77DBF"/>
    <w:rsid w:val="00FB4A45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2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245C6"/>
  </w:style>
  <w:style w:type="paragraph" w:styleId="Header">
    <w:name w:val="header"/>
    <w:basedOn w:val="Normal"/>
    <w:link w:val="HeaderChar1"/>
    <w:uiPriority w:val="99"/>
    <w:unhideWhenUsed/>
    <w:rsid w:val="0032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245C6"/>
  </w:style>
  <w:style w:type="paragraph" w:styleId="NormalWeb">
    <w:name w:val="Normal (Web)"/>
    <w:basedOn w:val="Normal"/>
    <w:uiPriority w:val="99"/>
    <w:semiHidden/>
    <w:unhideWhenUsed/>
    <w:rsid w:val="002267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A170-6C70-48FC-8DFA-5F3DFA39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Mariam Ilanjyan</cp:lastModifiedBy>
  <cp:revision>43</cp:revision>
  <dcterms:created xsi:type="dcterms:W3CDTF">2024-03-26T06:58:00Z</dcterms:created>
  <dcterms:modified xsi:type="dcterms:W3CDTF">2024-08-01T08:59:00Z</dcterms:modified>
</cp:coreProperties>
</file>