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C9FC" w14:textId="77777777" w:rsidR="00231B44" w:rsidRDefault="00231B44" w:rsidP="000D48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1E239FFC" w14:textId="411C7315" w:rsidR="00AC0989" w:rsidRDefault="00AC0989" w:rsidP="000D48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14:paraId="1C93932E" w14:textId="1CA101AA" w:rsidR="00F9463B" w:rsidRDefault="00F9463B" w:rsidP="00F9463B">
      <w:pPr>
        <w:pStyle w:val="a0"/>
        <w:spacing w:after="120"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bookmarkStart w:id="0" w:name="_Hlk164681131"/>
      <w:r w:rsidR="0063534C" w:rsidRPr="0063534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2023 ԹՎԱԿԱՆԻ ԱՊՐԻԼԻ 13-Ի N 523-Ն ՈՐՈՇՄԱՆ ՄԵՋ ԼՐԱՑՈՒՄ ԿԱՏԱՐԵԼՈՒ ՄԱՍԻՆ</w:t>
      </w:r>
      <w:bookmarkEnd w:id="0"/>
      <w:r>
        <w:rPr>
          <w:rFonts w:ascii="GHEA Grapalat" w:hAnsi="GHEA Grapalat"/>
          <w:b/>
          <w:sz w:val="24"/>
          <w:szCs w:val="24"/>
          <w:lang w:val="hy-AM"/>
        </w:rPr>
        <w:t>» ԿԱՌԱՎԱՐՈՒԹՅԱՆ ՈՐՈՇՄԱՆ ՆԱԽԱԳԾԻ ԸՆԴՈՒՆՄԱՆ</w:t>
      </w:r>
    </w:p>
    <w:p w14:paraId="1F344CF3" w14:textId="77777777" w:rsidR="00F9463B" w:rsidRPr="001B27C2" w:rsidRDefault="00F9463B" w:rsidP="00AC0989">
      <w:pPr>
        <w:pStyle w:val="a0"/>
        <w:spacing w:after="120" w:line="240" w:lineRule="auto"/>
        <w:ind w:firstLine="0"/>
        <w:jc w:val="center"/>
        <w:rPr>
          <w:rFonts w:ascii="GHEA Grapalat" w:hAnsi="GHEA Grapalat"/>
          <w:b/>
          <w:bCs/>
          <w:color w:val="000000"/>
          <w:sz w:val="16"/>
          <w:lang w:val="hy-AM" w:eastAsia="hy-AM" w:bidi="hy-AM"/>
        </w:rPr>
      </w:pPr>
    </w:p>
    <w:p w14:paraId="1C5FA7D0" w14:textId="77777777"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1. Ընթացիկ իրավիճակը և իրավական ակտի ընդունման անհրաժեշտությունը</w:t>
      </w:r>
    </w:p>
    <w:p w14:paraId="21B629EF" w14:textId="52944FD6" w:rsidR="001E072D" w:rsidRDefault="00E52D13" w:rsidP="0063534C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«</w:t>
      </w:r>
      <w:r w:rsidR="001E072D"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Հայաստանի Հանրապետության կառավարության մի շարք որոշումներ ուժը կորցրած ճանաչելու մասին» </w:t>
      </w:r>
      <w:r w:rsidR="001E072D" w:rsidRPr="00126CF2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bidi="en-US"/>
        </w:rPr>
        <w:t>N</w:t>
      </w:r>
      <w:r w:rsidR="001E072D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bidi="en-US"/>
        </w:rPr>
        <w:t xml:space="preserve"> </w:t>
      </w:r>
      <w:r w:rsidR="001E072D" w:rsidRPr="00126CF2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bidi="en-US"/>
        </w:rPr>
        <w:t>634-</w:t>
      </w:r>
      <w:r w:rsidR="007235E8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bidi="en-US"/>
        </w:rPr>
        <w:t>Լ</w:t>
      </w:r>
      <w:r w:rsidR="001E072D" w:rsidRPr="00126CF2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bidi="en-US"/>
        </w:rPr>
        <w:t xml:space="preserve"> </w:t>
      </w:r>
      <w:r w:rsidR="001E072D"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որոշմամբ</w:t>
      </w:r>
      <w:r w:rsidR="00607FF1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 </w:t>
      </w:r>
      <w:r w:rsidR="001E072D"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ուժը կորցրած </w:t>
      </w:r>
      <w:r w:rsidR="001E072D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է ճանաչվել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 Կ</w:t>
      </w:r>
      <w:r w:rsidR="001E072D"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առավարության </w:t>
      </w:r>
      <w:r w:rsidR="001E072D" w:rsidRPr="00A33B1B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2009 թվականի ապրիլի 2</w:t>
      </w:r>
      <w:r w:rsidR="00607FF1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-</w:t>
      </w:r>
      <w:r w:rsidR="001E072D" w:rsidRPr="00A33B1B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ի «</w:t>
      </w:r>
      <w:r w:rsidR="008016B3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Է</w:t>
      </w:r>
      <w:r w:rsidR="001E072D" w:rsidRPr="00A33B1B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լեկտրակայան ցանցերի անվտանգության գոտիների վերաբերյալ տեխնիկական կանոնակարգը հաստատելու մասին» N</w:t>
      </w:r>
      <w:r w:rsidR="001E072D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1E072D" w:rsidRPr="00A33B1B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363-</w:t>
      </w:r>
      <w:r w:rsidR="001E072D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Ն</w:t>
      </w:r>
      <w:r w:rsidR="001E072D" w:rsidRPr="00A33B1B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որոշ</w:t>
      </w:r>
      <w:r w:rsidR="001E072D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ումը։</w:t>
      </w:r>
      <w:r w:rsidR="00A33B1B" w:rsidRPr="00A33B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32878E88" w14:textId="7A2A4E99" w:rsidR="001E072D" w:rsidRDefault="00607FF1" w:rsidP="0063534C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</w:pPr>
      <w:r w:rsidRPr="00607FF1">
        <w:rPr>
          <w:rFonts w:ascii="GHEA Grapalat" w:eastAsia="Calibri" w:hAnsi="GHEA Grapalat" w:cs="Times New Roman"/>
          <w:sz w:val="24"/>
          <w:szCs w:val="24"/>
          <w:lang w:val="hy-AM"/>
        </w:rPr>
        <w:t>Միաժամանակ ղեկավարվելով «Էներգետիկայի մասին» Հայաստանի Հանրապետության օրենքի 5.1-ին հոդվածի 2-րդ մասի «բ» ենթակետով</w:t>
      </w:r>
      <w:r w:rsidR="00A33B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հաստատվել է </w:t>
      </w:r>
      <w:r w:rsidR="001E072D" w:rsidRPr="001E072D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կառավարության 2023 թվականի ապրիլի 13-ի</w:t>
      </w:r>
      <w:r w:rsidR="00F619D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E072D" w:rsidRPr="001E072D">
        <w:rPr>
          <w:rFonts w:ascii="GHEA Grapalat" w:eastAsia="Calibri" w:hAnsi="GHEA Grapalat" w:cs="Times New Roman"/>
          <w:sz w:val="24"/>
          <w:szCs w:val="24"/>
          <w:lang w:val="hy-AM"/>
        </w:rPr>
        <w:t>«Էլեկտրահաղորդման գծերի անվտանգության գոտիների կանոնները հաստատելու մասին» N 523-Ն որոշ</w:t>
      </w:r>
      <w:r w:rsidR="001E072D">
        <w:rPr>
          <w:rFonts w:ascii="GHEA Grapalat" w:eastAsia="Calibri" w:hAnsi="GHEA Grapalat" w:cs="Times New Roman"/>
          <w:sz w:val="24"/>
          <w:szCs w:val="24"/>
          <w:lang w:val="hy-AM"/>
        </w:rPr>
        <w:t>ումը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  <w:r w:rsidR="0063534C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</w:t>
      </w:r>
    </w:p>
    <w:p w14:paraId="7DC7264A" w14:textId="6070E0A1" w:rsidR="00AC0989" w:rsidRDefault="00607FF1" w:rsidP="00087FD6">
      <w:pPr>
        <w:pStyle w:val="a0"/>
        <w:tabs>
          <w:tab w:val="left" w:pos="7334"/>
        </w:tabs>
        <w:spacing w:line="360" w:lineRule="auto"/>
        <w:ind w:firstLine="4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Կ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առավարության </w:t>
      </w:r>
      <w:r w:rsidRPr="00126CF2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eastAsia="hy-AM" w:bidi="hy-AM"/>
        </w:rPr>
        <w:t xml:space="preserve">2009 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թվականի ապրիլի </w:t>
      </w:r>
      <w:r w:rsidRPr="00126CF2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eastAsia="hy-AM" w:bidi="hy-AM"/>
        </w:rPr>
        <w:t>2-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ի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 </w:t>
      </w:r>
      <w:r w:rsidRPr="00126CF2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bidi="en-US"/>
        </w:rPr>
        <w:t>N</w:t>
      </w:r>
      <w:r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bidi="en-US"/>
        </w:rPr>
        <w:t xml:space="preserve"> </w:t>
      </w:r>
      <w:r w:rsidRPr="00126CF2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bidi="en-US"/>
        </w:rPr>
        <w:t xml:space="preserve">363-L 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որոշմա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ն 41</w:t>
      </w:r>
      <w:r w:rsidRPr="00607FF1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.1.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 կետով սահմանված է եղել, որ «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Սույն կանոնակարգի </w:t>
      </w:r>
      <w:r w:rsidRPr="00126CF2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eastAsia="hy-AM" w:bidi="hy-AM"/>
        </w:rPr>
        <w:t>41-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րդ կետի </w:t>
      </w:r>
      <w:r w:rsidRPr="00126CF2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eastAsia="hy-AM" w:bidi="hy-AM"/>
        </w:rPr>
        <w:t>2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-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րդ,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3-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րդ, </w:t>
      </w:r>
      <w:r w:rsidRPr="00126CF2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eastAsia="hy-AM" w:bidi="hy-AM"/>
        </w:rPr>
        <w:t>4-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րդ և </w:t>
      </w:r>
      <w:r w:rsidRPr="00126CF2">
        <w:rPr>
          <w:rFonts w:ascii="GHEA Grapalat" w:eastAsia="Century Gothic" w:hAnsi="GHEA Grapalat" w:cs="Century Gothic"/>
          <w:color w:val="000000" w:themeColor="text1"/>
          <w:sz w:val="24"/>
          <w:szCs w:val="24"/>
          <w:lang w:val="hy-AM" w:eastAsia="hy-AM" w:bidi="hy-AM"/>
        </w:rPr>
        <w:t>5-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րդ ենթակետերում նշված միջոցառումներն իրականացվում են գծերը տնօրինողի կողմից տրամադրված ֆինանսական միջոցների հաշվին»</w:t>
      </w:r>
      <w:r w:rsidR="00E52D13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, սակայն </w:t>
      </w:r>
      <w:r w:rsidR="00E52D13" w:rsidRPr="001E072D">
        <w:rPr>
          <w:rFonts w:ascii="GHEA Grapalat" w:eastAsia="Calibri" w:hAnsi="GHEA Grapalat" w:cs="Times New Roman"/>
          <w:sz w:val="24"/>
          <w:szCs w:val="24"/>
          <w:lang w:val="hy-AM"/>
        </w:rPr>
        <w:t>N 523-Ն որոշ</w:t>
      </w:r>
      <w:r w:rsidR="00E52D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ման մեջ տվյալ նորմը բացակայում է և առաջ են </w:t>
      </w:r>
      <w:r w:rsidR="00F619D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գալիս </w:t>
      </w:r>
      <w:r w:rsidR="00E52D13">
        <w:rPr>
          <w:rFonts w:ascii="GHEA Grapalat" w:eastAsia="Calibri" w:hAnsi="GHEA Grapalat" w:cs="Times New Roman"/>
          <w:sz w:val="24"/>
          <w:szCs w:val="24"/>
          <w:lang w:val="hy-AM"/>
        </w:rPr>
        <w:t>մի շարք խնդիրներ կապված վերոնշյալ աշխատանքների կատարման</w:t>
      </w:r>
      <w:r w:rsidR="00F619D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619D1">
        <w:rPr>
          <w:rFonts w:ascii="GHEA Grapalat" w:eastAsia="Calibri" w:hAnsi="GHEA Grapalat" w:cs="Times New Roman"/>
          <w:sz w:val="24"/>
          <w:szCs w:val="24"/>
          <w:lang w:val="hy-AM"/>
        </w:rPr>
        <w:t>ծախսերի</w:t>
      </w:r>
      <w:r w:rsidR="00E52D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22A89">
        <w:rPr>
          <w:rFonts w:ascii="GHEA Grapalat" w:eastAsia="Calibri" w:hAnsi="GHEA Grapalat" w:cs="Times New Roman"/>
          <w:sz w:val="24"/>
          <w:szCs w:val="24"/>
          <w:lang w:val="hy-AM"/>
        </w:rPr>
        <w:t>նկատմամբ</w:t>
      </w:r>
      <w:r w:rsidR="00E52D1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556079A2" w14:textId="7D589FBD" w:rsidR="00B71E9C" w:rsidRDefault="00E52D13" w:rsidP="00F35EC0">
      <w:pPr>
        <w:pStyle w:val="a0"/>
        <w:tabs>
          <w:tab w:val="left" w:pos="7334"/>
        </w:tabs>
        <w:spacing w:line="360" w:lineRule="auto"/>
        <w:ind w:firstLine="4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</w:pP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Կառավարության համապատասխան որոշման մեջ տնօրինող կազմակերպության</w:t>
      </w:r>
      <w:r w:rsidRPr="00E52D13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 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կողմից տրամադրվող ֆինանսական միջոցների վերաբերյալ դրույթի բացակայությունը խոչընդոտ է հանդիսանում</w:t>
      </w:r>
      <w:r w:rsidRPr="00E52D13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վերոնշյալ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 գործընթաց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ների</w:t>
      </w:r>
      <w:r w:rsidRPr="00126CF2"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 xml:space="preserve"> սահուն կազմակերպման համար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 w:bidi="hy-AM"/>
        </w:rPr>
        <w:t>։</w:t>
      </w:r>
    </w:p>
    <w:p w14:paraId="4BF50647" w14:textId="77777777" w:rsidR="00F35EC0" w:rsidRPr="00F35EC0" w:rsidRDefault="00F35EC0" w:rsidP="00F35EC0">
      <w:pPr>
        <w:pStyle w:val="a0"/>
        <w:tabs>
          <w:tab w:val="left" w:pos="7334"/>
        </w:tabs>
        <w:spacing w:line="360" w:lineRule="auto"/>
        <w:ind w:firstLine="460"/>
        <w:jc w:val="both"/>
        <w:rPr>
          <w:rFonts w:ascii="Cambria Math" w:hAnsi="Cambria Math"/>
          <w:color w:val="000000" w:themeColor="text1"/>
          <w:sz w:val="24"/>
          <w:szCs w:val="24"/>
          <w:lang w:val="hy-AM"/>
        </w:rPr>
      </w:pPr>
    </w:p>
    <w:p w14:paraId="28D06CE0" w14:textId="77777777" w:rsid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2. Առաջարկվող կարգավորման բնույթը</w:t>
      </w:r>
    </w:p>
    <w:p w14:paraId="19F1422D" w14:textId="656661AB" w:rsidR="004E66AB" w:rsidRDefault="009D0F7C" w:rsidP="00856F3C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contextualSpacing/>
        <w:jc w:val="both"/>
        <w:rPr>
          <w:rFonts w:ascii="GHEA Grapalat" w:eastAsia="Arial" w:hAnsi="GHEA Grapalat" w:cs="Arial"/>
          <w:color w:val="000000"/>
          <w:lang w:val="hy-AM" w:eastAsia="hy-AM" w:bidi="hy-AM"/>
        </w:rPr>
      </w:pPr>
      <w:r w:rsidRPr="00856F3C">
        <w:rPr>
          <w:rFonts w:ascii="GHEA Grapalat" w:eastAsia="Arial" w:hAnsi="GHEA Grapalat" w:cs="Arial"/>
          <w:color w:val="000000"/>
          <w:lang w:val="hy-AM" w:eastAsia="hy-AM" w:bidi="hy-AM"/>
        </w:rPr>
        <w:t>«</w:t>
      </w:r>
      <w:r w:rsidR="00856F3C" w:rsidRPr="00856F3C">
        <w:rPr>
          <w:rFonts w:ascii="GHEA Grapalat" w:eastAsia="Arial" w:hAnsi="GHEA Grapalat" w:cs="Arial"/>
          <w:color w:val="000000"/>
          <w:lang w:val="hy-AM" w:eastAsia="hy-AM" w:bidi="hy-AM"/>
        </w:rPr>
        <w:t xml:space="preserve">Հայաստանի </w:t>
      </w:r>
      <w:r w:rsidR="00856F3C">
        <w:rPr>
          <w:rFonts w:ascii="GHEA Grapalat" w:eastAsia="Arial" w:hAnsi="GHEA Grapalat" w:cs="Arial"/>
          <w:color w:val="000000"/>
          <w:lang w:val="hy-AM" w:eastAsia="hy-AM" w:bidi="hy-AM"/>
        </w:rPr>
        <w:t>Հ</w:t>
      </w:r>
      <w:r w:rsidR="00856F3C" w:rsidRPr="00856F3C">
        <w:rPr>
          <w:rFonts w:ascii="GHEA Grapalat" w:eastAsia="Arial" w:hAnsi="GHEA Grapalat" w:cs="Arial"/>
          <w:color w:val="000000"/>
          <w:lang w:val="hy-AM" w:eastAsia="hy-AM" w:bidi="hy-AM"/>
        </w:rPr>
        <w:t xml:space="preserve">անրապետության կառավարության 2023 թվականի ապրիլի 13-ի </w:t>
      </w:r>
      <w:r w:rsidR="00C70AFC" w:rsidRPr="00C70AFC">
        <w:rPr>
          <w:rFonts w:ascii="GHEA Grapalat" w:eastAsia="Arial" w:hAnsi="GHEA Grapalat" w:cs="Arial"/>
          <w:color w:val="000000"/>
          <w:lang w:val="hy-AM" w:eastAsia="hy-AM" w:bidi="hy-AM"/>
        </w:rPr>
        <w:t>N</w:t>
      </w:r>
      <w:r w:rsidR="00856F3C" w:rsidRPr="00856F3C">
        <w:rPr>
          <w:rFonts w:ascii="GHEA Grapalat" w:eastAsia="Arial" w:hAnsi="GHEA Grapalat" w:cs="Arial"/>
          <w:color w:val="000000"/>
          <w:lang w:val="hy-AM" w:eastAsia="hy-AM" w:bidi="hy-AM"/>
        </w:rPr>
        <w:t xml:space="preserve"> 523-</w:t>
      </w:r>
      <w:r w:rsidR="00856F3C">
        <w:rPr>
          <w:rFonts w:ascii="GHEA Grapalat" w:eastAsia="Arial" w:hAnsi="GHEA Grapalat" w:cs="Arial"/>
          <w:color w:val="000000"/>
          <w:lang w:val="hy-AM" w:eastAsia="hy-AM" w:bidi="hy-AM"/>
        </w:rPr>
        <w:t>Ն</w:t>
      </w:r>
      <w:r w:rsidR="00856F3C" w:rsidRPr="00856F3C">
        <w:rPr>
          <w:rFonts w:ascii="GHEA Grapalat" w:eastAsia="Arial" w:hAnsi="GHEA Grapalat" w:cs="Arial"/>
          <w:color w:val="000000"/>
          <w:lang w:val="hy-AM" w:eastAsia="hy-AM" w:bidi="hy-AM"/>
        </w:rPr>
        <w:t xml:space="preserve"> որոշման մեջ լրացում կատարելու մասին</w:t>
      </w:r>
      <w:r w:rsidRPr="00856F3C">
        <w:rPr>
          <w:rFonts w:ascii="GHEA Grapalat" w:eastAsia="Arial" w:hAnsi="GHEA Grapalat" w:cs="Arial"/>
          <w:color w:val="000000"/>
          <w:lang w:val="hy-AM" w:eastAsia="hy-AM" w:bidi="hy-AM"/>
        </w:rPr>
        <w:t>»</w:t>
      </w:r>
      <w:r w:rsidR="003858E0">
        <w:rPr>
          <w:rFonts w:ascii="GHEA Grapalat" w:hAnsi="GHEA Grapalat"/>
          <w:lang w:val="hy-AM"/>
        </w:rPr>
        <w:t xml:space="preserve"> </w:t>
      </w:r>
      <w:r w:rsidR="00856F3C">
        <w:rPr>
          <w:rFonts w:ascii="GHEA Grapalat" w:hAnsi="GHEA Grapalat"/>
          <w:lang w:val="hy-AM"/>
        </w:rPr>
        <w:t>կ</w:t>
      </w:r>
      <w:r w:rsidR="007B7FF3">
        <w:rPr>
          <w:rFonts w:ascii="GHEA Grapalat" w:hAnsi="GHEA Grapalat"/>
          <w:lang w:val="hy-AM"/>
        </w:rPr>
        <w:t>առավարության որոշման նախագծով</w:t>
      </w:r>
      <w:r w:rsidR="007B7FF3">
        <w:rPr>
          <w:rFonts w:ascii="GHEA Grapalat" w:eastAsia="Arial" w:hAnsi="GHEA Grapalat" w:cs="Arial"/>
          <w:color w:val="000000"/>
          <w:lang w:val="hy-AM" w:eastAsia="hy-AM" w:bidi="hy-AM"/>
        </w:rPr>
        <w:t xml:space="preserve"> </w:t>
      </w:r>
      <w:r w:rsidR="00856F3C">
        <w:rPr>
          <w:rFonts w:ascii="GHEA Grapalat" w:eastAsia="Arial" w:hAnsi="GHEA Grapalat" w:cs="Arial"/>
          <w:color w:val="000000"/>
          <w:lang w:val="hy-AM" w:eastAsia="hy-AM" w:bidi="hy-AM"/>
        </w:rPr>
        <w:t xml:space="preserve">առաջարկվում է </w:t>
      </w:r>
      <w:r w:rsidR="004E66AB">
        <w:rPr>
          <w:rFonts w:ascii="GHEA Grapalat" w:eastAsia="Arial" w:hAnsi="GHEA Grapalat" w:cs="Arial"/>
          <w:color w:val="000000"/>
          <w:lang w:val="hy-AM" w:eastAsia="hy-AM" w:bidi="hy-AM"/>
        </w:rPr>
        <w:t xml:space="preserve"> </w:t>
      </w:r>
      <w:r w:rsidR="004E66AB" w:rsidRPr="004E66AB">
        <w:rPr>
          <w:rFonts w:ascii="GHEA Grapalat" w:eastAsia="Arial" w:hAnsi="GHEA Grapalat" w:cs="Arial"/>
          <w:color w:val="000000"/>
          <w:lang w:val="hy-AM" w:eastAsia="hy-AM" w:bidi="hy-AM"/>
        </w:rPr>
        <w:t>հավելվածի 4-րդ գլխի</w:t>
      </w:r>
      <w:r w:rsidR="00F74E87">
        <w:rPr>
          <w:rFonts w:ascii="GHEA Grapalat" w:eastAsia="Arial" w:hAnsi="GHEA Grapalat" w:cs="Arial"/>
          <w:color w:val="000000"/>
          <w:lang w:val="hy-AM" w:eastAsia="hy-AM" w:bidi="hy-AM"/>
        </w:rPr>
        <w:t xml:space="preserve"> </w:t>
      </w:r>
      <w:r w:rsidR="004E66AB" w:rsidRPr="004E66AB">
        <w:rPr>
          <w:rFonts w:ascii="GHEA Grapalat" w:eastAsia="Arial" w:hAnsi="GHEA Grapalat" w:cs="Arial"/>
          <w:color w:val="000000"/>
          <w:lang w:val="hy-AM" w:eastAsia="hy-AM" w:bidi="hy-AM"/>
        </w:rPr>
        <w:t>31-րդ կետի</w:t>
      </w:r>
      <w:r w:rsidR="00F74E87">
        <w:rPr>
          <w:rFonts w:ascii="GHEA Grapalat" w:eastAsia="Arial" w:hAnsi="GHEA Grapalat" w:cs="Arial"/>
          <w:color w:val="000000"/>
          <w:lang w:val="hy-AM" w:eastAsia="hy-AM" w:bidi="hy-AM"/>
        </w:rPr>
        <w:t xml:space="preserve"> 5-րդ ենթակետից</w:t>
      </w:r>
      <w:r w:rsidR="004E66AB" w:rsidRPr="004E66AB">
        <w:rPr>
          <w:rFonts w:ascii="GHEA Grapalat" w:eastAsia="Arial" w:hAnsi="GHEA Grapalat" w:cs="Arial"/>
          <w:color w:val="000000"/>
          <w:lang w:val="hy-AM" w:eastAsia="hy-AM" w:bidi="hy-AM"/>
        </w:rPr>
        <w:t xml:space="preserve"> հետո լրացնել նոր՝ 31.1-ին կետ. </w:t>
      </w:r>
    </w:p>
    <w:p w14:paraId="2F38179D" w14:textId="57B0E1AD" w:rsidR="00653307" w:rsidRPr="00C70AFC" w:rsidRDefault="004E66AB" w:rsidP="004E66AB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contextualSpacing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 w:rsidRPr="004E66AB">
        <w:rPr>
          <w:rFonts w:ascii="GHEA Grapalat" w:eastAsia="Arial" w:hAnsi="GHEA Grapalat" w:cs="Arial"/>
          <w:color w:val="000000"/>
          <w:lang w:val="hy-AM" w:eastAsia="hy-AM" w:bidi="hy-AM"/>
        </w:rPr>
        <w:t xml:space="preserve">«35.1. Սույն կանոնների 31-րդ կետի 2-րդ, 3-րդ, 4-րդ և 5-րդ ենթակետերում նշված միջոցառումներն իրականացվում են գծերը տնօրինողի կողմից տրամադրված ֆինանսական </w:t>
      </w:r>
      <w:r w:rsidRPr="004E66AB">
        <w:rPr>
          <w:rFonts w:ascii="GHEA Grapalat" w:eastAsia="Arial" w:hAnsi="GHEA Grapalat" w:cs="Arial"/>
          <w:color w:val="000000"/>
          <w:lang w:val="hy-AM" w:eastAsia="hy-AM" w:bidi="hy-AM"/>
        </w:rPr>
        <w:lastRenderedPageBreak/>
        <w:t>միջոցների հաշվին։</w:t>
      </w:r>
      <w:r>
        <w:rPr>
          <w:rFonts w:ascii="GHEA Grapalat" w:eastAsia="Arial" w:hAnsi="GHEA Grapalat" w:cs="Arial"/>
          <w:color w:val="000000"/>
          <w:lang w:val="hy-AM" w:eastAsia="hy-AM" w:bidi="hy-AM"/>
        </w:rPr>
        <w:t>»</w:t>
      </w:r>
      <w:r w:rsidR="006B662E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որը թույլ կտա</w:t>
      </w:r>
      <w:r w:rsidR="00C70AF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տվյալ ոլորտում  համապատասխան գործունեություն ծավալող</w:t>
      </w:r>
      <w:r w:rsidR="006B662E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ընկերություն</w:t>
      </w:r>
      <w:r w:rsidR="00C70AF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ների </w:t>
      </w:r>
      <w:r w:rsidR="00C70AFC" w:rsidRPr="00C70AFC">
        <w:rPr>
          <w:rFonts w:ascii="GHEA Grapalat" w:eastAsia="Tahoma" w:hAnsi="GHEA Grapalat" w:cs="Tahoma"/>
          <w:bCs/>
          <w:color w:val="000000"/>
          <w:lang w:val="hy-AM" w:eastAsia="hy-AM" w:bidi="hy-AM"/>
        </w:rPr>
        <w:t>(</w:t>
      </w:r>
      <w:r w:rsidR="00C70AFC" w:rsidRPr="00126CF2">
        <w:rPr>
          <w:rFonts w:ascii="GHEA Grapalat" w:hAnsi="GHEA Grapalat"/>
          <w:color w:val="000000" w:themeColor="text1"/>
          <w:lang w:val="hy-AM" w:eastAsia="hy-AM" w:bidi="hy-AM"/>
        </w:rPr>
        <w:t>«ՀԷՑ» ՓԲ և «ԲԷՑ» ԲԲ</w:t>
      </w:r>
      <w:r w:rsidR="00C70AFC">
        <w:rPr>
          <w:rFonts w:ascii="GHEA Grapalat" w:hAnsi="GHEA Grapalat"/>
          <w:color w:val="000000" w:themeColor="text1"/>
          <w:lang w:val="hy-AM" w:eastAsia="hy-AM" w:bidi="hy-AM"/>
        </w:rPr>
        <w:t xml:space="preserve"> և այլն</w:t>
      </w:r>
      <w:r w:rsidR="00C70AFC" w:rsidRPr="00C70AF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) </w:t>
      </w:r>
      <w:r w:rsidR="00C70AFC">
        <w:rPr>
          <w:rFonts w:ascii="GHEA Grapalat" w:eastAsia="Tahoma" w:hAnsi="GHEA Grapalat" w:cs="Tahoma"/>
          <w:bCs/>
          <w:color w:val="000000"/>
          <w:lang w:val="hy-AM" w:eastAsia="hy-AM" w:bidi="hy-AM"/>
        </w:rPr>
        <w:t>հետ</w:t>
      </w:r>
      <w:r w:rsidR="00F74E8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F74E87" w:rsidRPr="00F74E87">
        <w:rPr>
          <w:rFonts w:ascii="GHEA Grapalat" w:eastAsia="Tahoma" w:hAnsi="GHEA Grapalat" w:cs="Tahoma"/>
          <w:bCs/>
          <w:color w:val="000000"/>
          <w:lang w:val="hy-AM" w:eastAsia="hy-AM" w:bidi="hy-AM"/>
        </w:rPr>
        <w:t>անտառուղիներով անցնող էլեկտրահաղորդման գծերի անցկացման նպատակով</w:t>
      </w:r>
      <w:r w:rsidR="00C70AF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կն</w:t>
      </w:r>
      <w:r w:rsidR="00F619D1">
        <w:rPr>
          <w:rFonts w:ascii="GHEA Grapalat" w:eastAsia="Tahoma" w:hAnsi="GHEA Grapalat" w:cs="Tahoma"/>
          <w:bCs/>
          <w:color w:val="000000"/>
          <w:lang w:val="hy-AM" w:eastAsia="hy-AM" w:bidi="hy-AM"/>
        </w:rPr>
        <w:t>ք</w:t>
      </w:r>
      <w:r w:rsidR="00C70AFC">
        <w:rPr>
          <w:rFonts w:ascii="GHEA Grapalat" w:eastAsia="Tahoma" w:hAnsi="GHEA Grapalat" w:cs="Tahoma"/>
          <w:bCs/>
          <w:color w:val="000000"/>
          <w:lang w:val="hy-AM" w:eastAsia="hy-AM" w:bidi="hy-AM"/>
        </w:rPr>
        <w:t>վող</w:t>
      </w:r>
      <w:r w:rsidR="00F619D1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C70AFC" w:rsidRPr="00F74E87">
        <w:rPr>
          <w:rFonts w:ascii="GHEA Grapalat" w:eastAsia="Tahoma" w:hAnsi="GHEA Grapalat" w:cs="Tahoma"/>
          <w:bCs/>
          <w:color w:val="000000"/>
          <w:lang w:val="hy-AM" w:eastAsia="hy-AM" w:bidi="hy-AM"/>
        </w:rPr>
        <w:t>պայմանագրեր</w:t>
      </w:r>
      <w:r w:rsidR="00F74E87">
        <w:rPr>
          <w:rFonts w:ascii="GHEA Grapalat" w:eastAsia="Tahoma" w:hAnsi="GHEA Grapalat" w:cs="Tahoma"/>
          <w:bCs/>
          <w:color w:val="000000"/>
          <w:lang w:val="hy-AM" w:eastAsia="hy-AM" w:bidi="hy-AM"/>
        </w:rPr>
        <w:t>ում</w:t>
      </w:r>
      <w:r w:rsidR="00C70AFC" w:rsidRPr="00F74E8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F74E87" w:rsidRPr="00F74E87">
        <w:rPr>
          <w:rFonts w:ascii="GHEA Grapalat" w:eastAsia="Tahoma" w:hAnsi="GHEA Grapalat" w:cs="Tahoma"/>
          <w:bCs/>
          <w:color w:val="000000"/>
          <w:lang w:val="hy-AM" w:eastAsia="hy-AM" w:bidi="hy-AM"/>
        </w:rPr>
        <w:t>հստակեցնել</w:t>
      </w:r>
      <w:r w:rsidR="00C70AFC" w:rsidRPr="00F74E8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անհրաժեշտ աշխատանք</w:t>
      </w:r>
      <w:r w:rsidR="00F74E87" w:rsidRPr="00F74E87">
        <w:rPr>
          <w:rFonts w:ascii="GHEA Grapalat" w:eastAsia="Tahoma" w:hAnsi="GHEA Grapalat" w:cs="Tahoma"/>
          <w:bCs/>
          <w:color w:val="000000"/>
          <w:lang w:val="hy-AM" w:eastAsia="hy-AM" w:bidi="hy-AM"/>
        </w:rPr>
        <w:t>ների ֆինա</w:t>
      </w:r>
      <w:r w:rsidR="00F74E87">
        <w:rPr>
          <w:rFonts w:ascii="GHEA Grapalat" w:eastAsia="Tahoma" w:hAnsi="GHEA Grapalat" w:cs="Tahoma"/>
          <w:bCs/>
          <w:color w:val="000000"/>
          <w:lang w:val="hy-AM" w:eastAsia="hy-AM" w:bidi="hy-AM"/>
        </w:rPr>
        <w:t>նսական միջոցների</w:t>
      </w:r>
      <w:r w:rsidR="00A265E3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A265E3" w:rsidRPr="00A265E3">
        <w:rPr>
          <w:rFonts w:ascii="GHEA Grapalat" w:eastAsia="Tahoma" w:hAnsi="GHEA Grapalat" w:cs="Tahoma"/>
          <w:bCs/>
          <w:color w:val="000000"/>
          <w:lang w:val="hy-AM" w:eastAsia="hy-AM" w:bidi="hy-AM"/>
        </w:rPr>
        <w:t>ներգրավմա</w:t>
      </w:r>
      <w:r w:rsidR="00A265E3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ն </w:t>
      </w:r>
      <w:r w:rsidR="00625DF5">
        <w:rPr>
          <w:rFonts w:ascii="GHEA Grapalat" w:eastAsia="Tahoma" w:hAnsi="GHEA Grapalat" w:cs="Tahoma"/>
          <w:bCs/>
          <w:color w:val="000000"/>
          <w:lang w:val="hy-AM" w:eastAsia="hy-AM" w:bidi="hy-AM"/>
        </w:rPr>
        <w:t>հարցերը։</w:t>
      </w:r>
    </w:p>
    <w:p w14:paraId="5CB66BDA" w14:textId="77777777" w:rsidR="00AC0989" w:rsidRPr="00C64E7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Arial" w:hAnsi="GHEA Grapalat" w:cs="Arial"/>
          <w:color w:val="000000"/>
          <w:sz w:val="10"/>
          <w:szCs w:val="24"/>
          <w:lang w:val="hy-AM" w:eastAsia="hy-AM" w:bidi="hy-AM"/>
        </w:rPr>
      </w:pPr>
    </w:p>
    <w:p w14:paraId="5D546E99" w14:textId="77777777"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firstLine="450"/>
        <w:contextualSpacing/>
        <w:jc w:val="both"/>
        <w:outlineLvl w:val="0"/>
        <w:rPr>
          <w:rFonts w:ascii="GHEA Grapalat" w:eastAsia="Tahoma" w:hAnsi="GHEA Grapalat" w:cs="Tahoma"/>
          <w:b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3, Նախագծի մշակման գործընթացում ներգրավված ինստիտուտները, անձինք և նրանց դիրքորոշումը</w:t>
      </w:r>
    </w:p>
    <w:p w14:paraId="17B8EC96" w14:textId="2C58EC38" w:rsidR="007235E8" w:rsidRPr="00720FFA" w:rsidRDefault="00AC0989" w:rsidP="007235E8">
      <w:pPr>
        <w:tabs>
          <w:tab w:val="left" w:pos="0"/>
        </w:tabs>
        <w:spacing w:before="240"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Նախագիծը մշակվել է շրջակա միջավայրի 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նախարարությա</w:t>
      </w: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 կողմից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։</w:t>
      </w:r>
    </w:p>
    <w:p w14:paraId="476D645E" w14:textId="77777777" w:rsidR="00AC0989" w:rsidRPr="00CA12B7" w:rsidRDefault="00AC0989" w:rsidP="007235E8">
      <w:pPr>
        <w:keepNext/>
        <w:keepLines/>
        <w:widowControl w:val="0"/>
        <w:tabs>
          <w:tab w:val="left" w:pos="0"/>
          <w:tab w:val="left" w:pos="1077"/>
        </w:tabs>
        <w:spacing w:before="240"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4, Ակնկալվող արդյունքը</w:t>
      </w:r>
    </w:p>
    <w:p w14:paraId="7D70E64B" w14:textId="6F3FB3EB" w:rsidR="007235E8" w:rsidRPr="00720FFA" w:rsidRDefault="00045CDB" w:rsidP="007235E8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contextualSpacing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 w:rsidRPr="00A265E3">
        <w:rPr>
          <w:rFonts w:ascii="GHEA Grapalat" w:hAnsi="GHEA Grapalat"/>
          <w:lang w:val="hy-AM"/>
        </w:rPr>
        <w:t>«</w:t>
      </w:r>
      <w:r w:rsidR="00A265E3" w:rsidRPr="00A265E3">
        <w:rPr>
          <w:rFonts w:ascii="GHEA Grapalat" w:hAnsi="GHEA Grapalat" w:cs="Arial"/>
          <w:lang w:val="hy-AM"/>
        </w:rPr>
        <w:t>Հայաստանի</w:t>
      </w:r>
      <w:r w:rsidR="00A265E3" w:rsidRPr="00A265E3">
        <w:rPr>
          <w:rFonts w:ascii="GHEA Grapalat" w:hAnsi="GHEA Grapalat"/>
          <w:lang w:val="hy-AM"/>
        </w:rPr>
        <w:t xml:space="preserve"> </w:t>
      </w:r>
      <w:r w:rsidR="00A265E3">
        <w:rPr>
          <w:rFonts w:ascii="GHEA Grapalat" w:hAnsi="GHEA Grapalat" w:cs="Arial"/>
          <w:lang w:val="hy-AM"/>
        </w:rPr>
        <w:t>Հ</w:t>
      </w:r>
      <w:r w:rsidR="00A265E3" w:rsidRPr="00A265E3">
        <w:rPr>
          <w:rFonts w:ascii="GHEA Grapalat" w:hAnsi="GHEA Grapalat" w:cs="Arial"/>
          <w:lang w:val="hy-AM"/>
        </w:rPr>
        <w:t>անրապետության</w:t>
      </w:r>
      <w:r w:rsidR="00A265E3" w:rsidRPr="00A265E3">
        <w:rPr>
          <w:rFonts w:ascii="GHEA Grapalat" w:hAnsi="GHEA Grapalat"/>
          <w:lang w:val="hy-AM"/>
        </w:rPr>
        <w:t xml:space="preserve"> </w:t>
      </w:r>
      <w:r w:rsidR="00A265E3" w:rsidRPr="00A265E3">
        <w:rPr>
          <w:rFonts w:ascii="GHEA Grapalat" w:hAnsi="GHEA Grapalat" w:cs="Arial"/>
          <w:lang w:val="hy-AM"/>
        </w:rPr>
        <w:t>կառավարության</w:t>
      </w:r>
      <w:r w:rsidR="00A265E3" w:rsidRPr="00A265E3">
        <w:rPr>
          <w:rFonts w:ascii="GHEA Grapalat" w:hAnsi="GHEA Grapalat"/>
          <w:lang w:val="hy-AM"/>
        </w:rPr>
        <w:t xml:space="preserve"> 2023 </w:t>
      </w:r>
      <w:r w:rsidR="00A265E3" w:rsidRPr="00A265E3">
        <w:rPr>
          <w:rFonts w:ascii="GHEA Grapalat" w:hAnsi="GHEA Grapalat" w:cs="Arial"/>
          <w:lang w:val="hy-AM"/>
        </w:rPr>
        <w:t>թվականի</w:t>
      </w:r>
      <w:r w:rsidR="00A265E3" w:rsidRPr="00A265E3">
        <w:rPr>
          <w:rFonts w:ascii="GHEA Grapalat" w:hAnsi="GHEA Grapalat"/>
          <w:lang w:val="hy-AM"/>
        </w:rPr>
        <w:t xml:space="preserve"> </w:t>
      </w:r>
      <w:r w:rsidR="00A265E3" w:rsidRPr="00A265E3">
        <w:rPr>
          <w:rFonts w:ascii="GHEA Grapalat" w:hAnsi="GHEA Grapalat" w:cs="Arial"/>
          <w:lang w:val="hy-AM"/>
        </w:rPr>
        <w:t>ապրիլի</w:t>
      </w:r>
      <w:r w:rsidR="00A265E3" w:rsidRPr="00A265E3">
        <w:rPr>
          <w:rFonts w:ascii="GHEA Grapalat" w:hAnsi="GHEA Grapalat"/>
          <w:lang w:val="hy-AM"/>
        </w:rPr>
        <w:t xml:space="preserve"> 13-</w:t>
      </w:r>
      <w:r w:rsidR="00A265E3" w:rsidRPr="00A265E3">
        <w:rPr>
          <w:rFonts w:ascii="GHEA Grapalat" w:hAnsi="GHEA Grapalat" w:cs="Arial"/>
          <w:lang w:val="hy-AM"/>
        </w:rPr>
        <w:t>ի</w:t>
      </w:r>
      <w:r w:rsidR="00A265E3" w:rsidRPr="00A265E3">
        <w:rPr>
          <w:rFonts w:ascii="GHEA Grapalat" w:hAnsi="GHEA Grapalat"/>
          <w:lang w:val="hy-AM"/>
        </w:rPr>
        <w:t xml:space="preserve"> N 523-</w:t>
      </w:r>
      <w:r w:rsidR="00A265E3">
        <w:rPr>
          <w:rFonts w:ascii="GHEA Grapalat" w:hAnsi="GHEA Grapalat" w:cs="Arial"/>
          <w:lang w:val="hy-AM"/>
        </w:rPr>
        <w:t>Ն</w:t>
      </w:r>
      <w:r w:rsidR="00A265E3" w:rsidRPr="00A265E3">
        <w:rPr>
          <w:rFonts w:ascii="GHEA Grapalat" w:hAnsi="GHEA Grapalat"/>
          <w:lang w:val="hy-AM"/>
        </w:rPr>
        <w:t xml:space="preserve"> </w:t>
      </w:r>
      <w:r w:rsidR="00A265E3" w:rsidRPr="00A265E3">
        <w:rPr>
          <w:rFonts w:ascii="GHEA Grapalat" w:hAnsi="GHEA Grapalat" w:cs="Arial"/>
          <w:lang w:val="hy-AM"/>
        </w:rPr>
        <w:t>որոշման մեջ</w:t>
      </w:r>
      <w:r w:rsidR="00A265E3" w:rsidRPr="00A265E3">
        <w:rPr>
          <w:rFonts w:ascii="GHEA Grapalat" w:hAnsi="GHEA Grapalat"/>
          <w:lang w:val="hy-AM"/>
        </w:rPr>
        <w:t xml:space="preserve"> </w:t>
      </w:r>
      <w:r w:rsidR="00A265E3" w:rsidRPr="00A265E3">
        <w:rPr>
          <w:rFonts w:ascii="GHEA Grapalat" w:hAnsi="GHEA Grapalat" w:cs="Arial"/>
          <w:lang w:val="hy-AM"/>
        </w:rPr>
        <w:t>լրացում կատարելու</w:t>
      </w:r>
      <w:r w:rsidR="00A265E3" w:rsidRPr="00A265E3">
        <w:rPr>
          <w:rFonts w:ascii="GHEA Grapalat" w:hAnsi="GHEA Grapalat"/>
          <w:lang w:val="hy-AM"/>
        </w:rPr>
        <w:t xml:space="preserve"> </w:t>
      </w:r>
      <w:r w:rsidR="00A265E3" w:rsidRPr="00A265E3">
        <w:rPr>
          <w:rFonts w:ascii="GHEA Grapalat" w:hAnsi="GHEA Grapalat" w:cs="Arial"/>
          <w:lang w:val="hy-AM"/>
        </w:rPr>
        <w:t>մասին</w:t>
      </w:r>
      <w:r w:rsidR="00A265E3" w:rsidRPr="00A265E3">
        <w:rPr>
          <w:rFonts w:ascii="GHEA Grapalat" w:hAnsi="GHEA Grapalat"/>
          <w:lang w:val="hy-AM"/>
        </w:rPr>
        <w:t>»</w:t>
      </w:r>
      <w:r w:rsidR="00A265E3">
        <w:rPr>
          <w:rFonts w:ascii="GHEA Grapalat" w:hAnsi="GHEA Grapalat"/>
          <w:b/>
          <w:lang w:val="hy-AM"/>
        </w:rPr>
        <w:t xml:space="preserve"> </w:t>
      </w:r>
      <w:r w:rsidR="00B71E9C">
        <w:rPr>
          <w:rFonts w:ascii="GHEA Grapalat" w:eastAsia="Tahoma" w:hAnsi="GHEA Grapalat" w:cs="Tahoma"/>
          <w:bCs/>
          <w:color w:val="000000"/>
          <w:lang w:val="hy-AM" w:eastAsia="hy-AM" w:bidi="hy-AM"/>
        </w:rPr>
        <w:t>Կ</w:t>
      </w:r>
      <w:r w:rsidR="00B71E9C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առավարության որոշման</w:t>
      </w:r>
      <w:r w:rsidR="00B71E9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AC0989" w:rsidRPr="00CC3A76">
        <w:rPr>
          <w:rFonts w:ascii="GHEA Grapalat" w:eastAsia="Tahoma" w:hAnsi="GHEA Grapalat" w:cs="Tahoma"/>
          <w:bCs/>
          <w:color w:val="000000"/>
          <w:lang w:val="hy-AM" w:eastAsia="hy-AM" w:bidi="hy-AM"/>
        </w:rPr>
        <w:t>նախագծի ընդունմա</w:t>
      </w:r>
      <w:r w:rsidR="00AC0989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մբ </w:t>
      </w:r>
      <w:r w:rsidR="00A265E3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կհստակեցվի </w:t>
      </w:r>
      <w:r w:rsidR="00A265E3" w:rsidRPr="00F74E87">
        <w:rPr>
          <w:rFonts w:ascii="GHEA Grapalat" w:eastAsia="Tahoma" w:hAnsi="GHEA Grapalat" w:cs="Tahoma"/>
          <w:bCs/>
          <w:color w:val="000000"/>
          <w:lang w:val="hy-AM" w:eastAsia="hy-AM" w:bidi="hy-AM"/>
        </w:rPr>
        <w:t>անտառուղիներով անցնող էլեկտրահաղորդման գծերի անցկացման</w:t>
      </w:r>
      <w:r w:rsidR="00A265E3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նպատակով կատարվելիք աշխատանքների ֆի</w:t>
      </w:r>
      <w:r w:rsidR="00720FFA">
        <w:rPr>
          <w:rFonts w:ascii="GHEA Grapalat" w:eastAsia="Tahoma" w:hAnsi="GHEA Grapalat" w:cs="Tahoma"/>
          <w:bCs/>
          <w:color w:val="000000"/>
          <w:lang w:val="hy-AM" w:eastAsia="hy-AM" w:bidi="hy-AM"/>
        </w:rPr>
        <w:t>նանսական միջոցների ներգրավման իրավահարաբերությունները</w:t>
      </w:r>
      <w:r w:rsidR="00EC384C">
        <w:rPr>
          <w:rFonts w:ascii="GHEA Grapalat" w:eastAsia="Tahoma" w:hAnsi="GHEA Grapalat" w:cs="Tahoma"/>
          <w:bCs/>
          <w:color w:val="000000"/>
          <w:lang w:val="hy-AM" w:eastAsia="hy-AM" w:bidi="hy-AM"/>
        </w:rPr>
        <w:t>։</w:t>
      </w:r>
    </w:p>
    <w:p w14:paraId="37B95CCB" w14:textId="77777777" w:rsidR="00AC0989" w:rsidRPr="00CA12B7" w:rsidRDefault="00AC0989" w:rsidP="00720FFA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2471AEF3" w14:textId="27761DBB" w:rsidR="00AC0989" w:rsidRPr="00720FFA" w:rsidRDefault="003C46A9" w:rsidP="00720FFA">
      <w:pPr>
        <w:tabs>
          <w:tab w:val="left" w:pos="0"/>
        </w:tabs>
        <w:spacing w:line="360" w:lineRule="auto"/>
        <w:ind w:firstLine="45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ahoma"/>
          <w:bCs/>
          <w:color w:val="000000"/>
          <w:sz w:val="24"/>
          <w:szCs w:val="24"/>
          <w:lang w:val="hy-AM" w:eastAsia="hy-AM" w:bidi="hy-AM"/>
        </w:rPr>
        <w:t>Կ</w:t>
      </w:r>
      <w:r w:rsidR="00A70BE7" w:rsidRPr="00755607">
        <w:rPr>
          <w:rFonts w:ascii="GHEA Grapalat" w:eastAsia="Calibri" w:hAnsi="GHEA Grapalat" w:cs="Tahoma"/>
          <w:bCs/>
          <w:color w:val="000000"/>
          <w:sz w:val="24"/>
          <w:szCs w:val="24"/>
          <w:lang w:val="hy-AM" w:eastAsia="hy-AM" w:bidi="hy-AM"/>
        </w:rPr>
        <w:t>առավարության</w:t>
      </w:r>
      <w:r w:rsidR="00A70BE7" w:rsidRPr="008A00A3">
        <w:rPr>
          <w:rFonts w:ascii="GHEA Grapalat" w:eastAsia="Calibri" w:hAnsi="GHEA Grapalat" w:cs="Tahoma"/>
          <w:bCs/>
          <w:color w:val="000000"/>
          <w:sz w:val="24"/>
          <w:szCs w:val="24"/>
          <w:lang w:val="hy-AM" w:eastAsia="hy-AM" w:bidi="hy-AM"/>
        </w:rPr>
        <w:t xml:space="preserve"> որոշման</w:t>
      </w:r>
      <w:r w:rsidR="00AC0989"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նախագծի</w:t>
      </w:r>
      <w:r w:rsidR="00AC0989" w:rsidRPr="00CA12B7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AC0989" w:rsidRPr="00CA12B7">
        <w:rPr>
          <w:rFonts w:ascii="GHEA Grapalat" w:eastAsia="Calibri" w:hAnsi="GHEA Grapalat" w:cs="Arial"/>
          <w:sz w:val="24"/>
          <w:szCs w:val="24"/>
          <w:lang w:val="hy-AM"/>
        </w:rPr>
        <w:t>ընդունման</w:t>
      </w:r>
      <w:r w:rsidR="00AC0989" w:rsidRPr="00CA12B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AC0989" w:rsidRPr="00CA12B7">
        <w:rPr>
          <w:rFonts w:ascii="GHEA Grapalat" w:eastAsia="Calibri" w:hAnsi="GHEA Grapalat" w:cs="Arial"/>
          <w:sz w:val="24"/>
          <w:szCs w:val="24"/>
          <w:lang w:val="hy-AM"/>
        </w:rPr>
        <w:t>կապակցությամբ</w:t>
      </w:r>
      <w:r w:rsidR="00AC0989" w:rsidRPr="00CA12B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AC0989" w:rsidRPr="00CA12B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պետական կամ տեղական ինքնակառավարման մարմնի բյուջեի եկամուտներում և ծախսերում փոփոխություններ չի նախատեսվում: </w:t>
      </w:r>
    </w:p>
    <w:p w14:paraId="38516703" w14:textId="77777777" w:rsidR="00AC0989" w:rsidRPr="00CA12B7" w:rsidRDefault="00AC0989" w:rsidP="00720FFA">
      <w:pPr>
        <w:tabs>
          <w:tab w:val="left" w:pos="0"/>
        </w:tabs>
        <w:spacing w:line="360" w:lineRule="auto"/>
        <w:ind w:firstLine="450"/>
        <w:jc w:val="both"/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.</w:t>
      </w:r>
    </w:p>
    <w:p w14:paraId="25E9A38D" w14:textId="77777777" w:rsidR="005B64B6" w:rsidRPr="00AC0989" w:rsidRDefault="00AC0989" w:rsidP="007A6F1A">
      <w:pPr>
        <w:shd w:val="clear" w:color="auto" w:fill="FFFFFF"/>
        <w:tabs>
          <w:tab w:val="left" w:pos="0"/>
        </w:tabs>
        <w:spacing w:line="360" w:lineRule="auto"/>
        <w:ind w:firstLine="450"/>
        <w:jc w:val="both"/>
        <w:rPr>
          <w:lang w:val="hy-AM"/>
        </w:rPr>
      </w:pP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Ներկայացվող նախագիծը չի բխում ռազմավարական փաստաթղթերից։</w:t>
      </w:r>
    </w:p>
    <w:sectPr w:rsidR="005B64B6" w:rsidRPr="00AC0989" w:rsidSect="00734189">
      <w:pgSz w:w="12240" w:h="15840"/>
      <w:pgMar w:top="450" w:right="81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814CD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B6964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2A"/>
    <w:rsid w:val="00045CDB"/>
    <w:rsid w:val="000476A6"/>
    <w:rsid w:val="00057E8E"/>
    <w:rsid w:val="00061805"/>
    <w:rsid w:val="00087FD6"/>
    <w:rsid w:val="000D48F4"/>
    <w:rsid w:val="00126E65"/>
    <w:rsid w:val="00142E4A"/>
    <w:rsid w:val="00147D2B"/>
    <w:rsid w:val="001652F1"/>
    <w:rsid w:val="00166CC3"/>
    <w:rsid w:val="001676F3"/>
    <w:rsid w:val="00173D84"/>
    <w:rsid w:val="001969D4"/>
    <w:rsid w:val="001B27C2"/>
    <w:rsid w:val="001B3AE6"/>
    <w:rsid w:val="001D62BC"/>
    <w:rsid w:val="001E072D"/>
    <w:rsid w:val="001F59C4"/>
    <w:rsid w:val="00221092"/>
    <w:rsid w:val="00231B44"/>
    <w:rsid w:val="00237619"/>
    <w:rsid w:val="00277F07"/>
    <w:rsid w:val="00292174"/>
    <w:rsid w:val="002D4BA4"/>
    <w:rsid w:val="002E1C15"/>
    <w:rsid w:val="00381198"/>
    <w:rsid w:val="003858E0"/>
    <w:rsid w:val="003A13BD"/>
    <w:rsid w:val="003C46A9"/>
    <w:rsid w:val="003F5D6E"/>
    <w:rsid w:val="004208FF"/>
    <w:rsid w:val="00436498"/>
    <w:rsid w:val="004C3E98"/>
    <w:rsid w:val="004E66AB"/>
    <w:rsid w:val="005564EC"/>
    <w:rsid w:val="00572E8E"/>
    <w:rsid w:val="005C158C"/>
    <w:rsid w:val="005D323B"/>
    <w:rsid w:val="00607FF1"/>
    <w:rsid w:val="006174FD"/>
    <w:rsid w:val="00625DF5"/>
    <w:rsid w:val="0063244B"/>
    <w:rsid w:val="0063534C"/>
    <w:rsid w:val="00653307"/>
    <w:rsid w:val="00666C2D"/>
    <w:rsid w:val="0069323E"/>
    <w:rsid w:val="00694923"/>
    <w:rsid w:val="006B4CFE"/>
    <w:rsid w:val="006B662E"/>
    <w:rsid w:val="006C17AC"/>
    <w:rsid w:val="006C4B23"/>
    <w:rsid w:val="00720FFA"/>
    <w:rsid w:val="007235E8"/>
    <w:rsid w:val="007266ED"/>
    <w:rsid w:val="00734189"/>
    <w:rsid w:val="00735A45"/>
    <w:rsid w:val="007401E9"/>
    <w:rsid w:val="00755607"/>
    <w:rsid w:val="00757E5D"/>
    <w:rsid w:val="007641F3"/>
    <w:rsid w:val="007A0E78"/>
    <w:rsid w:val="007A6F1A"/>
    <w:rsid w:val="007B7FF3"/>
    <w:rsid w:val="007F67BC"/>
    <w:rsid w:val="00800656"/>
    <w:rsid w:val="008016B3"/>
    <w:rsid w:val="00856F3C"/>
    <w:rsid w:val="00857750"/>
    <w:rsid w:val="0086781E"/>
    <w:rsid w:val="00895334"/>
    <w:rsid w:val="0089685C"/>
    <w:rsid w:val="008A00A3"/>
    <w:rsid w:val="00922A89"/>
    <w:rsid w:val="00927992"/>
    <w:rsid w:val="00927BE5"/>
    <w:rsid w:val="009A6DA5"/>
    <w:rsid w:val="009B2FC7"/>
    <w:rsid w:val="009B3264"/>
    <w:rsid w:val="009D0F7C"/>
    <w:rsid w:val="009F062A"/>
    <w:rsid w:val="00A21DD3"/>
    <w:rsid w:val="00A252CF"/>
    <w:rsid w:val="00A25535"/>
    <w:rsid w:val="00A265E3"/>
    <w:rsid w:val="00A33B1B"/>
    <w:rsid w:val="00A70BE7"/>
    <w:rsid w:val="00AA2849"/>
    <w:rsid w:val="00AB61ED"/>
    <w:rsid w:val="00AC0989"/>
    <w:rsid w:val="00AF4F39"/>
    <w:rsid w:val="00B30EF4"/>
    <w:rsid w:val="00B71E9C"/>
    <w:rsid w:val="00B9650A"/>
    <w:rsid w:val="00BC6C06"/>
    <w:rsid w:val="00BE0B1B"/>
    <w:rsid w:val="00C63EE3"/>
    <w:rsid w:val="00C64E79"/>
    <w:rsid w:val="00C70AFC"/>
    <w:rsid w:val="00C7117C"/>
    <w:rsid w:val="00C73B74"/>
    <w:rsid w:val="00C9343F"/>
    <w:rsid w:val="00CA3E01"/>
    <w:rsid w:val="00CD725B"/>
    <w:rsid w:val="00CF33FA"/>
    <w:rsid w:val="00CF5FAA"/>
    <w:rsid w:val="00D47B19"/>
    <w:rsid w:val="00D62FAB"/>
    <w:rsid w:val="00D7029A"/>
    <w:rsid w:val="00DA08CC"/>
    <w:rsid w:val="00DC78C4"/>
    <w:rsid w:val="00DE180B"/>
    <w:rsid w:val="00E52D13"/>
    <w:rsid w:val="00E57C94"/>
    <w:rsid w:val="00E74DA1"/>
    <w:rsid w:val="00EB086B"/>
    <w:rsid w:val="00EC2712"/>
    <w:rsid w:val="00EC384C"/>
    <w:rsid w:val="00EC61B3"/>
    <w:rsid w:val="00EF3A1C"/>
    <w:rsid w:val="00F03B10"/>
    <w:rsid w:val="00F04156"/>
    <w:rsid w:val="00F12669"/>
    <w:rsid w:val="00F15738"/>
    <w:rsid w:val="00F35EC0"/>
    <w:rsid w:val="00F619D1"/>
    <w:rsid w:val="00F74E87"/>
    <w:rsid w:val="00F81930"/>
    <w:rsid w:val="00F84A6D"/>
    <w:rsid w:val="00F8775A"/>
    <w:rsid w:val="00F9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2A7B"/>
  <w15:chartTrackingRefBased/>
  <w15:docId w15:val="{E3BB1D45-58A2-4670-BB5B-892ABF16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sid w:val="00AC0989"/>
    <w:rPr>
      <w:rFonts w:ascii="Arial" w:eastAsia="Arial" w:hAnsi="Arial" w:cs="Arial"/>
    </w:rPr>
  </w:style>
  <w:style w:type="paragraph" w:customStyle="1" w:styleId="a0">
    <w:name w:val="Основной текст"/>
    <w:basedOn w:val="Normal"/>
    <w:link w:val="a"/>
    <w:rsid w:val="00AC0989"/>
    <w:pPr>
      <w:widowControl w:val="0"/>
      <w:spacing w:after="0" w:line="427" w:lineRule="auto"/>
      <w:ind w:firstLine="400"/>
    </w:pPr>
    <w:rPr>
      <w:rFonts w:ascii="Arial" w:eastAsia="Arial" w:hAnsi="Arial" w:cs="Arial"/>
    </w:rPr>
  </w:style>
  <w:style w:type="paragraph" w:customStyle="1" w:styleId="bc6k">
    <w:name w:val="bc6k"/>
    <w:basedOn w:val="Normal"/>
    <w:rsid w:val="00AC09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5C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0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Albert Baghdasaryan</cp:lastModifiedBy>
  <cp:revision>156</cp:revision>
  <dcterms:created xsi:type="dcterms:W3CDTF">2023-01-20T12:39:00Z</dcterms:created>
  <dcterms:modified xsi:type="dcterms:W3CDTF">2024-07-09T12:24:00Z</dcterms:modified>
</cp:coreProperties>
</file>