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9783" w14:textId="2030FD3D" w:rsidR="000D2B5B" w:rsidRPr="008E4578" w:rsidRDefault="000D2B5B" w:rsidP="000D2B5B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E4578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="00341DB0" w:rsidRPr="008E4578">
        <w:rPr>
          <w:rFonts w:ascii="GHEA Grapalat" w:hAnsi="GHEA Grapalat" w:cs="Sylfaen"/>
          <w:sz w:val="20"/>
          <w:szCs w:val="20"/>
          <w:lang w:val="hy-AM"/>
        </w:rPr>
        <w:t xml:space="preserve"> N</w:t>
      </w:r>
      <w:r w:rsidRPr="008E4578">
        <w:rPr>
          <w:rFonts w:ascii="GHEA Grapalat" w:hAnsi="GHEA Grapalat" w:cs="Sylfaen"/>
          <w:sz w:val="20"/>
          <w:szCs w:val="20"/>
          <w:lang w:val="hy-AM"/>
        </w:rPr>
        <w:t xml:space="preserve"> 2</w:t>
      </w:r>
    </w:p>
    <w:p w14:paraId="61345886" w14:textId="77777777" w:rsidR="000D2B5B" w:rsidRPr="008E4578" w:rsidRDefault="000D2B5B" w:rsidP="000D2B5B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E4578">
        <w:rPr>
          <w:rFonts w:ascii="GHEA Grapalat" w:hAnsi="GHEA Grapalat" w:cs="Sylfaen"/>
          <w:sz w:val="20"/>
          <w:szCs w:val="20"/>
          <w:lang w:val="hy-AM"/>
        </w:rPr>
        <w:t>ՀՀ կառավարության 2024 թվականի</w:t>
      </w:r>
    </w:p>
    <w:p w14:paraId="30350803" w14:textId="77777777" w:rsidR="000D2B5B" w:rsidRPr="008E4578" w:rsidRDefault="000D2B5B" w:rsidP="000D2B5B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E4578">
        <w:rPr>
          <w:rFonts w:ascii="GHEA Grapalat" w:hAnsi="GHEA Grapalat" w:cs="Sylfaen"/>
          <w:sz w:val="20"/>
          <w:szCs w:val="20"/>
          <w:lang w:val="hy-AM"/>
        </w:rPr>
        <w:t>________   __    N -Լ որոշման</w:t>
      </w:r>
    </w:p>
    <w:p w14:paraId="46E89735" w14:textId="65391ED8" w:rsidR="006737DF" w:rsidRPr="002B3855" w:rsidRDefault="007F73F4" w:rsidP="00976C97">
      <w:pPr>
        <w:spacing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B3855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2B3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855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2B3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85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2B3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855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2B3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855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2B3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3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202</w:t>
      </w:r>
      <w:r w:rsidR="000C53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4</w:t>
      </w:r>
      <w:r w:rsidRPr="002B3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-2029 ԹՎԱԿԱՆՆԵՐԻ ՄԻՋՈՑԱՌՈՒՄՆԵՐԻ ՑԱՆԿԸ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688"/>
        <w:gridCol w:w="3101"/>
        <w:gridCol w:w="317"/>
        <w:gridCol w:w="1584"/>
        <w:gridCol w:w="1818"/>
        <w:gridCol w:w="2552"/>
        <w:gridCol w:w="2642"/>
        <w:gridCol w:w="8"/>
        <w:gridCol w:w="23"/>
        <w:gridCol w:w="1296"/>
        <w:gridCol w:w="1270"/>
        <w:gridCol w:w="147"/>
      </w:tblGrid>
      <w:tr w:rsidR="007F73F4" w:rsidRPr="008E4578" w14:paraId="2548A65F" w14:textId="77777777" w:rsidTr="008E4578">
        <w:tc>
          <w:tcPr>
            <w:tcW w:w="688" w:type="dxa"/>
            <w:vAlign w:val="center"/>
          </w:tcPr>
          <w:p w14:paraId="63FD9D40" w14:textId="77777777" w:rsidR="007F73F4" w:rsidRPr="008E4578" w:rsidRDefault="007F73F4" w:rsidP="008E457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IDFont+F1"/>
                <w:b/>
                <w:sz w:val="20"/>
                <w:szCs w:val="20"/>
              </w:rPr>
            </w:pPr>
            <w:r w:rsidRPr="008E4578">
              <w:rPr>
                <w:rFonts w:ascii="GHEA Grapalat" w:hAnsi="GHEA Grapalat" w:cs="CIDFont+F1"/>
                <w:b/>
                <w:sz w:val="20"/>
                <w:szCs w:val="20"/>
              </w:rPr>
              <w:t>NN</w:t>
            </w:r>
          </w:p>
          <w:p w14:paraId="138687A7" w14:textId="77777777" w:rsidR="007F73F4" w:rsidRPr="008E4578" w:rsidRDefault="007F73F4" w:rsidP="008E45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4578">
              <w:rPr>
                <w:rFonts w:ascii="GHEA Grapalat" w:hAnsi="GHEA Grapalat" w:cs="Sylfaen"/>
                <w:b/>
                <w:sz w:val="20"/>
                <w:szCs w:val="20"/>
              </w:rPr>
              <w:t>ը</w:t>
            </w:r>
            <w:r w:rsidRPr="008E4578">
              <w:rPr>
                <w:rFonts w:ascii="GHEA Grapalat" w:hAnsi="GHEA Grapalat" w:cs="CIDFont+F1"/>
                <w:b/>
                <w:sz w:val="20"/>
                <w:szCs w:val="20"/>
              </w:rPr>
              <w:t>/</w:t>
            </w:r>
            <w:r w:rsidRPr="008E4578">
              <w:rPr>
                <w:rFonts w:ascii="GHEA Grapalat" w:hAnsi="GHEA Grapalat" w:cs="Sylfaen"/>
                <w:b/>
                <w:sz w:val="20"/>
                <w:szCs w:val="20"/>
              </w:rPr>
              <w:t>կ</w:t>
            </w:r>
          </w:p>
        </w:tc>
        <w:tc>
          <w:tcPr>
            <w:tcW w:w="3418" w:type="dxa"/>
            <w:gridSpan w:val="2"/>
            <w:vAlign w:val="center"/>
          </w:tcPr>
          <w:p w14:paraId="2B0EDE9F" w14:textId="77777777" w:rsidR="007F73F4" w:rsidRPr="008E4578" w:rsidRDefault="007F73F4" w:rsidP="008E457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Նպատակ</w:t>
            </w:r>
          </w:p>
        </w:tc>
        <w:tc>
          <w:tcPr>
            <w:tcW w:w="3402" w:type="dxa"/>
            <w:gridSpan w:val="2"/>
            <w:vAlign w:val="center"/>
          </w:tcPr>
          <w:p w14:paraId="747F4224" w14:textId="77777777" w:rsidR="007F73F4" w:rsidRPr="008E4578" w:rsidRDefault="007F73F4" w:rsidP="008E45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Գործողություն</w:t>
            </w:r>
            <w:proofErr w:type="spellEnd"/>
            <w:r w:rsidRPr="008E4578">
              <w:rPr>
                <w:rFonts w:ascii="GHEA Grapalat" w:eastAsia="CIDFont+F2" w:hAnsi="GHEA Grapalat" w:cs="CIDFont+F2"/>
                <w:b/>
                <w:sz w:val="20"/>
                <w:szCs w:val="20"/>
              </w:rPr>
              <w:t>/</w:t>
            </w: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Միջոցառում</w:t>
            </w:r>
            <w:proofErr w:type="spellEnd"/>
          </w:p>
        </w:tc>
        <w:tc>
          <w:tcPr>
            <w:tcW w:w="2552" w:type="dxa"/>
            <w:vAlign w:val="center"/>
          </w:tcPr>
          <w:p w14:paraId="51194AC0" w14:textId="77777777" w:rsidR="007F73F4" w:rsidRPr="008E4578" w:rsidRDefault="007F73F4" w:rsidP="008E45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Ակնկալվող</w:t>
            </w:r>
            <w:proofErr w:type="spellEnd"/>
            <w:r w:rsidRPr="008E4578">
              <w:rPr>
                <w:rFonts w:ascii="GHEA Grapalat" w:eastAsia="CIDFont+F2" w:hAnsi="GHEA Grapalat" w:cs="CIDFont+F2"/>
                <w:b/>
                <w:sz w:val="20"/>
                <w:szCs w:val="20"/>
              </w:rPr>
              <w:t xml:space="preserve"> </w:t>
            </w: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արդյունք</w:t>
            </w:r>
            <w:proofErr w:type="spellEnd"/>
          </w:p>
        </w:tc>
        <w:tc>
          <w:tcPr>
            <w:tcW w:w="2642" w:type="dxa"/>
            <w:vAlign w:val="center"/>
          </w:tcPr>
          <w:p w14:paraId="52558256" w14:textId="77777777" w:rsidR="007F73F4" w:rsidRPr="008E4578" w:rsidRDefault="007F73F4" w:rsidP="008E4578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Պատասխանատու</w:t>
            </w:r>
            <w:proofErr w:type="spellEnd"/>
          </w:p>
          <w:p w14:paraId="35760E3C" w14:textId="77777777" w:rsidR="007F73F4" w:rsidRPr="008E4578" w:rsidRDefault="007F73F4" w:rsidP="008E4578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կատարող</w:t>
            </w:r>
            <w:proofErr w:type="spellEnd"/>
            <w:r w:rsidRPr="008E4578">
              <w:rPr>
                <w:rFonts w:ascii="GHEA Grapalat" w:eastAsia="CIDFont+F2" w:hAnsi="GHEA Grapalat" w:cs="CIDFont+F2"/>
                <w:b/>
                <w:sz w:val="20"/>
                <w:szCs w:val="20"/>
              </w:rPr>
              <w:t>-</w:t>
            </w:r>
          </w:p>
          <w:p w14:paraId="0D0CEA58" w14:textId="77777777" w:rsidR="007F73F4" w:rsidRPr="008E4578" w:rsidRDefault="007F73F4" w:rsidP="008E45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համակատարողները</w:t>
            </w:r>
            <w:proofErr w:type="spellEnd"/>
          </w:p>
        </w:tc>
        <w:tc>
          <w:tcPr>
            <w:tcW w:w="1327" w:type="dxa"/>
            <w:gridSpan w:val="3"/>
            <w:vAlign w:val="center"/>
          </w:tcPr>
          <w:p w14:paraId="4386DD94" w14:textId="77777777" w:rsidR="007F73F4" w:rsidRPr="008E4578" w:rsidRDefault="007F73F4" w:rsidP="008E45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Ժամկետ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7EF45AB" w14:textId="77777777" w:rsidR="007F73F4" w:rsidRPr="008E4578" w:rsidRDefault="007F73F4" w:rsidP="008E4578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Ֆինանսավորման</w:t>
            </w:r>
            <w:proofErr w:type="spellEnd"/>
          </w:p>
          <w:p w14:paraId="21506EDD" w14:textId="77777777" w:rsidR="007F73F4" w:rsidRPr="008E4578" w:rsidRDefault="007F73F4" w:rsidP="008E4578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աղբյուր</w:t>
            </w:r>
            <w:proofErr w:type="spellEnd"/>
            <w:r w:rsidRPr="008E4578">
              <w:rPr>
                <w:rFonts w:ascii="GHEA Grapalat" w:eastAsia="CIDFont+F2" w:hAnsi="GHEA Grapalat" w:cs="CIDFont+F2"/>
                <w:b/>
                <w:sz w:val="20"/>
                <w:szCs w:val="20"/>
              </w:rPr>
              <w:t xml:space="preserve"> </w:t>
            </w:r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և</w:t>
            </w:r>
          </w:p>
          <w:p w14:paraId="25B9E18A" w14:textId="77777777" w:rsidR="007F73F4" w:rsidRPr="008E4578" w:rsidRDefault="007F73F4" w:rsidP="008E4578">
            <w:pPr>
              <w:autoSpaceDE w:val="0"/>
              <w:autoSpaceDN w:val="0"/>
              <w:adjustRightInd w:val="0"/>
              <w:jc w:val="center"/>
              <w:rPr>
                <w:rFonts w:ascii="GHEA Grapalat" w:eastAsia="CIDFont+F2" w:hAnsi="GHEA Grapalat" w:cs="CIDFont+F2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կանխատեսվող</w:t>
            </w:r>
            <w:proofErr w:type="spellEnd"/>
          </w:p>
          <w:p w14:paraId="670E2906" w14:textId="77777777" w:rsidR="007F73F4" w:rsidRPr="008E4578" w:rsidRDefault="007F73F4" w:rsidP="008E45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E4578">
              <w:rPr>
                <w:rFonts w:ascii="GHEA Grapalat" w:eastAsia="CIDFont+F2" w:hAnsi="GHEA Grapalat" w:cs="Sylfaen"/>
                <w:b/>
                <w:sz w:val="20"/>
                <w:szCs w:val="20"/>
              </w:rPr>
              <w:t>չափ</w:t>
            </w:r>
            <w:proofErr w:type="spellEnd"/>
          </w:p>
        </w:tc>
      </w:tr>
      <w:tr w:rsidR="007F73F4" w:rsidRPr="008E4578" w14:paraId="366140D5" w14:textId="77777777" w:rsidTr="008E4578">
        <w:tc>
          <w:tcPr>
            <w:tcW w:w="15446" w:type="dxa"/>
            <w:gridSpan w:val="12"/>
          </w:tcPr>
          <w:p w14:paraId="6F234028" w14:textId="77777777" w:rsidR="007F73F4" w:rsidRPr="008E4578" w:rsidRDefault="007F73F4" w:rsidP="008E4578">
            <w:pPr>
              <w:autoSpaceDE w:val="0"/>
              <w:autoSpaceDN w:val="0"/>
              <w:adjustRightInd w:val="0"/>
              <w:jc w:val="left"/>
              <w:rPr>
                <w:rFonts w:ascii="GHEA Grapalat" w:eastAsia="CIDFont+F2" w:hAnsi="GHEA Grapalat" w:cs="Sylfaen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ՈՒՂՂՈՒԹՅՈՒՆ 1. Իրավական դաշտի կատարելագործում</w:t>
            </w:r>
          </w:p>
        </w:tc>
      </w:tr>
      <w:tr w:rsidR="007844A7" w:rsidRPr="008E4578" w14:paraId="60FE80B5" w14:textId="77777777" w:rsidTr="008E4578">
        <w:tc>
          <w:tcPr>
            <w:tcW w:w="688" w:type="dxa"/>
            <w:vMerge w:val="restart"/>
          </w:tcPr>
          <w:p w14:paraId="4C01006C" w14:textId="77777777" w:rsidR="007844A7" w:rsidRPr="008E4578" w:rsidRDefault="007844A7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  <w:p w14:paraId="5D7A0F4A" w14:textId="7F5B28C1" w:rsidR="007844A7" w:rsidRPr="008E4578" w:rsidRDefault="007844A7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418" w:type="dxa"/>
            <w:gridSpan w:val="2"/>
            <w:vMerge w:val="restart"/>
            <w:vAlign w:val="center"/>
          </w:tcPr>
          <w:p w14:paraId="2EA984D7" w14:textId="1784EB34" w:rsidR="007844A7" w:rsidRPr="008E4578" w:rsidRDefault="007844A7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Հանրային առողջապահության</w:t>
            </w:r>
            <w:r w:rsidRPr="008E4578">
              <w:rPr>
                <w:rFonts w:ascii="GHEA Grapalat" w:eastAsia="Times New Roman" w:hAnsi="GHEA Grapalat" w:cs="Calibri"/>
                <w:strike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Arial"/>
                <w:sz w:val="20"/>
                <w:szCs w:val="20"/>
                <w:lang w:val="hy-AM"/>
              </w:rPr>
              <w:t>ոլորտի իրավակարգավորում</w:t>
            </w:r>
          </w:p>
          <w:p w14:paraId="385A08B8" w14:textId="77777777" w:rsidR="007844A7" w:rsidRPr="008E4578" w:rsidRDefault="007844A7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14:paraId="710D41CC" w14:textId="77777777" w:rsidR="007844A7" w:rsidRPr="008E4578" w:rsidRDefault="007844A7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14:paraId="24A22FD7" w14:textId="77777777" w:rsidR="007844A7" w:rsidRPr="008E4578" w:rsidRDefault="007844A7" w:rsidP="008E4578">
            <w:pPr>
              <w:widowControl w:val="0"/>
              <w:suppressAutoHyphens/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gridSpan w:val="2"/>
          </w:tcPr>
          <w:p w14:paraId="7D1200FA" w14:textId="608DB4B1" w:rsidR="007844A7" w:rsidRPr="008E4578" w:rsidRDefault="007844A7" w:rsidP="008E4578">
            <w:pPr>
              <w:widowControl w:val="0"/>
              <w:suppressAutoHyphens/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1.1 Հանրային առողջապահության ոլորտը կարգավորող օրենսդրության գույքագրում, բացերի վերլուծության իրականացում օրենսդրության մշակում և լրամշակում</w:t>
            </w:r>
          </w:p>
        </w:tc>
        <w:tc>
          <w:tcPr>
            <w:tcW w:w="2552" w:type="dxa"/>
          </w:tcPr>
          <w:p w14:paraId="74E1AD83" w14:textId="1159D591" w:rsidR="007844A7" w:rsidRPr="008E4578" w:rsidRDefault="007844A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Հանրային առողջապահության ոլորտը կարգավորող օրենսդրական բացերի վերհանում,  օրենսդրության համապատասխանեցում Միջազգային առողջապահական</w:t>
            </w:r>
            <w:r w:rsidR="007844E9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(բժշկասանիտարական)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կանոններին </w:t>
            </w:r>
          </w:p>
        </w:tc>
        <w:tc>
          <w:tcPr>
            <w:tcW w:w="2642" w:type="dxa"/>
          </w:tcPr>
          <w:p w14:paraId="6F740410" w14:textId="44D103D9" w:rsidR="007844A7" w:rsidRPr="008E4578" w:rsidRDefault="007844A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3372C" w:rsidRPr="008E457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ռողջապահության նախարարություն</w:t>
            </w:r>
          </w:p>
          <w:p w14:paraId="218D7B25" w14:textId="77777777" w:rsidR="0073372C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F060AD" w14:textId="216A1E75" w:rsidR="007844A7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7844A7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շխատանքի և սոցիալական հարցերի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նախարարություն</w:t>
            </w:r>
          </w:p>
          <w:p w14:paraId="36E0AF42" w14:textId="30A61925" w:rsidR="007844A7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Ֆ</w:t>
            </w:r>
            <w:r w:rsidR="007844A7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ինանսների նախարարություն</w:t>
            </w:r>
          </w:p>
          <w:p w14:paraId="5B051480" w14:textId="3DA4AE9E" w:rsidR="007844A7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աշտպանության նախարարություն</w:t>
            </w:r>
          </w:p>
          <w:p w14:paraId="5DEEE643" w14:textId="5462F6CA" w:rsidR="007844A7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րտաքին գործերի նախարարություն</w:t>
            </w:r>
          </w:p>
          <w:p w14:paraId="14354E06" w14:textId="07BDD04B" w:rsidR="007844A7" w:rsidRPr="008E4578" w:rsidRDefault="0073372C" w:rsidP="008E4578">
            <w:pPr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="007844A7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արածքային կառավարման </w:t>
            </w:r>
            <w:r w:rsidR="00622153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 ենթակառուցվածքների </w:t>
            </w:r>
            <w:r w:rsidR="007844A7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նախարարություն</w:t>
            </w:r>
          </w:p>
          <w:p w14:paraId="5CB5E34A" w14:textId="2A794A26" w:rsidR="007844A7" w:rsidRPr="008E4578" w:rsidRDefault="0073372C" w:rsidP="008E457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րդարադատության նախարարություն</w:t>
            </w:r>
          </w:p>
          <w:p w14:paraId="74508E4D" w14:textId="471239E1" w:rsidR="007844A7" w:rsidRPr="008E4578" w:rsidRDefault="0073372C" w:rsidP="008E457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կոնոմիկայի նախարարություն</w:t>
            </w:r>
          </w:p>
          <w:p w14:paraId="563BA855" w14:textId="58AFAB87" w:rsidR="007844A7" w:rsidRPr="008E4578" w:rsidRDefault="0073372C" w:rsidP="008E457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րջակա միջավայրի նախարարություն</w:t>
            </w:r>
          </w:p>
          <w:p w14:paraId="5BC13A89" w14:textId="7FEA2BED" w:rsidR="007844A7" w:rsidRPr="008E4578" w:rsidRDefault="007844A7" w:rsidP="008E4578">
            <w:pPr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 </w:t>
            </w:r>
            <w:r w:rsidR="00B722BF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երքին գործերի նախարարության ոստիկանություն</w:t>
            </w:r>
          </w:p>
          <w:p w14:paraId="63F9506B" w14:textId="5929639B" w:rsidR="007844A7" w:rsidRPr="008E4578" w:rsidRDefault="0073372C" w:rsidP="008E4578">
            <w:pPr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="007844A7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երքին գործերի նախարարության փրկարար ծառայություն</w:t>
            </w:r>
          </w:p>
          <w:p w14:paraId="0051FBA4" w14:textId="0B5FB3F0" w:rsidR="007844A7" w:rsidRPr="008E4578" w:rsidRDefault="0073372C" w:rsidP="008E4578">
            <w:pPr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7844A7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իջուկային անվտանգության կարգավորման</w:t>
            </w:r>
            <w:r w:rsidR="007844A7" w:rsidRPr="008E457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7844A7"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կոմիտե</w:t>
            </w:r>
          </w:p>
          <w:p w14:paraId="0D8B74D9" w14:textId="522FE809" w:rsidR="007844A7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իճակագրական կոմիտե</w:t>
            </w:r>
          </w:p>
          <w:p w14:paraId="0971A65D" w14:textId="29999A5A" w:rsidR="00341DB0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զգային անվտանգության ծառայություն</w:t>
            </w:r>
          </w:p>
          <w:p w14:paraId="4DE44BF6" w14:textId="5D654EB2" w:rsidR="007844A7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>նվտանգության խորհրդի գրասենյակ</w:t>
            </w:r>
          </w:p>
          <w:p w14:paraId="3534010C" w14:textId="086C3038" w:rsidR="0073372C" w:rsidRPr="008E4578" w:rsidRDefault="007844A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ՀՀ վարչապետի աշխատակազմի տեսչական մարմինների աշխատանքների համակարգման գրասենյակ</w:t>
            </w:r>
          </w:p>
          <w:p w14:paraId="10CA62BE" w14:textId="7C6AB347" w:rsidR="007844A7" w:rsidRPr="008E4578" w:rsidRDefault="0073372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7844A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ննդամթերքի անվտանգության տեսչական մարմին  </w:t>
            </w:r>
          </w:p>
        </w:tc>
        <w:tc>
          <w:tcPr>
            <w:tcW w:w="1327" w:type="dxa"/>
            <w:gridSpan w:val="3"/>
          </w:tcPr>
          <w:p w14:paraId="3F3AD915" w14:textId="77777777" w:rsidR="007844A7" w:rsidRPr="008E4578" w:rsidRDefault="007844A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2028թ.</w:t>
            </w:r>
          </w:p>
          <w:p w14:paraId="4FA6CE19" w14:textId="77777777" w:rsidR="007844A7" w:rsidRPr="008E4578" w:rsidRDefault="007844A7" w:rsidP="008E4578">
            <w:pPr>
              <w:jc w:val="left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հունիսի</w:t>
            </w:r>
          </w:p>
          <w:p w14:paraId="4D3D7C42" w14:textId="77777777" w:rsidR="007844A7" w:rsidRPr="008E4578" w:rsidRDefault="007844A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երկրորդ տասնօրյակ</w:t>
            </w:r>
          </w:p>
        </w:tc>
        <w:tc>
          <w:tcPr>
            <w:tcW w:w="1417" w:type="dxa"/>
            <w:gridSpan w:val="2"/>
          </w:tcPr>
          <w:p w14:paraId="4AD4CE63" w14:textId="6519C608" w:rsidR="007844A7" w:rsidRPr="008E4578" w:rsidRDefault="00AC756F" w:rsidP="008E4578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C756F" w:rsidRPr="008E4578" w14:paraId="5E33D604" w14:textId="77777777" w:rsidTr="008E4578">
        <w:tc>
          <w:tcPr>
            <w:tcW w:w="688" w:type="dxa"/>
            <w:vMerge/>
          </w:tcPr>
          <w:p w14:paraId="7236FA8C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418" w:type="dxa"/>
            <w:gridSpan w:val="2"/>
            <w:vMerge/>
            <w:vAlign w:val="center"/>
          </w:tcPr>
          <w:p w14:paraId="4236C412" w14:textId="77777777" w:rsidR="00AC756F" w:rsidRPr="008E4578" w:rsidRDefault="00AC756F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gridSpan w:val="2"/>
          </w:tcPr>
          <w:p w14:paraId="4A0CC014" w14:textId="6373DE96" w:rsidR="00AC756F" w:rsidRPr="008E4578" w:rsidRDefault="00AC756F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1.2 «Հանրային առողջապահության մասին» օրենքի կիրարկումն ապահովող իրավական ակտերի ընդունում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  <w:p w14:paraId="66319B6D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18248E79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Հանրային առողջության ապահովման հետ կապված հասարակական հարաբերությունների կարգավորում և հանրային առողջությանը սպառնացող վտանգը կանխելու իրապես գործող մեխանիզմների ներդրում</w:t>
            </w:r>
          </w:p>
        </w:tc>
        <w:tc>
          <w:tcPr>
            <w:tcW w:w="2642" w:type="dxa"/>
          </w:tcPr>
          <w:p w14:paraId="4D7A84AF" w14:textId="6BBB5E4A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</w:t>
            </w:r>
            <w:proofErr w:type="spellStart"/>
            <w:r w:rsidRPr="008E4578">
              <w:rPr>
                <w:rFonts w:ascii="GHEA Grapalat" w:hAnsi="GHEA Grapalat"/>
                <w:sz w:val="20"/>
                <w:szCs w:val="20"/>
              </w:rPr>
              <w:t>ռողջապահության</w:t>
            </w:r>
            <w:proofErr w:type="spellEnd"/>
            <w:r w:rsidRPr="008E45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E4578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1327" w:type="dxa"/>
            <w:gridSpan w:val="3"/>
          </w:tcPr>
          <w:p w14:paraId="70410769" w14:textId="77777777" w:rsidR="00AC756F" w:rsidRPr="008E4578" w:rsidRDefault="00AC756F" w:rsidP="008E4578">
            <w:pPr>
              <w:autoSpaceDE w:val="0"/>
              <w:autoSpaceDN w:val="0"/>
              <w:adjustRightInd w:val="0"/>
              <w:jc w:val="left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2026 թ.</w:t>
            </w:r>
          </w:p>
          <w:p w14:paraId="09C63F2F" w14:textId="77777777" w:rsidR="00AC756F" w:rsidRPr="008E4578" w:rsidRDefault="00AC756F" w:rsidP="008E4578">
            <w:pPr>
              <w:autoSpaceDE w:val="0"/>
              <w:autoSpaceDN w:val="0"/>
              <w:adjustRightInd w:val="0"/>
              <w:jc w:val="left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մարտի</w:t>
            </w:r>
          </w:p>
          <w:p w14:paraId="1572A141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առաջին տասնօրյակ</w:t>
            </w:r>
          </w:p>
        </w:tc>
        <w:tc>
          <w:tcPr>
            <w:tcW w:w="1417" w:type="dxa"/>
            <w:gridSpan w:val="2"/>
          </w:tcPr>
          <w:p w14:paraId="69A0F069" w14:textId="54D638F3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1673B6" w:rsidRPr="008E4578" w14:paraId="41E29900" w14:textId="77777777" w:rsidTr="008E4578">
        <w:tc>
          <w:tcPr>
            <w:tcW w:w="15446" w:type="dxa"/>
            <w:gridSpan w:val="12"/>
          </w:tcPr>
          <w:p w14:paraId="0879C0B5" w14:textId="17F0EC21" w:rsidR="001673B6" w:rsidRPr="008E4578" w:rsidRDefault="001673B6" w:rsidP="008E4578">
            <w:pPr>
              <w:jc w:val="left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2 Միջազգային առողջապահական </w:t>
            </w:r>
            <w:r w:rsidR="0073372C"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(բժշկասանիտարական)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կանոնների (ՄԱԿ) ներդրման և կիրառման խորացմանն ուղղված միջոցառումներ</w:t>
            </w:r>
          </w:p>
        </w:tc>
      </w:tr>
      <w:tr w:rsidR="00931818" w:rsidRPr="008E4578" w14:paraId="1680F0CE" w14:textId="77777777" w:rsidTr="008E4578">
        <w:trPr>
          <w:trHeight w:val="1664"/>
        </w:trPr>
        <w:tc>
          <w:tcPr>
            <w:tcW w:w="688" w:type="dxa"/>
            <w:vMerge w:val="restart"/>
          </w:tcPr>
          <w:p w14:paraId="2D146626" w14:textId="1E3C1474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3101" w:type="dxa"/>
            <w:vMerge w:val="restart"/>
          </w:tcPr>
          <w:p w14:paraId="029F8EC8" w14:textId="6A215E28" w:rsidR="00931818" w:rsidRPr="008E4578" w:rsidRDefault="0093181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ՄԱԿ-ի ազգային համակարգողի և համապատասխան ոլորտների միջև համակարգման և հաղորդակցության բազմոլորտ մեխանիզմներ</w:t>
            </w:r>
            <w:r w:rsidR="005F62CD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ի ամրապնդում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3E35535E" w14:textId="77777777" w:rsidR="00931818" w:rsidRPr="008E4578" w:rsidRDefault="00931818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  <w:p w14:paraId="1ECC0648" w14:textId="77777777" w:rsidR="00931818" w:rsidRPr="008E4578" w:rsidRDefault="00931818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7C28C240" w14:textId="69294664" w:rsidR="00931818" w:rsidRPr="008E4578" w:rsidRDefault="00931818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2.</w:t>
            </w:r>
            <w:r w:rsidR="00793592" w:rsidRPr="008E4578">
              <w:rPr>
                <w:rFonts w:ascii="GHEA Grapalat" w:hAnsi="GHEA Grapalat"/>
                <w:lang w:val="hy-AM"/>
              </w:rPr>
              <w:t>1</w:t>
            </w:r>
            <w:r w:rsidRPr="008E4578">
              <w:rPr>
                <w:rFonts w:ascii="GHEA Grapalat" w:hAnsi="GHEA Grapalat"/>
                <w:lang w:val="hy-AM"/>
              </w:rPr>
              <w:t xml:space="preserve"> </w:t>
            </w:r>
            <w:r w:rsidR="0073372C" w:rsidRPr="008E4578">
              <w:rPr>
                <w:rFonts w:ascii="GHEA Grapalat" w:hAnsi="GHEA Grapalat"/>
                <w:lang w:val="hy-AM"/>
              </w:rPr>
              <w:t>ՄԱԿ-ը</w:t>
            </w:r>
            <w:r w:rsidRPr="008E4578">
              <w:rPr>
                <w:rFonts w:ascii="GHEA Grapalat" w:hAnsi="GHEA Grapalat"/>
                <w:lang w:val="hy-AM"/>
              </w:rPr>
              <w:t xml:space="preserve"> կարգավորող </w:t>
            </w:r>
            <w:r w:rsidR="00FF4A66" w:rsidRPr="008E4578">
              <w:rPr>
                <w:rFonts w:ascii="GHEA Grapalat" w:hAnsi="GHEA Grapalat"/>
                <w:lang w:val="hy-AM"/>
              </w:rPr>
              <w:t xml:space="preserve">իրավական ակտերի </w:t>
            </w:r>
            <w:r w:rsidRPr="008E4578">
              <w:rPr>
                <w:rFonts w:ascii="GHEA Grapalat" w:hAnsi="GHEA Grapalat"/>
                <w:lang w:val="hy-AM"/>
              </w:rPr>
              <w:t>գույքագրում, բացերի վերլուծության իրականացում</w:t>
            </w:r>
          </w:p>
          <w:p w14:paraId="1419CD6D" w14:textId="331F2D56" w:rsidR="00931818" w:rsidRPr="008E4578" w:rsidRDefault="0093181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3CEA9D33" w14:textId="5B056A6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Բացերի հիման վրա օրենսդրական փոփոխությունների վերաբերյալ առաջարկությունների մշակում</w:t>
            </w:r>
          </w:p>
        </w:tc>
        <w:tc>
          <w:tcPr>
            <w:tcW w:w="2642" w:type="dxa"/>
          </w:tcPr>
          <w:p w14:paraId="06461E93" w14:textId="5DD28F91" w:rsidR="00931818" w:rsidRPr="008E4578" w:rsidRDefault="0073372C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="00931818"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ռողջապահության</w:t>
            </w:r>
            <w:r w:rsidR="00931818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31818"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  <w:p w14:paraId="6CA6CBFB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FFF169" w14:textId="452ED14A" w:rsidR="0073372C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Աշխատանքի և սոցիալական հարցերի նախարարություն </w:t>
            </w:r>
          </w:p>
          <w:p w14:paraId="2F6842C2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Արդարադատության նախարարություն </w:t>
            </w:r>
          </w:p>
          <w:p w14:paraId="4DD5E7F7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Արտաքին գործերի նախարարություն</w:t>
            </w:r>
          </w:p>
          <w:p w14:paraId="2230C041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Ներքին գործերի նախարարություն</w:t>
            </w:r>
          </w:p>
          <w:p w14:paraId="434C4911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Էկոնոմիկայի նախարարություն</w:t>
            </w:r>
          </w:p>
          <w:p w14:paraId="609BE7A4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Կրթության, գիտության, մշակույթի և սպորտի նախարարություն </w:t>
            </w:r>
          </w:p>
          <w:p w14:paraId="58126FF2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Շրջակա միջավայրի նախարարություն </w:t>
            </w:r>
          </w:p>
          <w:p w14:paraId="565D69EF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Պաշտպանության նախարարություն </w:t>
            </w:r>
          </w:p>
          <w:p w14:paraId="58B5D98D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ենթակառուցվածքների նախարարություն </w:t>
            </w:r>
          </w:p>
          <w:p w14:paraId="5367ED5C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եկամուտների կոմիտե </w:t>
            </w:r>
          </w:p>
          <w:p w14:paraId="5509B4EB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անվտանգության ծառայություն</w:t>
            </w:r>
          </w:p>
          <w:p w14:paraId="706E74AF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Միջուկային անվտանգության կարգավորման կոմիտեի </w:t>
            </w:r>
          </w:p>
          <w:p w14:paraId="587F4B31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Վիճակագրական կոմիտե</w:t>
            </w:r>
          </w:p>
          <w:p w14:paraId="26748D1D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Առողջապահական և աշխատանքի տեսչական մարմին </w:t>
            </w:r>
          </w:p>
          <w:p w14:paraId="6056641B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անվտանգության տեսչական մարմին </w:t>
            </w:r>
          </w:p>
          <w:p w14:paraId="6D4B4017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Բնապահպանության և ընդերքի տեսչական մարմին </w:t>
            </w:r>
          </w:p>
          <w:p w14:paraId="26BB7137" w14:textId="243E54C0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7FF3075E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2025-2029թթ. (շարունակական)</w:t>
            </w:r>
          </w:p>
        </w:tc>
        <w:tc>
          <w:tcPr>
            <w:tcW w:w="1417" w:type="dxa"/>
            <w:gridSpan w:val="2"/>
          </w:tcPr>
          <w:p w14:paraId="296EB0CA" w14:textId="77777777" w:rsidR="00931818" w:rsidRPr="008E4578" w:rsidRDefault="00931818" w:rsidP="008E4578">
            <w:pPr>
              <w:ind w:left="-104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C756F" w:rsidRPr="008E4578" w14:paraId="33F0910E" w14:textId="77777777" w:rsidTr="008E4578">
        <w:trPr>
          <w:trHeight w:val="981"/>
        </w:trPr>
        <w:tc>
          <w:tcPr>
            <w:tcW w:w="688" w:type="dxa"/>
            <w:vMerge/>
          </w:tcPr>
          <w:p w14:paraId="6BA2C3E2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5E41A604" w14:textId="77777777" w:rsidR="00AC756F" w:rsidRPr="008E4578" w:rsidRDefault="00AC756F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7ADC17ED" w14:textId="0EA2644B" w:rsidR="00AC756F" w:rsidRPr="008E4578" w:rsidRDefault="00AC756F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2.2 ՄԱԿ-ը կարգավորող իրավական ակտերի մշակում և լրամշակում</w:t>
            </w:r>
          </w:p>
          <w:p w14:paraId="455EFB4B" w14:textId="77777777" w:rsidR="00AC756F" w:rsidRPr="008E4578" w:rsidRDefault="00AC756F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5594F004" w14:textId="77777777" w:rsidR="00AC756F" w:rsidRPr="008E4578" w:rsidRDefault="00AC756F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Գույքագրված փաստաթղթերի տարեկան առնվազն 20%-ի լրամշակում</w:t>
            </w:r>
          </w:p>
          <w:p w14:paraId="67DB36A6" w14:textId="0450218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</w:tcPr>
          <w:p w14:paraId="0BF3B3F3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Առողջապահության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  <w:p w14:paraId="1F4B24C1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0CDD1CA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Աշխատանքի և սոցիալական հարցերի նախարարություն </w:t>
            </w:r>
          </w:p>
          <w:p w14:paraId="12F5E569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Արդարադատության նախարարություն </w:t>
            </w:r>
          </w:p>
          <w:p w14:paraId="7E6EBB5E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Արտաքին գործերի նախարարություն</w:t>
            </w:r>
          </w:p>
          <w:p w14:paraId="7916F743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Ներքին գործերի նախարարություն</w:t>
            </w:r>
          </w:p>
          <w:p w14:paraId="0118B7C2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Էկոնոմիկայի նախարարություն</w:t>
            </w:r>
          </w:p>
          <w:p w14:paraId="2C4E4F0A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Կրթության, գիտության, մշակույթի և սպորտի նախարարություն </w:t>
            </w:r>
          </w:p>
          <w:p w14:paraId="533B0A00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Շրջակա միջավայրի նախարարություն </w:t>
            </w:r>
          </w:p>
          <w:p w14:paraId="1AFB7F67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Պաշտպանության նախարարություն </w:t>
            </w:r>
          </w:p>
          <w:p w14:paraId="3D5342AC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ենթակառուցվածքների նախարարություն </w:t>
            </w:r>
          </w:p>
          <w:p w14:paraId="3E31996D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եկամուտների կոմիտե </w:t>
            </w:r>
          </w:p>
          <w:p w14:paraId="0FD7B561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Ազգային անվտանգության ծառայություն</w:t>
            </w:r>
          </w:p>
          <w:p w14:paraId="6156085A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Միջուկային անվտանգության կարգավորման կոմիտեի </w:t>
            </w:r>
          </w:p>
          <w:p w14:paraId="3C8B54CA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Վիճակագրական կոմիտե</w:t>
            </w:r>
          </w:p>
          <w:p w14:paraId="48409908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տեսչական մարմին </w:t>
            </w:r>
          </w:p>
          <w:p w14:paraId="713BA4F7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անվտանգության տեսչական մարմին </w:t>
            </w:r>
          </w:p>
          <w:p w14:paraId="18348880" w14:textId="77777777" w:rsidR="00AC756F" w:rsidRPr="008E4578" w:rsidRDefault="00AC756F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Բնապահպանության և ընդերքի տեսչական մարմին </w:t>
            </w:r>
          </w:p>
          <w:p w14:paraId="2BDE12A6" w14:textId="4308B86C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017E28A6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2025-2029թթ. (շարունակական)</w:t>
            </w:r>
          </w:p>
        </w:tc>
        <w:tc>
          <w:tcPr>
            <w:tcW w:w="1417" w:type="dxa"/>
            <w:gridSpan w:val="2"/>
          </w:tcPr>
          <w:p w14:paraId="5FEA2093" w14:textId="33DE5594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931818" w:rsidRPr="008E4578" w14:paraId="4175B84D" w14:textId="77777777" w:rsidTr="008E4578">
        <w:trPr>
          <w:trHeight w:val="1419"/>
        </w:trPr>
        <w:tc>
          <w:tcPr>
            <w:tcW w:w="688" w:type="dxa"/>
            <w:vMerge/>
          </w:tcPr>
          <w:p w14:paraId="2EF9895F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3617DFB3" w14:textId="77777777" w:rsidR="00931818" w:rsidRPr="008E4578" w:rsidRDefault="00931818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519B3632" w14:textId="59486A38" w:rsidR="00931818" w:rsidRPr="008E4578" w:rsidRDefault="0093181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2.</w:t>
            </w:r>
            <w:r w:rsidR="00793592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="00107D59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Բ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ազմոլորտ վարժանքների անցկացման վերաբերյալ ՀՀ կառավարության որոշման նախագծ</w:t>
            </w:r>
            <w:r w:rsidR="00107D59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 մշակում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պետական կառավարման տարբեր մակարդակներում կանոնավոր վարժանքներ</w:t>
            </w:r>
            <w:r w:rsidR="00107D59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ի կազմակերպում</w:t>
            </w:r>
          </w:p>
        </w:tc>
        <w:tc>
          <w:tcPr>
            <w:tcW w:w="2552" w:type="dxa"/>
          </w:tcPr>
          <w:p w14:paraId="4A7B001E" w14:textId="29222AFA" w:rsidR="00931818" w:rsidRPr="008E4578" w:rsidRDefault="00931818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կառավարման </w:t>
            </w:r>
            <w:r w:rsidR="00FF4A66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մարմինների  ուսուցանված անձնակազմ</w:t>
            </w:r>
          </w:p>
        </w:tc>
        <w:tc>
          <w:tcPr>
            <w:tcW w:w="2642" w:type="dxa"/>
          </w:tcPr>
          <w:p w14:paraId="7CDD7DB7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582CCB1E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3552F7E5" w14:textId="3AFA17CD" w:rsidR="00BF533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Առողջապահության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</w:p>
          <w:p w14:paraId="613D07A8" w14:textId="6E1DF52D" w:rsidR="00BF533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Աշխատանքի և սոցիալական հարցերի նախարարություն </w:t>
            </w:r>
          </w:p>
          <w:p w14:paraId="3FD4E8B5" w14:textId="478DA1E9" w:rsidR="00BF533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Արդարադատության նախարարություն </w:t>
            </w:r>
          </w:p>
          <w:p w14:paraId="0FFCB9CD" w14:textId="69904A7D" w:rsidR="00BF533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Արտաքին գործերի նախարարություն</w:t>
            </w:r>
          </w:p>
          <w:p w14:paraId="180037BE" w14:textId="77BA3EEB" w:rsidR="00BF533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Էկոնոմիկայի </w:t>
            </w:r>
            <w:r w:rsidR="00BF5338" w:rsidRPr="008E4578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ախարարություն</w:t>
            </w:r>
          </w:p>
          <w:p w14:paraId="741BC671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Կրթության, գիտության, մշակույթի և սպորտի նախարարություն </w:t>
            </w:r>
          </w:p>
          <w:p w14:paraId="6898D7C8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Շրջակա միջավայրի նախարարություն </w:t>
            </w:r>
          </w:p>
          <w:p w14:paraId="4A9B01E0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Պաշտպանության նախարարություն </w:t>
            </w:r>
          </w:p>
          <w:p w14:paraId="37A3CFA2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ենթակառուցվածքների նախարարություն </w:t>
            </w:r>
          </w:p>
          <w:p w14:paraId="22614ADA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եկամուտների կոմիտե </w:t>
            </w:r>
          </w:p>
          <w:p w14:paraId="09814E3D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անվտանգության ծառայություն</w:t>
            </w:r>
          </w:p>
          <w:p w14:paraId="40A320C0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Միջուկային անվտանգության կարգավորման կոմիտեի </w:t>
            </w:r>
          </w:p>
          <w:p w14:paraId="4D2C2E21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Վիճակագրական կոմիտե</w:t>
            </w:r>
          </w:p>
          <w:p w14:paraId="32F293A9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տեսչական մարմին </w:t>
            </w:r>
          </w:p>
          <w:p w14:paraId="1F1794E9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անվտանգության տեսչական մարմին </w:t>
            </w:r>
          </w:p>
          <w:p w14:paraId="66B8724E" w14:textId="77777777" w:rsidR="00931818" w:rsidRPr="008E4578" w:rsidRDefault="00931818" w:rsidP="008E4578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Բնապահպանության և ընդերքի տեսչական մարմին </w:t>
            </w:r>
          </w:p>
          <w:p w14:paraId="4EDF47E6" w14:textId="1C1137B3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66D61CFE" w14:textId="7894D298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2025թ. փետրվարի 3-րդ տասնօրյակ</w:t>
            </w:r>
          </w:p>
        </w:tc>
        <w:tc>
          <w:tcPr>
            <w:tcW w:w="1417" w:type="dxa"/>
            <w:gridSpan w:val="2"/>
          </w:tcPr>
          <w:p w14:paraId="3F231F54" w14:textId="7F6C9AB5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931818" w:rsidRPr="008E4578" w14:paraId="5F007151" w14:textId="77777777" w:rsidTr="008E4578">
        <w:tc>
          <w:tcPr>
            <w:tcW w:w="15446" w:type="dxa"/>
            <w:gridSpan w:val="12"/>
          </w:tcPr>
          <w:p w14:paraId="307DA3C4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3  Հակամանրէային դեղերի նկատմամբ կայության նվազեցմանն ուղղված միջոցառումներ </w:t>
            </w:r>
          </w:p>
        </w:tc>
      </w:tr>
      <w:tr w:rsidR="00931818" w:rsidRPr="008E4578" w14:paraId="6D220D19" w14:textId="77777777" w:rsidTr="008E4578">
        <w:tc>
          <w:tcPr>
            <w:tcW w:w="688" w:type="dxa"/>
          </w:tcPr>
          <w:p w14:paraId="2F081C79" w14:textId="4788FC90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3101" w:type="dxa"/>
          </w:tcPr>
          <w:p w14:paraId="653924F2" w14:textId="77777777" w:rsidR="00931818" w:rsidRPr="008E4578" w:rsidRDefault="0093181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Ազգային բազմոլորտ համակարգման մեխանիզմի ստեղծում և հաստատում</w:t>
            </w:r>
          </w:p>
        </w:tc>
        <w:tc>
          <w:tcPr>
            <w:tcW w:w="3719" w:type="dxa"/>
            <w:gridSpan w:val="3"/>
          </w:tcPr>
          <w:p w14:paraId="5C4B53B2" w14:textId="0E52B56F" w:rsidR="00931818" w:rsidRPr="008E4578" w:rsidRDefault="00931818" w:rsidP="008E4578">
            <w:pPr>
              <w:widowControl w:val="0"/>
              <w:suppressAutoHyphens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3.1 Առողջապահության նախարարի 2024 թվականի հունվարի 15–ի </w:t>
            </w:r>
            <w:r w:rsidR="00985E3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 N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161–Լ և Էկոնոմիկայի նախարարի 2024 թվականի հունվարի 23–ի </w:t>
            </w:r>
            <w:r w:rsidR="00985E3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N 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106–Լ համատեղ հրամանով «Հակամանրէային դեղերի նկատմամբ կայունության հսկողության և կանխարգելման ծրագիրը և 2024-2027 թվականների միջգերատեսչական միջոցառումների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ցանկ»-ով նախատեսված միջոցառումների իրականաց</w:t>
            </w:r>
            <w:r w:rsidR="006F40BF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  համակարգում և վերահսկում   </w:t>
            </w:r>
          </w:p>
        </w:tc>
        <w:tc>
          <w:tcPr>
            <w:tcW w:w="2552" w:type="dxa"/>
          </w:tcPr>
          <w:p w14:paraId="50D6B033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Տարբեր գերատեսչություններում  հակամանրէային  դեղերի նկատմամբ կայունության կանխարգելմանն ուղղված ընթացիկ միջոցառումների  կազմակերպման և համակարգման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գործընթացի ապահովում այդ թվում` իրավիճակի և բացերի վերլուծություն,  կատարած աշխատանքների հաշվետվողականություն</w:t>
            </w:r>
          </w:p>
          <w:p w14:paraId="57327AE1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6A0E839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</w:tcPr>
          <w:p w14:paraId="25F9AE6C" w14:textId="303286B8" w:rsidR="00931818" w:rsidRPr="008E4578" w:rsidRDefault="00931818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Առողջապահության նախարարություն</w:t>
            </w:r>
          </w:p>
          <w:p w14:paraId="1D6702B5" w14:textId="77777777" w:rsidR="009D642E" w:rsidRPr="008E4578" w:rsidRDefault="009D642E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6A5254C" w14:textId="77777777" w:rsidR="00931818" w:rsidRPr="008E4578" w:rsidRDefault="00931818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Էկոնոմիկայի նախարարություն </w:t>
            </w:r>
          </w:p>
          <w:p w14:paraId="3894BA10" w14:textId="418868BD" w:rsidR="00931818" w:rsidRPr="008E4578" w:rsidRDefault="00931818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Կրթության, գիտության, մշակույթի և սպորտի նախարարություն </w:t>
            </w:r>
          </w:p>
          <w:p w14:paraId="3CB2CF8E" w14:textId="708FF3DD" w:rsidR="00931818" w:rsidRPr="008E4578" w:rsidRDefault="00931818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Շրջակա միջավայրի նախարարություն </w:t>
            </w:r>
          </w:p>
          <w:p w14:paraId="32D148F6" w14:textId="0EDF6043" w:rsidR="00931818" w:rsidRPr="008E4578" w:rsidRDefault="00931818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Տարածքային կառավարման և ենթակառուցվածքների նախարարություն </w:t>
            </w:r>
          </w:p>
          <w:p w14:paraId="21E8DF0F" w14:textId="2AFC5ED4" w:rsidR="00931818" w:rsidRPr="008E4578" w:rsidRDefault="00931818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Տեսչական մարմինների աշխատանքների համակարգման գրասենյակ </w:t>
            </w:r>
          </w:p>
          <w:p w14:paraId="7DC2062E" w14:textId="311E61FD" w:rsidR="00931818" w:rsidRPr="008E4578" w:rsidRDefault="00931818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 և աշխատանքի տեսչական մարմին </w:t>
            </w:r>
          </w:p>
        </w:tc>
        <w:tc>
          <w:tcPr>
            <w:tcW w:w="1327" w:type="dxa"/>
            <w:gridSpan w:val="3"/>
          </w:tcPr>
          <w:p w14:paraId="17741AB5" w14:textId="28B9DAC1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</w:t>
            </w:r>
            <w:r w:rsidR="003F590C" w:rsidRPr="008E457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-202</w:t>
            </w:r>
            <w:r w:rsidR="003F590C" w:rsidRPr="008E457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en-US"/>
              </w:rPr>
              <w:t>թ.</w:t>
            </w:r>
          </w:p>
        </w:tc>
        <w:tc>
          <w:tcPr>
            <w:tcW w:w="1417" w:type="dxa"/>
            <w:gridSpan w:val="2"/>
          </w:tcPr>
          <w:p w14:paraId="5C315F4E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պահանջում</w:t>
            </w:r>
          </w:p>
        </w:tc>
      </w:tr>
      <w:tr w:rsidR="000D2B5B" w:rsidRPr="008E4578" w14:paraId="09D67D04" w14:textId="77777777" w:rsidTr="008E4578">
        <w:tc>
          <w:tcPr>
            <w:tcW w:w="688" w:type="dxa"/>
          </w:tcPr>
          <w:p w14:paraId="4E5D6926" w14:textId="77777777" w:rsidR="000D2B5B" w:rsidRPr="008E4578" w:rsidRDefault="000D2B5B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</w:tcPr>
          <w:p w14:paraId="7097B463" w14:textId="77777777" w:rsidR="000D2B5B" w:rsidRPr="008E4578" w:rsidRDefault="000D2B5B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06F03527" w14:textId="08647457" w:rsidR="000D2B5B" w:rsidRPr="008E4578" w:rsidRDefault="000D2B5B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3.2 Բժշկական օգնություն և սպասարկում իրականացնող կազմակերպություններում  շրջանառող դեղակայուն մանրէների վերաբերյալ էլեկտրոնային տեղեկատու</w:t>
            </w:r>
            <w:r w:rsidR="00577A6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հարթակի ստեղծում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, ինչպես նաև  էմպիրիկ բուժման համար հակամանրէային դեղերի նպատակային ընտրության ապահովում</w:t>
            </w:r>
          </w:p>
        </w:tc>
        <w:tc>
          <w:tcPr>
            <w:tcW w:w="2552" w:type="dxa"/>
          </w:tcPr>
          <w:p w14:paraId="4833BDF5" w14:textId="77777777" w:rsidR="000D2B5B" w:rsidRPr="008E4578" w:rsidRDefault="000D2B5B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ՈՒնենալ դեղորայքակայուն մանրէների վերաբերյալ համապարփակ տեղեկատվություն</w:t>
            </w:r>
          </w:p>
        </w:tc>
        <w:tc>
          <w:tcPr>
            <w:tcW w:w="2642" w:type="dxa"/>
          </w:tcPr>
          <w:p w14:paraId="040B40F7" w14:textId="688409E2" w:rsidR="000D2B5B" w:rsidRPr="008E4578" w:rsidRDefault="000D2B5B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2C7C1B5D" w14:textId="77777777" w:rsidR="009D642E" w:rsidRPr="008E4578" w:rsidRDefault="009D642E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C7F8DB" w14:textId="1C21F01C" w:rsidR="000D2B5B" w:rsidRPr="008E4578" w:rsidRDefault="000D2B5B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ենթակառուցվածքների նախարարություն </w:t>
            </w:r>
          </w:p>
          <w:p w14:paraId="18A2BB15" w14:textId="77777777" w:rsidR="000D2B5B" w:rsidRPr="008E4578" w:rsidRDefault="000D2B5B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Երևանի քաղաքապետարան (համաձայնությամբ)</w:t>
            </w:r>
          </w:p>
          <w:p w14:paraId="35EFE015" w14:textId="77777777" w:rsidR="000D2B5B" w:rsidRPr="008E4578" w:rsidRDefault="000D2B5B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Մասնավոր բժշկական կազմակերպություններ (համաձայնությամբ)</w:t>
            </w:r>
          </w:p>
        </w:tc>
        <w:tc>
          <w:tcPr>
            <w:tcW w:w="1327" w:type="dxa"/>
            <w:gridSpan w:val="3"/>
          </w:tcPr>
          <w:p w14:paraId="4E745C18" w14:textId="549C5762" w:rsidR="000D2B5B" w:rsidRPr="008E4578" w:rsidRDefault="000D2B5B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60FDF615" w14:textId="472AE92F" w:rsidR="000D2B5B" w:rsidRPr="008E4578" w:rsidRDefault="000D2B5B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ՀՀ օրենսդրությամբ չարգելված ֆինանսավորման աղբյուրներ</w:t>
            </w:r>
          </w:p>
        </w:tc>
      </w:tr>
      <w:tr w:rsidR="00931818" w:rsidRPr="008E4578" w14:paraId="037B3684" w14:textId="77777777" w:rsidTr="008E4578">
        <w:tc>
          <w:tcPr>
            <w:tcW w:w="688" w:type="dxa"/>
          </w:tcPr>
          <w:p w14:paraId="0486BFD3" w14:textId="1831A780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4.</w:t>
            </w:r>
          </w:p>
        </w:tc>
        <w:tc>
          <w:tcPr>
            <w:tcW w:w="3101" w:type="dxa"/>
          </w:tcPr>
          <w:p w14:paraId="4079AC10" w14:textId="77777777" w:rsidR="00931818" w:rsidRPr="008E4578" w:rsidRDefault="0093181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Հակամանրէային դեղերի օգտագործման և կառավարման ներառում բազմոլորտ թիմերի կրթության մեջ </w:t>
            </w:r>
          </w:p>
        </w:tc>
        <w:tc>
          <w:tcPr>
            <w:tcW w:w="3719" w:type="dxa"/>
            <w:gridSpan w:val="3"/>
          </w:tcPr>
          <w:p w14:paraId="16CAB450" w14:textId="03A8CD61" w:rsidR="00931818" w:rsidRPr="008E4578" w:rsidRDefault="0093181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4.1 Հակամանրէային դեղերի նպատակային և ճիշտ նշանակման վերաբերյալ դասընթացների ներառում բուժաշխատողների հետբուհական ուսուցման </w:t>
            </w:r>
            <w:r w:rsidR="00557870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ծրագրերում</w:t>
            </w:r>
          </w:p>
        </w:tc>
        <w:tc>
          <w:tcPr>
            <w:tcW w:w="2552" w:type="dxa"/>
          </w:tcPr>
          <w:p w14:paraId="79741403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Հակամանրէային դեղերի կառավարման համակարգի վերաբերյալ առողջապահության ոլորտի մասնագետների գիտելիքների ընդլայնում, հմտությունների և ունակությունների շարունակական զարգացում</w:t>
            </w:r>
          </w:p>
        </w:tc>
        <w:tc>
          <w:tcPr>
            <w:tcW w:w="2642" w:type="dxa"/>
          </w:tcPr>
          <w:p w14:paraId="50A1B094" w14:textId="77777777" w:rsidR="00557870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6FFC88FA" w14:textId="461FE504" w:rsidR="00557870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530A4B5" w14:textId="7DDBB004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Առողջապահության նախարարություն </w:t>
            </w:r>
          </w:p>
          <w:p w14:paraId="662BAA10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Միջազգային կազմակերպություններ (համաձայնությամբ)</w:t>
            </w:r>
          </w:p>
        </w:tc>
        <w:tc>
          <w:tcPr>
            <w:tcW w:w="1327" w:type="dxa"/>
            <w:gridSpan w:val="3"/>
          </w:tcPr>
          <w:p w14:paraId="342820D3" w14:textId="0CD125CB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2026-2027թթ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027FFF8B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E4578">
              <w:rPr>
                <w:rFonts w:ascii="GHEA Grapalat" w:hAnsi="GHEA Grapalat" w:cs="Sylfaen"/>
                <w:sz w:val="20"/>
                <w:szCs w:val="20"/>
              </w:rPr>
              <w:t>Ֆինանսավորում</w:t>
            </w:r>
            <w:proofErr w:type="spellEnd"/>
            <w:r w:rsidRPr="008E45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E4578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8E45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E4578">
              <w:rPr>
                <w:rFonts w:ascii="GHEA Grapalat" w:hAnsi="GHEA Grapalat" w:cs="Sylfaen"/>
                <w:sz w:val="20"/>
                <w:szCs w:val="20"/>
              </w:rPr>
              <w:t>պահանջվում</w:t>
            </w:r>
            <w:proofErr w:type="spellEnd"/>
          </w:p>
        </w:tc>
      </w:tr>
      <w:tr w:rsidR="00931818" w:rsidRPr="008E4578" w14:paraId="0C5FB5A3" w14:textId="77777777" w:rsidTr="008E4578">
        <w:trPr>
          <w:trHeight w:val="3530"/>
        </w:trPr>
        <w:tc>
          <w:tcPr>
            <w:tcW w:w="688" w:type="dxa"/>
          </w:tcPr>
          <w:p w14:paraId="28E71037" w14:textId="0E70DBB0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3101" w:type="dxa"/>
          </w:tcPr>
          <w:p w14:paraId="4365E989" w14:textId="17674E0F" w:rsidR="00931818" w:rsidRPr="008E4578" w:rsidRDefault="00931818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Աջակցություն </w:t>
            </w:r>
            <w:r w:rsidR="00C346E5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հակամանրէային կայունության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լաբորատոր հետազոտական </w:t>
            </w:r>
            <w:r w:rsidRPr="008E4578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/>
              </w:rPr>
              <w:t>​​</w:t>
            </w:r>
            <w:r w:rsidRPr="008E457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կարողությունների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շարունակական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զարգացմանը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առողջապահության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 գյուղատնտեսության և սննդի անվտանգության ոլորտներում</w:t>
            </w:r>
          </w:p>
        </w:tc>
        <w:tc>
          <w:tcPr>
            <w:tcW w:w="3719" w:type="dxa"/>
            <w:gridSpan w:val="3"/>
          </w:tcPr>
          <w:p w14:paraId="37BCF603" w14:textId="21D2229F" w:rsidR="00931818" w:rsidRPr="008E4578" w:rsidRDefault="00931818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5.1 Հակամանրէային դեղերի զգայունության որոշման ժամանակակից մեթոդների ուսումնասիրություն և ներդրում  լաբորատոր հետազոտությունների համակարգում</w:t>
            </w:r>
          </w:p>
        </w:tc>
        <w:tc>
          <w:tcPr>
            <w:tcW w:w="2552" w:type="dxa"/>
          </w:tcPr>
          <w:p w14:paraId="6736ACF3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Հակամանրէային դեղերի նկատմամբ զգայունության որոշման, կայունության մեխանիզմների հայտնաբերման մեթոդաբանությունների պարբերաբար վերանայում, արդիականացում և ստանդարտացում</w:t>
            </w:r>
          </w:p>
        </w:tc>
        <w:tc>
          <w:tcPr>
            <w:tcW w:w="2642" w:type="dxa"/>
          </w:tcPr>
          <w:p w14:paraId="710ED691" w14:textId="4E8CEE0C" w:rsidR="004946EC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0F952A4A" w14:textId="77777777" w:rsidR="009D642E" w:rsidRPr="008E4578" w:rsidRDefault="009D642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F73F3D9" w14:textId="18429CFA" w:rsidR="004946EC" w:rsidRPr="008E4578" w:rsidRDefault="004946E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0AF1A2CB" w14:textId="48217F45" w:rsidR="00931818" w:rsidRPr="008E4578" w:rsidRDefault="00931818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անվտանգության տեսչական մարմին </w:t>
            </w:r>
          </w:p>
          <w:p w14:paraId="3A7253F7" w14:textId="77777777" w:rsidR="00931818" w:rsidRPr="008E4578" w:rsidRDefault="00931818" w:rsidP="008E4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4F0C09F7" w14:textId="4EA39265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3F590C" w:rsidRPr="008E457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-202</w:t>
            </w:r>
            <w:r w:rsidR="003F590C" w:rsidRPr="008E457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թթ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1BE71D67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E4578">
              <w:rPr>
                <w:rFonts w:ascii="GHEA Grapalat" w:hAnsi="GHEA Grapalat" w:cs="Sylfaen"/>
                <w:sz w:val="20"/>
                <w:szCs w:val="20"/>
              </w:rPr>
              <w:t>Ֆինանսավորում</w:t>
            </w:r>
            <w:proofErr w:type="spellEnd"/>
            <w:r w:rsidRPr="008E45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E4578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8E457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E4578">
              <w:rPr>
                <w:rFonts w:ascii="GHEA Grapalat" w:hAnsi="GHEA Grapalat" w:cs="Sylfaen"/>
                <w:sz w:val="20"/>
                <w:szCs w:val="20"/>
              </w:rPr>
              <w:t>պահանջվում</w:t>
            </w:r>
            <w:proofErr w:type="spellEnd"/>
          </w:p>
        </w:tc>
      </w:tr>
      <w:tr w:rsidR="00931818" w:rsidRPr="008E4578" w14:paraId="67775A75" w14:textId="77777777" w:rsidTr="008E4578">
        <w:tc>
          <w:tcPr>
            <w:tcW w:w="15446" w:type="dxa"/>
            <w:gridSpan w:val="12"/>
          </w:tcPr>
          <w:p w14:paraId="4EC7F10D" w14:textId="77777777" w:rsidR="00931818" w:rsidRPr="008E4578" w:rsidRDefault="00931818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4 Զոոնոզ հիվանդությունների առաջացման և տարածման վերահսկմանն ուղղված միջոցառումներ </w:t>
            </w:r>
          </w:p>
        </w:tc>
      </w:tr>
      <w:tr w:rsidR="00AC756F" w:rsidRPr="008E4578" w14:paraId="4AD19BE6" w14:textId="77777777" w:rsidTr="008E4578">
        <w:trPr>
          <w:trHeight w:val="1697"/>
        </w:trPr>
        <w:tc>
          <w:tcPr>
            <w:tcW w:w="688" w:type="dxa"/>
          </w:tcPr>
          <w:p w14:paraId="68D6396E" w14:textId="765E4615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3101" w:type="dxa"/>
          </w:tcPr>
          <w:p w14:paraId="2D9A8685" w14:textId="14DFB4C5" w:rsidR="00AC756F" w:rsidRPr="008E4578" w:rsidRDefault="00AC756F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«Մեկ առողջություն» մոտեցման ներդրում՝ միջգերատեսչական համագործակցության զարգացում</w:t>
            </w:r>
          </w:p>
          <w:p w14:paraId="7D66259F" w14:textId="7099B309" w:rsidR="00AC756F" w:rsidRPr="008E4578" w:rsidRDefault="00AC756F" w:rsidP="008E4578">
            <w:pPr>
              <w:spacing w:after="20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1C2768AC" w14:textId="177653B1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6.1 Համագործակցության մեխանիզմների վերանայում, շահագրգիռ կառույցների գործառույթների հստակեցում </w:t>
            </w:r>
          </w:p>
          <w:p w14:paraId="52BE3DD8" w14:textId="6B893961" w:rsidR="00AC756F" w:rsidRPr="008E4578" w:rsidRDefault="00AC756F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2EE7457C" w14:textId="3452E32C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Համագործակցության հստակ մեխանիզմների և գործառույթների առկայություն</w:t>
            </w:r>
          </w:p>
          <w:p w14:paraId="4C08C929" w14:textId="5126E9C7" w:rsidR="00AC756F" w:rsidRPr="008E4578" w:rsidRDefault="00AC756F" w:rsidP="008E4578">
            <w:pPr>
              <w:pStyle w:val="NormalWeb"/>
              <w:shd w:val="clear" w:color="auto" w:fill="FFFFFF"/>
              <w:tabs>
                <w:tab w:val="left" w:pos="311"/>
              </w:tabs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</w:tcPr>
          <w:p w14:paraId="289165E3" w14:textId="31756A38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0078B3AD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CFE6EEF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77F2ACE0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33DEF680" w14:textId="1D3CE05E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</w:t>
            </w:r>
            <w:r w:rsidR="00622153" w:rsidRPr="008E4578">
              <w:rPr>
                <w:rFonts w:ascii="GHEA Grapalat" w:hAnsi="GHEA Grapalat"/>
                <w:sz w:val="20"/>
                <w:szCs w:val="20"/>
                <w:lang w:val="hy-AM"/>
              </w:rPr>
              <w:t>ենթակառ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ուցվածքների նախարարություն</w:t>
            </w:r>
          </w:p>
          <w:p w14:paraId="22A26E29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անվտանգության տեսչական մարմին </w:t>
            </w:r>
          </w:p>
          <w:p w14:paraId="541025B1" w14:textId="0D351310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</w:t>
            </w:r>
            <w:r w:rsidR="00F423D8" w:rsidRPr="008E4578">
              <w:rPr>
                <w:rFonts w:ascii="GHEA Grapalat" w:hAnsi="GHEA Grapalat"/>
                <w:sz w:val="20"/>
                <w:szCs w:val="20"/>
                <w:lang w:val="hy-AM"/>
              </w:rPr>
              <w:t>ական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աշխատանքի տեսչական մարմին </w:t>
            </w:r>
          </w:p>
        </w:tc>
        <w:tc>
          <w:tcPr>
            <w:tcW w:w="1327" w:type="dxa"/>
            <w:gridSpan w:val="3"/>
          </w:tcPr>
          <w:p w14:paraId="0A82E320" w14:textId="743408A0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7" w:type="dxa"/>
            <w:gridSpan w:val="2"/>
          </w:tcPr>
          <w:p w14:paraId="5A5004B6" w14:textId="292BEE43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AC756F" w:rsidRPr="008E4578" w14:paraId="37FF8597" w14:textId="77777777" w:rsidTr="008E4578">
        <w:trPr>
          <w:trHeight w:val="4231"/>
        </w:trPr>
        <w:tc>
          <w:tcPr>
            <w:tcW w:w="688" w:type="dxa"/>
            <w:vMerge w:val="restart"/>
          </w:tcPr>
          <w:p w14:paraId="010C2D01" w14:textId="1A36CAD3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3101" w:type="dxa"/>
            <w:vMerge w:val="restart"/>
          </w:tcPr>
          <w:p w14:paraId="4B2741D3" w14:textId="32FC41C5" w:rsidR="00AC756F" w:rsidRPr="008E4578" w:rsidRDefault="00AC756F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Զոոնոզ հիվանդությունների դեմ պայքարի և կանխարգելման իրավական հիմքերի զարգացում</w:t>
            </w:r>
          </w:p>
        </w:tc>
        <w:tc>
          <w:tcPr>
            <w:tcW w:w="3719" w:type="dxa"/>
            <w:gridSpan w:val="3"/>
          </w:tcPr>
          <w:p w14:paraId="3C1519EA" w14:textId="67C082B8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7.1.  Զոոնոզ հիվանդությունների դեմ պայքարի և կանխարգելման իրավական ակտերի առկա բացերի վերլուծություն,  օրենսդրության կատարելագործման ուղղությամբ առաջարկությունների ներկայացում</w:t>
            </w:r>
          </w:p>
        </w:tc>
        <w:tc>
          <w:tcPr>
            <w:tcW w:w="2552" w:type="dxa"/>
            <w:vMerge w:val="restart"/>
          </w:tcPr>
          <w:p w14:paraId="10138173" w14:textId="77777777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  <w:p w14:paraId="5759C549" w14:textId="77777777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  <w:p w14:paraId="29F262D1" w14:textId="77777777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  <w:p w14:paraId="108FF848" w14:textId="5F63BCA3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Համատեղ օրենսդրական դաշտի կարգավորում</w:t>
            </w:r>
          </w:p>
        </w:tc>
        <w:tc>
          <w:tcPr>
            <w:tcW w:w="2642" w:type="dxa"/>
            <w:vMerge w:val="restart"/>
          </w:tcPr>
          <w:p w14:paraId="0494CC2B" w14:textId="360746BC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50316201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694584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709CC61F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4969860D" w14:textId="76EF8D9E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</w:t>
            </w:r>
            <w:r w:rsidR="00622153" w:rsidRPr="008E4578">
              <w:rPr>
                <w:rFonts w:ascii="GHEA Grapalat" w:hAnsi="GHEA Grapalat"/>
                <w:sz w:val="20"/>
                <w:szCs w:val="20"/>
                <w:lang w:val="hy-AM"/>
              </w:rPr>
              <w:t>ենթակառ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ուցվածքների նախարարություն</w:t>
            </w:r>
          </w:p>
          <w:p w14:paraId="068A02FE" w14:textId="3721D649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 անվտանգության տեսչական մարմին</w:t>
            </w:r>
          </w:p>
          <w:p w14:paraId="7E34A690" w14:textId="74CDFC11" w:rsidR="00AC756F" w:rsidRPr="008E4578" w:rsidRDefault="00F423D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AC756F" w:rsidRPr="008E4578">
              <w:rPr>
                <w:rFonts w:ascii="GHEA Grapalat" w:hAnsi="GHEA Grapalat"/>
                <w:sz w:val="20"/>
                <w:szCs w:val="20"/>
                <w:lang w:val="hy-AM"/>
              </w:rPr>
              <w:t>տեսչական մարմին</w:t>
            </w:r>
          </w:p>
        </w:tc>
        <w:tc>
          <w:tcPr>
            <w:tcW w:w="1327" w:type="dxa"/>
            <w:gridSpan w:val="3"/>
          </w:tcPr>
          <w:p w14:paraId="44E6DC4C" w14:textId="28A0D6F8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2025թ.</w:t>
            </w:r>
          </w:p>
        </w:tc>
        <w:tc>
          <w:tcPr>
            <w:tcW w:w="1417" w:type="dxa"/>
            <w:gridSpan w:val="2"/>
            <w:vMerge w:val="restart"/>
          </w:tcPr>
          <w:p w14:paraId="679E1E5B" w14:textId="0862ABB4" w:rsidR="00AC756F" w:rsidRPr="008E4578" w:rsidRDefault="00AC756F" w:rsidP="008E4578">
            <w:pPr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4E4F24" w:rsidRPr="008E4578" w14:paraId="0A43AA3C" w14:textId="77777777" w:rsidTr="008E4578">
        <w:trPr>
          <w:trHeight w:val="1697"/>
        </w:trPr>
        <w:tc>
          <w:tcPr>
            <w:tcW w:w="688" w:type="dxa"/>
            <w:vMerge/>
          </w:tcPr>
          <w:p w14:paraId="7ED9044B" w14:textId="77777777" w:rsidR="004E4F24" w:rsidRPr="008E4578" w:rsidRDefault="004E4F24" w:rsidP="008E4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6686BD0F" w14:textId="77777777" w:rsidR="004E4F24" w:rsidRPr="008E4578" w:rsidRDefault="004E4F24" w:rsidP="008E4578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4CBA2B61" w14:textId="44222044" w:rsidR="004E4F24" w:rsidRPr="008E4578" w:rsidRDefault="004E4F24" w:rsidP="008E4578">
            <w:pPr>
              <w:pStyle w:val="norm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7.2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 w:eastAsia="en-US"/>
              </w:rPr>
              <w:t xml:space="preserve">. Մշակել և ներդնել ոլորտը կանոնակարգող իրավական ակտեր, մեթոդական ուղեցույցներ, </w:t>
            </w:r>
            <w:r w:rsidR="00866E6D" w:rsidRPr="008E4578">
              <w:rPr>
                <w:rFonts w:ascii="GHEA Grapalat" w:eastAsia="Times New Roman" w:hAnsi="GHEA Grapalat" w:cs="Calibri"/>
                <w:sz w:val="20"/>
                <w:szCs w:val="20"/>
                <w:lang w:val="hy-AM" w:eastAsia="en-US"/>
              </w:rPr>
              <w:t xml:space="preserve">գործողությունների ստանդարտ 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 w:eastAsia="en-US"/>
              </w:rPr>
              <w:t>ընթացակարգեր</w:t>
            </w:r>
            <w:r w:rsidR="00866E6D" w:rsidRPr="008E4578">
              <w:rPr>
                <w:rFonts w:ascii="GHEA Grapalat" w:eastAsia="Times New Roman" w:hAnsi="GHEA Grapalat" w:cs="Calibri"/>
                <w:sz w:val="20"/>
                <w:szCs w:val="20"/>
                <w:lang w:val="hy-AM" w:eastAsia="en-US"/>
              </w:rPr>
              <w:t xml:space="preserve"> (ԳՍԸ)</w:t>
            </w:r>
          </w:p>
          <w:p w14:paraId="5A0FE68D" w14:textId="77777777" w:rsidR="004E4F24" w:rsidRPr="008E4578" w:rsidRDefault="004E4F24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</w:tcPr>
          <w:p w14:paraId="2F0CA3F6" w14:textId="77777777" w:rsidR="004E4F24" w:rsidRPr="008E4578" w:rsidRDefault="004E4F24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  <w:vMerge/>
          </w:tcPr>
          <w:p w14:paraId="12FAEE0F" w14:textId="77777777" w:rsidR="004E4F24" w:rsidRPr="008E4578" w:rsidRDefault="004E4F24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3F8B792F" w14:textId="1D1F15C9" w:rsidR="004E4F24" w:rsidRPr="008E4578" w:rsidRDefault="004E4F24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2025-2028թթ.</w:t>
            </w:r>
          </w:p>
        </w:tc>
        <w:tc>
          <w:tcPr>
            <w:tcW w:w="1417" w:type="dxa"/>
            <w:gridSpan w:val="2"/>
            <w:vMerge/>
          </w:tcPr>
          <w:p w14:paraId="64B4E1B4" w14:textId="77777777" w:rsidR="004E4F24" w:rsidRPr="008E4578" w:rsidRDefault="004E4F24" w:rsidP="008E457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AC756F" w:rsidRPr="008E4578" w14:paraId="08D8AFB0" w14:textId="77777777" w:rsidTr="008E4578">
        <w:trPr>
          <w:trHeight w:val="983"/>
        </w:trPr>
        <w:tc>
          <w:tcPr>
            <w:tcW w:w="688" w:type="dxa"/>
            <w:vMerge w:val="restart"/>
          </w:tcPr>
          <w:p w14:paraId="14B007D6" w14:textId="0A1090D4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3101" w:type="dxa"/>
            <w:vMerge w:val="restart"/>
          </w:tcPr>
          <w:p w14:paraId="4029497A" w14:textId="3890DA8D" w:rsidR="00AC756F" w:rsidRPr="008E4578" w:rsidRDefault="00AC756F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Զոոնոզ հիվանդությունների դեպքերի հաշվառման և հաշվետվության համակարգի զարգացում,  տվյալների միասնական  շտեմարանի ստեղծում</w:t>
            </w:r>
          </w:p>
        </w:tc>
        <w:tc>
          <w:tcPr>
            <w:tcW w:w="3719" w:type="dxa"/>
            <w:gridSpan w:val="3"/>
          </w:tcPr>
          <w:p w14:paraId="0AF491A9" w14:textId="1ED0F3F8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8.1. Զոոնոզ հիվանդությունների ռիսկերի համատեղ գնահատման մեխանիզմների մշակում և ներդնում</w:t>
            </w:r>
          </w:p>
        </w:tc>
        <w:tc>
          <w:tcPr>
            <w:tcW w:w="2552" w:type="dxa"/>
          </w:tcPr>
          <w:p w14:paraId="6384A6AE" w14:textId="7FD2AD73" w:rsidR="00AC756F" w:rsidRPr="008E4578" w:rsidRDefault="00AC756F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Զոոնոզ հիվանդությունների սպառնալիքների վաղ հայտնաբերում և արձագանքում</w:t>
            </w:r>
          </w:p>
        </w:tc>
        <w:tc>
          <w:tcPr>
            <w:tcW w:w="2642" w:type="dxa"/>
          </w:tcPr>
          <w:p w14:paraId="505516ED" w14:textId="55D395CD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3126BC01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5D6F91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7A8DF5F9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33224BAB" w14:textId="580042F4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</w:t>
            </w:r>
            <w:r w:rsidR="00622153" w:rsidRPr="008E4578">
              <w:rPr>
                <w:rFonts w:ascii="GHEA Grapalat" w:hAnsi="GHEA Grapalat"/>
                <w:sz w:val="20"/>
                <w:szCs w:val="20"/>
                <w:lang w:val="hy-AM"/>
              </w:rPr>
              <w:t>ենթակառ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ուցվածքների նախարարություն</w:t>
            </w:r>
          </w:p>
          <w:p w14:paraId="73608157" w14:textId="788B95AF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 անվտանգության տեսչական մարմին</w:t>
            </w:r>
          </w:p>
          <w:p w14:paraId="72FB5A71" w14:textId="08F18E34" w:rsidR="00AC756F" w:rsidRPr="008E4578" w:rsidRDefault="00F423D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Առողջապահական և աշխատանքի </w:t>
            </w:r>
            <w:r w:rsidR="00AC756F" w:rsidRPr="008E4578">
              <w:rPr>
                <w:rFonts w:ascii="GHEA Grapalat" w:hAnsi="GHEA Grapalat"/>
                <w:sz w:val="20"/>
                <w:szCs w:val="20"/>
                <w:lang w:val="hy-AM"/>
              </w:rPr>
              <w:t>տեսչական մարմին</w:t>
            </w:r>
          </w:p>
        </w:tc>
        <w:tc>
          <w:tcPr>
            <w:tcW w:w="1327" w:type="dxa"/>
            <w:gridSpan w:val="3"/>
          </w:tcPr>
          <w:p w14:paraId="2FC99D35" w14:textId="6407FA55" w:rsidR="00AC756F" w:rsidRPr="008E4578" w:rsidRDefault="00AC756F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2025թ.</w:t>
            </w:r>
          </w:p>
        </w:tc>
        <w:tc>
          <w:tcPr>
            <w:tcW w:w="1417" w:type="dxa"/>
            <w:gridSpan w:val="2"/>
            <w:vMerge w:val="restart"/>
          </w:tcPr>
          <w:p w14:paraId="64A0D357" w14:textId="25AB30C9" w:rsidR="00AC756F" w:rsidRPr="008E4578" w:rsidRDefault="00AC756F" w:rsidP="008E4578">
            <w:pPr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39F71501" w14:textId="77777777" w:rsidTr="008E4578">
        <w:trPr>
          <w:trHeight w:val="1697"/>
        </w:trPr>
        <w:tc>
          <w:tcPr>
            <w:tcW w:w="688" w:type="dxa"/>
            <w:vMerge/>
          </w:tcPr>
          <w:p w14:paraId="659967C4" w14:textId="77777777" w:rsidR="00041A12" w:rsidRPr="008E4578" w:rsidRDefault="00041A12" w:rsidP="008E4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492EAFA8" w14:textId="77777777" w:rsidR="00041A12" w:rsidRPr="008E4578" w:rsidRDefault="00041A12" w:rsidP="008E4578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1F1597A0" w14:textId="497EB4B1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8.2.  Զոոնոզ հիվանդությունների դեպքերի և բռնկումների կանխարգելման և վերացման համար համատեղ տեղեկատվական շտեմարան</w:t>
            </w:r>
            <w:r w:rsidR="006250C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 ներդնում</w:t>
            </w:r>
          </w:p>
        </w:tc>
        <w:tc>
          <w:tcPr>
            <w:tcW w:w="2552" w:type="dxa"/>
          </w:tcPr>
          <w:p w14:paraId="1A669591" w14:textId="43B91B92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Մարդու և կենդանիների շրջանում արձանագրված դեպքերի վերաբերյալ տեղեկատվության  բարելավում </w:t>
            </w:r>
          </w:p>
        </w:tc>
        <w:tc>
          <w:tcPr>
            <w:tcW w:w="2642" w:type="dxa"/>
          </w:tcPr>
          <w:p w14:paraId="2F637C64" w14:textId="103A7430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2D880279" w14:textId="77777777" w:rsidR="009D642E" w:rsidRPr="008E4578" w:rsidRDefault="009D642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7E5B1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42237737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65A1507F" w14:textId="0F002183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  <w:p w14:paraId="0D83B86B" w14:textId="03755361" w:rsidR="00EB3282" w:rsidRPr="008E4578" w:rsidRDefault="00EB328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</w:t>
            </w:r>
            <w:r w:rsidR="00104F69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դամթերքի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տեսչական մարմին</w:t>
            </w:r>
          </w:p>
          <w:p w14:paraId="6C84973E" w14:textId="1D430154" w:rsidR="00041A12" w:rsidRPr="008E4578" w:rsidRDefault="00F423D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EB3282" w:rsidRPr="008E4578">
              <w:rPr>
                <w:rFonts w:ascii="GHEA Grapalat" w:hAnsi="GHEA Grapalat"/>
                <w:sz w:val="20"/>
                <w:szCs w:val="20"/>
                <w:lang w:val="hy-AM"/>
              </w:rPr>
              <w:t>տեսչական մարմին</w:t>
            </w:r>
          </w:p>
        </w:tc>
        <w:tc>
          <w:tcPr>
            <w:tcW w:w="1327" w:type="dxa"/>
            <w:gridSpan w:val="3"/>
          </w:tcPr>
          <w:p w14:paraId="35AB0EE0" w14:textId="654CC4E0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2025-2028</w:t>
            </w:r>
            <w:r w:rsidR="00352568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1417" w:type="dxa"/>
            <w:gridSpan w:val="2"/>
            <w:vMerge/>
          </w:tcPr>
          <w:p w14:paraId="7E6669D5" w14:textId="77777777" w:rsidR="00041A12" w:rsidRPr="008E4578" w:rsidRDefault="00041A12" w:rsidP="008E457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41A12" w:rsidRPr="008E4578" w14:paraId="242639D3" w14:textId="77777777" w:rsidTr="008E4578">
        <w:trPr>
          <w:trHeight w:val="1697"/>
        </w:trPr>
        <w:tc>
          <w:tcPr>
            <w:tcW w:w="688" w:type="dxa"/>
          </w:tcPr>
          <w:p w14:paraId="6160116B" w14:textId="7FBEB5B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3101" w:type="dxa"/>
          </w:tcPr>
          <w:p w14:paraId="3D8913FB" w14:textId="524D5B95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Զոոնոզ հիվանդությունների վերաբերյալ գիտական և կիրառական ուսումնասիրությունների իրականացում</w:t>
            </w:r>
          </w:p>
        </w:tc>
        <w:tc>
          <w:tcPr>
            <w:tcW w:w="3719" w:type="dxa"/>
            <w:gridSpan w:val="3"/>
          </w:tcPr>
          <w:p w14:paraId="4ED0636B" w14:textId="6DD6B28B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9.1.</w:t>
            </w:r>
            <w:r w:rsidR="00104F69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Զոոնոզ հիվանդությունների վերաբերյալ գիտական միջոլորտային հետազոտական ծրագրերի իրականացում</w:t>
            </w:r>
          </w:p>
        </w:tc>
        <w:tc>
          <w:tcPr>
            <w:tcW w:w="2552" w:type="dxa"/>
          </w:tcPr>
          <w:p w14:paraId="2B82D48B" w14:textId="5244A8BA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>Ոլորտի զարգացումը ապահովող համատեղ նորարարությունների ներդրում</w:t>
            </w:r>
          </w:p>
        </w:tc>
        <w:tc>
          <w:tcPr>
            <w:tcW w:w="2642" w:type="dxa"/>
          </w:tcPr>
          <w:p w14:paraId="2F09C981" w14:textId="05424936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5AFF53B0" w14:textId="77777777" w:rsidR="009D642E" w:rsidRPr="008E4578" w:rsidRDefault="009D642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5841CDA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58539981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1A34E08D" w14:textId="57D97E9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Տարածքային կառավարման և </w:t>
            </w:r>
            <w:r w:rsidR="00622153" w:rsidRPr="008E4578">
              <w:rPr>
                <w:rFonts w:ascii="GHEA Grapalat" w:hAnsi="GHEA Grapalat"/>
                <w:sz w:val="20"/>
                <w:szCs w:val="20"/>
                <w:lang w:val="hy-AM"/>
              </w:rPr>
              <w:t>ենթակառ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ուցվածքների նախարարություն</w:t>
            </w:r>
          </w:p>
          <w:p w14:paraId="0B0EB74A" w14:textId="41F84E0A" w:rsidR="00EB3282" w:rsidRPr="008E4578" w:rsidRDefault="00104F6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</w:t>
            </w:r>
            <w:r w:rsidR="00EB328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անվտանգության տեսչական մարմին</w:t>
            </w:r>
          </w:p>
          <w:p w14:paraId="552095B6" w14:textId="66E1554D" w:rsidR="00041A12" w:rsidRPr="008E4578" w:rsidRDefault="00F423D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EB3282" w:rsidRPr="008E4578">
              <w:rPr>
                <w:rFonts w:ascii="GHEA Grapalat" w:hAnsi="GHEA Grapalat"/>
                <w:sz w:val="20"/>
                <w:szCs w:val="20"/>
                <w:lang w:val="hy-AM"/>
              </w:rPr>
              <w:t>տեսչական մարմին</w:t>
            </w:r>
          </w:p>
        </w:tc>
        <w:tc>
          <w:tcPr>
            <w:tcW w:w="1327" w:type="dxa"/>
            <w:gridSpan w:val="3"/>
          </w:tcPr>
          <w:p w14:paraId="5E1C5051" w14:textId="473CD2AF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2025-2028</w:t>
            </w:r>
            <w:r w:rsidR="00352568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1417" w:type="dxa"/>
            <w:gridSpan w:val="2"/>
          </w:tcPr>
          <w:p w14:paraId="7F420E29" w14:textId="2A989DF6" w:rsidR="00041A12" w:rsidRPr="008E4578" w:rsidRDefault="00041A12" w:rsidP="008E4578">
            <w:pPr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ՀՀ օրենսդրությամբ չարգելված ֆինանսավորման աղբյուրներ</w:t>
            </w:r>
          </w:p>
        </w:tc>
      </w:tr>
      <w:tr w:rsidR="00041A12" w:rsidRPr="008E4578" w14:paraId="0716C9F3" w14:textId="77777777" w:rsidTr="008E4578">
        <w:trPr>
          <w:trHeight w:val="1697"/>
        </w:trPr>
        <w:tc>
          <w:tcPr>
            <w:tcW w:w="688" w:type="dxa"/>
            <w:vMerge w:val="restart"/>
          </w:tcPr>
          <w:p w14:paraId="02EB51B1" w14:textId="2AD0633E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3101" w:type="dxa"/>
            <w:vMerge w:val="restart"/>
          </w:tcPr>
          <w:p w14:paraId="18A9B278" w14:textId="177C02B7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Իրազեկում զոոնոզ հիվանդությունների վերաբերյալ</w:t>
            </w:r>
          </w:p>
        </w:tc>
        <w:tc>
          <w:tcPr>
            <w:tcW w:w="3719" w:type="dxa"/>
            <w:gridSpan w:val="3"/>
          </w:tcPr>
          <w:p w14:paraId="41305DCB" w14:textId="0233856C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10.1. 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րթական դասընթացներ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, սեմինարներ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, վերապատրաստումներ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(այդ թվում՝ համատեղ «Մեկ առողջությ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ն» մոտեցման շրջանակներում)  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կազմակերպում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զոոնոզ հիվանդությունների դեմ պայքարին և կանխարգելմանն առնչվող մասնագետների համար</w:t>
            </w:r>
          </w:p>
        </w:tc>
        <w:tc>
          <w:tcPr>
            <w:tcW w:w="2552" w:type="dxa"/>
          </w:tcPr>
          <w:p w14:paraId="778B0810" w14:textId="77A810DB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>Որակավորված մասնագետների ա</w:t>
            </w:r>
            <w:r w:rsidR="00104F69"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>ռկայություն</w:t>
            </w:r>
          </w:p>
        </w:tc>
        <w:tc>
          <w:tcPr>
            <w:tcW w:w="2642" w:type="dxa"/>
            <w:vMerge w:val="restart"/>
          </w:tcPr>
          <w:p w14:paraId="6D8E59B4" w14:textId="1F0F8CEF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329E7D86" w14:textId="77777777" w:rsidR="009D642E" w:rsidRPr="008E4578" w:rsidRDefault="009D642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14483A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6A239A08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սպորտի և մշակույթի նախարարություն</w:t>
            </w:r>
          </w:p>
          <w:p w14:paraId="72D91140" w14:textId="5762EBCE" w:rsidR="00041A12" w:rsidRPr="008E4578" w:rsidRDefault="00104F6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</w:t>
            </w:r>
            <w:r w:rsidR="00EB3282" w:rsidRPr="008E4578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տեսչական մարմին</w:t>
            </w:r>
          </w:p>
          <w:p w14:paraId="2BC14D6B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  <w:vMerge w:val="restart"/>
          </w:tcPr>
          <w:p w14:paraId="31C3C23C" w14:textId="69F93518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2025-2028</w:t>
            </w:r>
            <w:r w:rsidR="00352568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1417" w:type="dxa"/>
            <w:gridSpan w:val="2"/>
            <w:vMerge w:val="restart"/>
          </w:tcPr>
          <w:p w14:paraId="3DFF52C3" w14:textId="28A92F00" w:rsidR="00041A12" w:rsidRPr="008E4578" w:rsidRDefault="00041A12" w:rsidP="008E4578">
            <w:pPr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ՀՀ օրենսդրությամբ չարգելված ֆինանսավորման աղբյուրներ</w:t>
            </w:r>
          </w:p>
        </w:tc>
      </w:tr>
      <w:tr w:rsidR="00041A12" w:rsidRPr="008E4578" w14:paraId="54B3228B" w14:textId="77777777" w:rsidTr="008E4578">
        <w:trPr>
          <w:trHeight w:val="1697"/>
        </w:trPr>
        <w:tc>
          <w:tcPr>
            <w:tcW w:w="688" w:type="dxa"/>
            <w:vMerge/>
          </w:tcPr>
          <w:p w14:paraId="4DAC88EE" w14:textId="77777777" w:rsidR="00041A12" w:rsidRPr="008E4578" w:rsidRDefault="00041A12" w:rsidP="008E4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6F0DF630" w14:textId="77777777" w:rsidR="00041A12" w:rsidRPr="008E4578" w:rsidRDefault="00041A12" w:rsidP="008E4578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05AA8694" w14:textId="0AD9266E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10.2. Բնակչության շրջանում, հատկապես՝   վարակման բարձր ռիսկի բնակչության խմբերում գիտելիքներ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ի տարածում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զոոնոզ հիվանդությունների վարակման ռիսկերի և դրանց կանխարգելման վերաբերյալ, ըստ գերակայությունների՝ բնակչության իրազեկման նյութեր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հուշաթերթեր, պաստառներ, տեսանյութեր և այլն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8F203F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մշակում  և տարածում</w:t>
            </w:r>
          </w:p>
        </w:tc>
        <w:tc>
          <w:tcPr>
            <w:tcW w:w="2552" w:type="dxa"/>
          </w:tcPr>
          <w:p w14:paraId="79F9880C" w14:textId="5D281780" w:rsidR="00041A12" w:rsidRPr="008E4578" w:rsidRDefault="00F84784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>Բարձր ի</w:t>
            </w:r>
            <w:r w:rsidR="00041A12"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րազեկվածության </w:t>
            </w:r>
            <w:r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>մակարդակ</w:t>
            </w:r>
          </w:p>
        </w:tc>
        <w:tc>
          <w:tcPr>
            <w:tcW w:w="2642" w:type="dxa"/>
            <w:vMerge/>
          </w:tcPr>
          <w:p w14:paraId="74E51B9C" w14:textId="77777777" w:rsidR="00041A12" w:rsidRPr="008E4578" w:rsidRDefault="00041A12" w:rsidP="008E4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  <w:vMerge/>
          </w:tcPr>
          <w:p w14:paraId="14611534" w14:textId="77777777" w:rsidR="00041A12" w:rsidRPr="008E4578" w:rsidRDefault="00041A12" w:rsidP="008E4578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  <w:vMerge/>
          </w:tcPr>
          <w:p w14:paraId="6B772429" w14:textId="77777777" w:rsidR="00041A12" w:rsidRPr="008E4578" w:rsidRDefault="00041A12" w:rsidP="008E457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041A12" w:rsidRPr="008E4578" w14:paraId="18AFD231" w14:textId="77777777" w:rsidTr="008E4578">
        <w:trPr>
          <w:trHeight w:val="1697"/>
        </w:trPr>
        <w:tc>
          <w:tcPr>
            <w:tcW w:w="688" w:type="dxa"/>
          </w:tcPr>
          <w:p w14:paraId="26C2DAA5" w14:textId="43140BD1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GB"/>
              </w:rPr>
              <w:t>11.</w:t>
            </w:r>
          </w:p>
        </w:tc>
        <w:tc>
          <w:tcPr>
            <w:tcW w:w="3101" w:type="dxa"/>
          </w:tcPr>
          <w:p w14:paraId="1C4AA38A" w14:textId="73162538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Անասնաբուծության և կենդանական ծագման մթերքների արտադրության սանիտարական վիճակի բարելավում</w:t>
            </w:r>
          </w:p>
        </w:tc>
        <w:tc>
          <w:tcPr>
            <w:tcW w:w="3719" w:type="dxa"/>
            <w:gridSpan w:val="3"/>
          </w:tcPr>
          <w:p w14:paraId="7670B66D" w14:textId="339EBC72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11.1. Ուսումնասիրել և ներդնել անասնաբուծության և կենդանական ծագման մթերքների արտադրության սանիտարական միջազգային ստանդարտներ</w:t>
            </w:r>
          </w:p>
        </w:tc>
        <w:tc>
          <w:tcPr>
            <w:tcW w:w="2552" w:type="dxa"/>
          </w:tcPr>
          <w:p w14:paraId="5D1376DF" w14:textId="6BB038DA" w:rsidR="00041A12" w:rsidRPr="008E4578" w:rsidRDefault="00041A12" w:rsidP="008E4578">
            <w:pPr>
              <w:pStyle w:val="ListParagraph"/>
              <w:tabs>
                <w:tab w:val="left" w:pos="246"/>
              </w:tabs>
              <w:ind w:left="0"/>
              <w:jc w:val="left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>Կենդանական ծագման մթերքներով պայմանավորված  վարակների նվազեցում</w:t>
            </w:r>
          </w:p>
        </w:tc>
        <w:tc>
          <w:tcPr>
            <w:tcW w:w="2642" w:type="dxa"/>
          </w:tcPr>
          <w:p w14:paraId="6282026C" w14:textId="1F40FC3A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1B190B86" w14:textId="77777777" w:rsidR="009D642E" w:rsidRPr="008E4578" w:rsidRDefault="009D642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0A3D38F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633CFE20" w14:textId="2E91D2BB" w:rsidR="00EB3282" w:rsidRPr="008E4578" w:rsidRDefault="00F84784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</w:t>
            </w:r>
            <w:r w:rsidR="00EB3282" w:rsidRPr="008E4578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տեսչական մարմին</w:t>
            </w:r>
          </w:p>
          <w:p w14:paraId="4EC42BD7" w14:textId="24577855" w:rsidR="00041A12" w:rsidRPr="008E4578" w:rsidRDefault="00F423D8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EB3282" w:rsidRPr="008E4578">
              <w:rPr>
                <w:rFonts w:ascii="GHEA Grapalat" w:hAnsi="GHEA Grapalat"/>
                <w:sz w:val="20"/>
                <w:szCs w:val="20"/>
                <w:lang w:val="hy-AM"/>
              </w:rPr>
              <w:t>տեսչական մարմին</w:t>
            </w:r>
          </w:p>
        </w:tc>
        <w:tc>
          <w:tcPr>
            <w:tcW w:w="1327" w:type="dxa"/>
            <w:gridSpan w:val="3"/>
          </w:tcPr>
          <w:p w14:paraId="56D2C759" w14:textId="0B3BDD76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2025-2029թթ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6F367EEA" w14:textId="16858CFB" w:rsidR="00041A12" w:rsidRPr="008E4578" w:rsidRDefault="00041A12" w:rsidP="008E4578">
            <w:pPr>
              <w:jc w:val="lef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ՀՀ օրենսդրությամբ չարգելված ֆինանսավորման աղբյուրներ</w:t>
            </w:r>
          </w:p>
        </w:tc>
      </w:tr>
      <w:tr w:rsidR="00041A12" w:rsidRPr="008E4578" w14:paraId="18BC7AE6" w14:textId="77777777" w:rsidTr="008E4578">
        <w:tc>
          <w:tcPr>
            <w:tcW w:w="15446" w:type="dxa"/>
            <w:gridSpan w:val="12"/>
          </w:tcPr>
          <w:p w14:paraId="510A71CC" w14:textId="771E46E1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5 . </w:t>
            </w:r>
            <w:r w:rsidR="004D75E9" w:rsidRPr="008E45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Սննդամթերքի</w:t>
            </w:r>
            <w:r w:rsidR="004D75E9"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անվտանգություն,</w:t>
            </w:r>
            <w:r w:rsidRPr="008E45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Theme="minorEastAsia" w:hAnsi="GHEA Grapalat"/>
                <w:b/>
                <w:sz w:val="20"/>
                <w:szCs w:val="20"/>
                <w:lang w:val="hy-AM" w:eastAsia="zh-CN"/>
              </w:rPr>
              <w:t xml:space="preserve"> </w:t>
            </w:r>
            <w:r w:rsidR="004D75E9" w:rsidRPr="008E45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Սննդամթերքի</w:t>
            </w:r>
            <w:r w:rsidR="004D75E9" w:rsidRPr="008E457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անվտանգության հետ կապված արտակարգ իրավիճակների արձագանքում և կառավարում</w:t>
            </w:r>
          </w:p>
        </w:tc>
      </w:tr>
      <w:tr w:rsidR="00041A12" w:rsidRPr="008E4578" w14:paraId="589A4735" w14:textId="77777777" w:rsidTr="008E4578">
        <w:tc>
          <w:tcPr>
            <w:tcW w:w="688" w:type="dxa"/>
            <w:vMerge w:val="restart"/>
          </w:tcPr>
          <w:p w14:paraId="11C39097" w14:textId="2CA7062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4D75E9" w:rsidRPr="008E457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  <w:vMerge w:val="restart"/>
          </w:tcPr>
          <w:p w14:paraId="168EABD4" w14:textId="3ECBF809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Սննդ</w:t>
            </w:r>
            <w:r w:rsidR="006812F6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ամթերք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ի անվտանգության իրավական հիմքերի ամրապնդում</w:t>
            </w:r>
          </w:p>
        </w:tc>
        <w:tc>
          <w:tcPr>
            <w:tcW w:w="3719" w:type="dxa"/>
            <w:gridSpan w:val="3"/>
          </w:tcPr>
          <w:p w14:paraId="7A62959D" w14:textId="7375A534" w:rsidR="00041A12" w:rsidRPr="008E4578" w:rsidRDefault="00041A12" w:rsidP="008E4578">
            <w:pPr>
              <w:pStyle w:val="ListParagraph"/>
              <w:widowControl w:val="0"/>
              <w:tabs>
                <w:tab w:val="left" w:pos="180"/>
              </w:tabs>
              <w:suppressAutoHyphens/>
              <w:spacing w:after="0" w:line="240" w:lineRule="auto"/>
              <w:ind w:left="38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  <w:r w:rsidR="004D75E9"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</w:t>
            </w: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.1 «Սննդամթերքի անվտանգության մասին»  օրենքի ընդունում</w:t>
            </w:r>
          </w:p>
          <w:p w14:paraId="3312B1AE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6F372D9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Սննդամթերքի անվտանգության, անասնաբուժության և բուսասանիտարիայի ոլորտներում ռիսկի գնահատումն իրականացնող գիտական կազմակերպության/ների (կենտրոն/ների) լիազորման, կասեցման և դադարեցման հետ կապված կարգավորված հարաբերություններ</w:t>
            </w:r>
          </w:p>
        </w:tc>
        <w:tc>
          <w:tcPr>
            <w:tcW w:w="2642" w:type="dxa"/>
          </w:tcPr>
          <w:p w14:paraId="40823B19" w14:textId="3E28669B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2EF51B55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3BAAF2" w14:textId="6FF2DA7E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Տարածքային կառավարման </w:t>
            </w:r>
            <w:r w:rsidR="00622153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 ենթակառուցվածքների </w:t>
            </w: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նախարարություն</w:t>
            </w:r>
          </w:p>
          <w:p w14:paraId="206D74D1" w14:textId="401BBF10" w:rsidR="004D75E9" w:rsidRPr="008E4578" w:rsidRDefault="004D75E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037D9E62" w14:textId="02772B5B" w:rsidR="004D75E9" w:rsidRPr="008E4578" w:rsidRDefault="004D75E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22273E9C" w14:textId="77777777" w:rsidR="004D75E9" w:rsidRPr="008E4578" w:rsidRDefault="004D75E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 անվտանգության տեսչական մարմին</w:t>
            </w:r>
          </w:p>
          <w:p w14:paraId="2023A237" w14:textId="440A08CF" w:rsidR="00041A12" w:rsidRPr="008E4578" w:rsidRDefault="00AF626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4D75E9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տեսչական մարմին </w:t>
            </w:r>
          </w:p>
          <w:p w14:paraId="387C7F42" w14:textId="5810974F" w:rsidR="00AA0CC7" w:rsidRPr="008E4578" w:rsidRDefault="00AA0CC7" w:rsidP="008E4578">
            <w:pPr>
              <w:jc w:val="lef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271DACD7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2DDABDD" w14:textId="69C18517" w:rsidR="004D75E9" w:rsidRPr="008E4578" w:rsidRDefault="004D75E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7D17103A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2025-2026թթ.</w:t>
            </w:r>
          </w:p>
        </w:tc>
        <w:tc>
          <w:tcPr>
            <w:tcW w:w="1417" w:type="dxa"/>
            <w:gridSpan w:val="2"/>
          </w:tcPr>
          <w:p w14:paraId="78D68431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76311370" w14:textId="77777777" w:rsidTr="008E4578">
        <w:tc>
          <w:tcPr>
            <w:tcW w:w="688" w:type="dxa"/>
            <w:vMerge/>
          </w:tcPr>
          <w:p w14:paraId="31AA9C63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793E5D86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6896DC88" w14:textId="04D613E5" w:rsidR="00041A12" w:rsidRPr="008E4578" w:rsidRDefault="00AA0CC7" w:rsidP="008E4578">
            <w:pPr>
              <w:pStyle w:val="ListParagraph"/>
              <w:widowControl w:val="0"/>
              <w:tabs>
                <w:tab w:val="left" w:pos="180"/>
              </w:tabs>
              <w:suppressAutoHyphens/>
              <w:spacing w:after="0" w:line="240" w:lineRule="auto"/>
              <w:ind w:left="38"/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12</w:t>
            </w:r>
            <w:r w:rsidR="00041A12"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.2 «Սննդամթերքի անվտանգության մասին»   օրենքից բխող ենթաօրենսդրական ակտերի մշակում և ներկայացում ՀՀ կառավարություն</w:t>
            </w:r>
          </w:p>
        </w:tc>
        <w:tc>
          <w:tcPr>
            <w:tcW w:w="2552" w:type="dxa"/>
            <w:vAlign w:val="bottom"/>
          </w:tcPr>
          <w:p w14:paraId="7E973B2C" w14:textId="77777777" w:rsidR="00041A12" w:rsidRPr="008E4578" w:rsidRDefault="00041A12" w:rsidP="008E4578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Arial"/>
                <w:kern w:val="24"/>
                <w:sz w:val="20"/>
                <w:szCs w:val="20"/>
                <w:lang w:val="hy-AM"/>
              </w:rPr>
              <w:t>Զոոնոզ  հիվանդությունների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դեմ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պայքարի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կանխարգելման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գործում</w:t>
            </w: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միջգերատեսչական</w:t>
            </w:r>
            <w:r w:rsidRPr="008E45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համագործակցության</w:t>
            </w:r>
            <w:r w:rsidRPr="008E457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ապահովում</w:t>
            </w:r>
          </w:p>
        </w:tc>
        <w:tc>
          <w:tcPr>
            <w:tcW w:w="2642" w:type="dxa"/>
          </w:tcPr>
          <w:p w14:paraId="76118031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186FD828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3765DF7" w14:textId="145ED3C1" w:rsidR="00622153" w:rsidRPr="008E4578" w:rsidRDefault="00622153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Տարածքային կառավարման 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 ենթակառուցվածքների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նախարարություն</w:t>
            </w:r>
          </w:p>
          <w:p w14:paraId="226C9650" w14:textId="2EEC89FC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3ACF45EB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3CBA0D75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 անվտանգության տեսչական մարմին</w:t>
            </w:r>
          </w:p>
          <w:p w14:paraId="0AC60B29" w14:textId="45E9BE72" w:rsidR="00041A12" w:rsidRPr="008E4578" w:rsidRDefault="00AF626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AA0CC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տեսչական մարմին </w:t>
            </w:r>
          </w:p>
        </w:tc>
        <w:tc>
          <w:tcPr>
            <w:tcW w:w="1327" w:type="dxa"/>
            <w:gridSpan w:val="3"/>
          </w:tcPr>
          <w:p w14:paraId="6AA6E741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2025-2026թթ.</w:t>
            </w:r>
          </w:p>
          <w:p w14:paraId="20028DC5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</w:tcPr>
          <w:p w14:paraId="1D057A49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25CD2DB1" w14:textId="77777777" w:rsidTr="008E4578">
        <w:tc>
          <w:tcPr>
            <w:tcW w:w="688" w:type="dxa"/>
            <w:vMerge/>
          </w:tcPr>
          <w:p w14:paraId="53C3B67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163C8432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2AA84124" w14:textId="49E27A79" w:rsidR="00041A12" w:rsidRPr="008E4578" w:rsidRDefault="00AA0CC7" w:rsidP="008E4578">
            <w:pPr>
              <w:pStyle w:val="ListParagraph"/>
              <w:widowControl w:val="0"/>
              <w:tabs>
                <w:tab w:val="left" w:pos="180"/>
              </w:tabs>
              <w:suppressAutoHyphens/>
              <w:spacing w:after="0" w:line="240" w:lineRule="auto"/>
              <w:ind w:left="38"/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.3. «</w:t>
            </w:r>
            <w:r w:rsidR="00041A12" w:rsidRPr="008E4578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Սննդամթերքի անվտանգության, անասնաբուժության և բուսասանիտարիայի ոլորտներում ռիսկի գնահատումն իրականացնող գիտական կազմակերպության լիազորման, կասեցման և դադարեցման կարգը սահմանելու</w:t>
            </w:r>
            <w:r w:rsidR="00041A12" w:rsidRPr="008E4578">
              <w:rPr>
                <w:rFonts w:ascii="Calibri" w:hAnsi="Calibri" w:cs="Calibri"/>
                <w:bCs/>
                <w:sz w:val="20"/>
                <w:szCs w:val="20"/>
                <w:lang w:val="hy-AM"/>
              </w:rPr>
              <w:t> </w:t>
            </w:r>
            <w:r w:rsidR="00041A12" w:rsidRPr="008E4578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 մասին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» ՀՀ կառավարության որոշման </w:t>
            </w:r>
            <w:r w:rsidR="00041A12"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մշակում</w:t>
            </w:r>
          </w:p>
        </w:tc>
        <w:tc>
          <w:tcPr>
            <w:tcW w:w="2552" w:type="dxa"/>
          </w:tcPr>
          <w:p w14:paraId="13D7C6CA" w14:textId="77777777" w:rsidR="00041A12" w:rsidRPr="008E4578" w:rsidRDefault="00041A12" w:rsidP="008E4578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  <w:t>Սննդամթերքի անվտանգության, անասնաբուժության և բուսասանիտարիայի ոլորտներում կարգավորված իրավական հարաբերությունների առկայություն</w:t>
            </w:r>
          </w:p>
        </w:tc>
        <w:tc>
          <w:tcPr>
            <w:tcW w:w="2642" w:type="dxa"/>
          </w:tcPr>
          <w:p w14:paraId="3154B38F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19794E7E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E5F211" w14:textId="77777777" w:rsidR="00622153" w:rsidRPr="008E4578" w:rsidRDefault="00622153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Տարածքային կառավարման 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 ենթակառուցվածքների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նախարարություն</w:t>
            </w:r>
          </w:p>
          <w:p w14:paraId="66DAE3E9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766654BB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4ECD8A23" w14:textId="77777777" w:rsidR="00AA0CC7" w:rsidRPr="008E4578" w:rsidRDefault="00AA0CC7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 անվտանգության տեսչական մարմին</w:t>
            </w:r>
          </w:p>
          <w:p w14:paraId="57F1FC83" w14:textId="203C3944" w:rsidR="00041A12" w:rsidRPr="008E4578" w:rsidRDefault="00AF626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AA0CC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տեսչական մարմին </w:t>
            </w:r>
          </w:p>
        </w:tc>
        <w:tc>
          <w:tcPr>
            <w:tcW w:w="1327" w:type="dxa"/>
            <w:gridSpan w:val="3"/>
          </w:tcPr>
          <w:p w14:paraId="79711237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2025-2026թթ.</w:t>
            </w:r>
          </w:p>
          <w:p w14:paraId="01D4C604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</w:tcPr>
          <w:p w14:paraId="5ABD28A5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363989E0" w14:textId="77777777" w:rsidTr="008E4578">
        <w:trPr>
          <w:trHeight w:val="2609"/>
        </w:trPr>
        <w:tc>
          <w:tcPr>
            <w:tcW w:w="688" w:type="dxa"/>
            <w:vMerge w:val="restart"/>
          </w:tcPr>
          <w:p w14:paraId="4B5EB16C" w14:textId="34F90FA7" w:rsidR="00041A12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  <w:vMerge w:val="restart"/>
          </w:tcPr>
          <w:p w14:paraId="0AC95913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Calibri"/>
                <w:sz w:val="20"/>
                <w:szCs w:val="20"/>
                <w:lang w:val="hy-AM"/>
              </w:rPr>
              <w:t>Սննդի անվտանգության հետ կապված արտակարգ իրավիճակների արձագանքման և կառավարման կատարելագործում</w:t>
            </w:r>
          </w:p>
        </w:tc>
        <w:tc>
          <w:tcPr>
            <w:tcW w:w="3719" w:type="dxa"/>
            <w:gridSpan w:val="3"/>
          </w:tcPr>
          <w:p w14:paraId="696AE366" w14:textId="01137E6F" w:rsidR="00041A12" w:rsidRPr="008E4578" w:rsidRDefault="00151F9D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13</w:t>
            </w:r>
            <w:r w:rsidR="00041A12" w:rsidRPr="008E457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.1 «Սննդամթերքի անվտանգության ոլորտում արագ արձագանքման համակարգի ներդրման կարգի» վերաբերյալ ՀՀ կառավարության որոշման նախագ</w:t>
            </w:r>
            <w:r w:rsidR="009701D6" w:rsidRPr="008E457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ծ</w:t>
            </w:r>
            <w:r w:rsidR="00041A12" w:rsidRPr="008E457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ի</w:t>
            </w:r>
            <w:r w:rsidR="009701D6" w:rsidRPr="008E457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մշակում</w:t>
            </w:r>
          </w:p>
        </w:tc>
        <w:tc>
          <w:tcPr>
            <w:tcW w:w="2552" w:type="dxa"/>
          </w:tcPr>
          <w:p w14:paraId="44A2B46B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Սննդամթերքի անվտանգության արտակարգ դեպքերին արագ և արդյունավետ արձագանքելու, սննդային գործոնով պայմանավորված սպառողների հիվանդությունների առաջացման ռիսկերը նվազագույնի </w:t>
            </w:r>
            <w:r w:rsidRPr="008E45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հասցնելու համակարգի առկայություն:</w:t>
            </w:r>
            <w:r w:rsidRPr="008E457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Արտակարգ իրավիճակներում արագ արձագանքման միասնական թիմի առկայություն</w:t>
            </w:r>
          </w:p>
        </w:tc>
        <w:tc>
          <w:tcPr>
            <w:tcW w:w="2642" w:type="dxa"/>
          </w:tcPr>
          <w:p w14:paraId="63E625C3" w14:textId="77777777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0F43A7F3" w14:textId="77777777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84369D" w14:textId="77777777" w:rsidR="00622153" w:rsidRPr="008E4578" w:rsidRDefault="00622153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Տարածքային կառավարման 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 ենթակառուցվածքների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նախարարություն</w:t>
            </w:r>
          </w:p>
          <w:p w14:paraId="4DB865C9" w14:textId="0E278BAF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1E267318" w14:textId="544DF5D4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3625A969" w14:textId="77777777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5DE0EF5E" w14:textId="77777777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 անվտանգության տեսչական մարմին</w:t>
            </w:r>
          </w:p>
          <w:p w14:paraId="76B6CB63" w14:textId="299691F7" w:rsidR="00041A12" w:rsidRPr="008E4578" w:rsidRDefault="00AF6269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151F9D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տեսչական մարմին </w:t>
            </w:r>
          </w:p>
          <w:p w14:paraId="2CF71EE4" w14:textId="77777777" w:rsidR="00041A12" w:rsidRPr="008E4578" w:rsidRDefault="00041A1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1F68D64A" w14:textId="12ABAABF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13F196F9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620408E2" w14:textId="77777777" w:rsidTr="008E4578">
        <w:trPr>
          <w:trHeight w:val="2609"/>
        </w:trPr>
        <w:tc>
          <w:tcPr>
            <w:tcW w:w="688" w:type="dxa"/>
            <w:vMerge/>
          </w:tcPr>
          <w:p w14:paraId="586B31C9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2361DCF0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7C65B2C2" w14:textId="0F50BD23" w:rsidR="00041A12" w:rsidRPr="008E4578" w:rsidRDefault="00151F9D" w:rsidP="008E4578">
            <w:pPr>
              <w:widowControl w:val="0"/>
              <w:suppressAutoHyphens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13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.2. </w:t>
            </w:r>
            <w:r w:rsidR="009701D6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Ս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ննդի միջոցով փոխանցվող հիվանդությունների </w:t>
            </w:r>
            <w:r w:rsidR="00581F38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հետևանքով 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արտակարգ իրավիճակ</w:t>
            </w:r>
            <w:r w:rsidR="00581F38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առաջանալու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դեպքում համատեղ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ԳՍԸ-ների</w:t>
            </w:r>
            <w:r w:rsidR="009701D6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մշակում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52" w:type="dxa"/>
          </w:tcPr>
          <w:p w14:paraId="6487B8EE" w14:textId="5BEF0DB2" w:rsidR="00041A12" w:rsidRPr="008E4578" w:rsidRDefault="00041A12" w:rsidP="008E4578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left"/>
              <w:rPr>
                <w:rFonts w:ascii="GHEA Grapalat" w:hAnsi="GHEA Grapalat"/>
                <w:bCs/>
                <w:sz w:val="20"/>
                <w:szCs w:val="20"/>
                <w:shd w:val="clear" w:color="auto" w:fill="FFFFFF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Սննդի միջոցով փոխանցվող հիվանդությունների </w:t>
            </w:r>
            <w:r w:rsidR="00E47BAD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հետևանքով առաջացած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արտակարգ իրավիճակներում գործունեության ծավալման կայուն գործելակարգեր</w:t>
            </w:r>
          </w:p>
        </w:tc>
        <w:tc>
          <w:tcPr>
            <w:tcW w:w="2642" w:type="dxa"/>
          </w:tcPr>
          <w:p w14:paraId="50D93ED8" w14:textId="0DEA5357" w:rsidR="005D038E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</w:t>
            </w:r>
            <w:r w:rsidR="005D038E" w:rsidRPr="008E4578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տեսչական մարմին</w:t>
            </w:r>
          </w:p>
          <w:p w14:paraId="718BE79A" w14:textId="77777777" w:rsidR="009D642E" w:rsidRPr="008E4578" w:rsidRDefault="009D642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F6487AE" w14:textId="0305BB2D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353006F8" w14:textId="77777777" w:rsidR="00622153" w:rsidRPr="008E4578" w:rsidRDefault="00622153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Տարածքային կառավարման 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և ենթակառուցվածքների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նախարարություն</w:t>
            </w:r>
          </w:p>
          <w:p w14:paraId="1AC8250C" w14:textId="77777777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0B41F14A" w14:textId="77777777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7BD252A2" w14:textId="77777777" w:rsidR="00151F9D" w:rsidRPr="008E4578" w:rsidRDefault="00151F9D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2ECA0113" w14:textId="5E424386" w:rsidR="00151F9D" w:rsidRPr="008E4578" w:rsidRDefault="00AF6269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Առողջապահական և աշխատանքի </w:t>
            </w:r>
            <w:r w:rsidR="00151F9D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տեսչական մարմին </w:t>
            </w:r>
          </w:p>
          <w:p w14:paraId="6C813023" w14:textId="77777777" w:rsidR="00041A12" w:rsidRPr="008E4578" w:rsidRDefault="00041A1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3320906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2026թ.</w:t>
            </w:r>
          </w:p>
        </w:tc>
        <w:tc>
          <w:tcPr>
            <w:tcW w:w="1417" w:type="dxa"/>
            <w:gridSpan w:val="2"/>
          </w:tcPr>
          <w:p w14:paraId="035153AF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06B050D6" w14:textId="77777777" w:rsidTr="008E4578">
        <w:tc>
          <w:tcPr>
            <w:tcW w:w="15446" w:type="dxa"/>
            <w:gridSpan w:val="12"/>
          </w:tcPr>
          <w:p w14:paraId="5C56BD7D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6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Կենսաանվտանգությանը և կենսաապահովությանն ոււղված միջոցառումներ</w:t>
            </w:r>
          </w:p>
        </w:tc>
      </w:tr>
      <w:tr w:rsidR="00041A12" w:rsidRPr="008E4578" w14:paraId="46D3595C" w14:textId="77777777" w:rsidTr="008E4578">
        <w:trPr>
          <w:trHeight w:val="563"/>
        </w:trPr>
        <w:tc>
          <w:tcPr>
            <w:tcW w:w="688" w:type="dxa"/>
          </w:tcPr>
          <w:p w14:paraId="3519CEDA" w14:textId="68250673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9D642E" w:rsidRPr="008E457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3A214202" w14:textId="622BFA64" w:rsidR="00041A12" w:rsidRPr="008E4578" w:rsidRDefault="005D038E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Կ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ենսաանվտանգության և կենսաապահովության մակարդակ</w:t>
            </w:r>
            <w:r w:rsidR="0085415B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ի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85415B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բարձրացում</w:t>
            </w:r>
          </w:p>
        </w:tc>
        <w:tc>
          <w:tcPr>
            <w:tcW w:w="3719" w:type="dxa"/>
            <w:gridSpan w:val="3"/>
          </w:tcPr>
          <w:p w14:paraId="28EE2523" w14:textId="2290B2A2" w:rsidR="005F388B" w:rsidRPr="008E4578" w:rsidRDefault="00041A12" w:rsidP="008E4578">
            <w:pPr>
              <w:widowControl w:val="0"/>
              <w:suppressAutoHyphens/>
              <w:jc w:val="lef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23FC" w:rsidRPr="008E457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.1. </w:t>
            </w:r>
            <w:r w:rsidR="005F388B" w:rsidRPr="008E4578">
              <w:rPr>
                <w:rFonts w:ascii="GHEA Grapalat" w:hAnsi="GHEA Grapalat"/>
                <w:sz w:val="20"/>
                <w:szCs w:val="20"/>
                <w:lang w:val="hy-AM"/>
              </w:rPr>
              <w:t>«Կենսանվտանգության և կենսապահովության մասին» օրենքի կիրարկումն ապահովող իրակավան ակտերի ընդունում</w:t>
            </w:r>
          </w:p>
        </w:tc>
        <w:tc>
          <w:tcPr>
            <w:tcW w:w="2552" w:type="dxa"/>
          </w:tcPr>
          <w:p w14:paraId="7EB204D8" w14:textId="0C97C385" w:rsidR="005F388B" w:rsidRPr="008E4578" w:rsidRDefault="005F388B" w:rsidP="008E4578">
            <w:pPr>
              <w:jc w:val="left"/>
              <w:rPr>
                <w:rFonts w:ascii="GHEA Grapalat" w:hAnsi="GHEA Grapalat" w:cs="Calibri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8E4578">
              <w:rPr>
                <w:rFonts w:ascii="GHEA Grapalat" w:hAnsi="GHEA Grapalat" w:cs="Calibri"/>
                <w:color w:val="222222"/>
                <w:sz w:val="20"/>
                <w:szCs w:val="20"/>
                <w:shd w:val="clear" w:color="auto" w:fill="FFFFFF"/>
                <w:lang w:val="hy-AM"/>
              </w:rPr>
              <w:t>Կենսանվտանգության և կենսապահովության հետ կապված հասարակական հարաբերությունների կարգավորում</w:t>
            </w:r>
          </w:p>
          <w:p w14:paraId="18F742CE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</w:tcPr>
          <w:p w14:paraId="0A091FD9" w14:textId="49F352BA" w:rsidR="00A823FC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086CCFB3" w14:textId="77777777" w:rsidR="00A823FC" w:rsidRPr="008E4578" w:rsidRDefault="00A823FC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5168C784" w14:textId="1837390A" w:rsidR="003563E3" w:rsidRPr="008E4578" w:rsidRDefault="003563E3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Սննդամթերքի անվտանգության տեսչական մարմին</w:t>
            </w:r>
          </w:p>
          <w:p w14:paraId="1993FA05" w14:textId="77777777" w:rsidR="003563E3" w:rsidRPr="008E4578" w:rsidRDefault="003563E3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B0C9B7" w14:textId="77777777" w:rsidR="003563E3" w:rsidRPr="008E4578" w:rsidRDefault="003563E3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5A68889" w14:textId="430DEDE9" w:rsidR="003563E3" w:rsidRPr="008E4578" w:rsidRDefault="003563E3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70D0CFD3" w14:textId="35CBB00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Օրենքի ընդունումից հետո </w:t>
            </w:r>
            <w:r w:rsidR="0054274F" w:rsidRPr="008E4578">
              <w:rPr>
                <w:rFonts w:ascii="GHEA Grapalat" w:hAnsi="GHEA Grapalat" w:cs="Times New Roman"/>
                <w:sz w:val="20"/>
                <w:szCs w:val="20"/>
                <w:shd w:val="clear" w:color="auto" w:fill="FFFFFF"/>
                <w:lang w:val="hy-AM"/>
              </w:rPr>
              <w:t xml:space="preserve"> մեկուկես</w:t>
            </w:r>
            <w:r w:rsidR="0054274F" w:rsidRPr="008E4578" w:rsidDel="0054274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ընթացքում</w:t>
            </w:r>
          </w:p>
        </w:tc>
        <w:tc>
          <w:tcPr>
            <w:tcW w:w="1417" w:type="dxa"/>
            <w:gridSpan w:val="2"/>
          </w:tcPr>
          <w:p w14:paraId="15C1CC9D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3F89CE7B" w14:textId="77777777" w:rsidTr="008E4578">
        <w:tc>
          <w:tcPr>
            <w:tcW w:w="15446" w:type="dxa"/>
            <w:gridSpan w:val="12"/>
          </w:tcPr>
          <w:p w14:paraId="2D8AC3E4" w14:textId="2118383E" w:rsidR="00041A12" w:rsidRPr="008E4578" w:rsidRDefault="00041A12" w:rsidP="008E4578">
            <w:pPr>
              <w:jc w:val="left"/>
              <w:rPr>
                <w:rFonts w:ascii="GHEA Grapalat" w:eastAsiaTheme="minorEastAsia" w:hAnsi="GHEA Grapalat" w:cs="Calibri"/>
                <w:b/>
                <w:sz w:val="20"/>
                <w:szCs w:val="20"/>
                <w:lang w:val="hy-AM" w:eastAsia="zh-CN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7.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Լաբորատոր համակարգի, </w:t>
            </w:r>
            <w:r w:rsidRPr="008E457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նմուշների ուղղորդման և փոխադրման համակարգի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կատարելագործում և</w:t>
            </w:r>
            <w:r w:rsidRPr="008E4578">
              <w:rPr>
                <w:rFonts w:ascii="GHEA Grapalat" w:hAnsi="GHEA Grapalat" w:cstheme="minorHAnsi"/>
                <w:b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 ազգային ախտորոշման արդյունավետ ցանց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ի ստեղծում</w:t>
            </w:r>
          </w:p>
        </w:tc>
      </w:tr>
      <w:tr w:rsidR="00AC756F" w:rsidRPr="008E4578" w14:paraId="528CAC3A" w14:textId="77777777" w:rsidTr="008E4578">
        <w:trPr>
          <w:trHeight w:val="699"/>
        </w:trPr>
        <w:tc>
          <w:tcPr>
            <w:tcW w:w="688" w:type="dxa"/>
          </w:tcPr>
          <w:p w14:paraId="24C3178E" w14:textId="6800DF62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44043B2F" w14:textId="77777777" w:rsidR="00AC756F" w:rsidRPr="008E4578" w:rsidRDefault="00AC756F" w:rsidP="008E4578">
            <w:pPr>
              <w:widowControl w:val="0"/>
              <w:suppressAutoHyphens/>
              <w:ind w:left="-10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Լաբորատոր համակարգի կատարելագործում</w:t>
            </w:r>
          </w:p>
          <w:p w14:paraId="6B6B7860" w14:textId="249D5CF7" w:rsidR="00AC756F" w:rsidRPr="008E4578" w:rsidRDefault="00AC756F" w:rsidP="008E4578">
            <w:pPr>
              <w:widowControl w:val="0"/>
              <w:suppressAutoHyphens/>
              <w:ind w:left="-10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14:paraId="14F5FA42" w14:textId="4D49EF5D" w:rsidR="00AC756F" w:rsidRPr="008E4578" w:rsidRDefault="00AC756F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.1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Առողջապահության նախարարի 2014 թվականի 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 xml:space="preserve">հունիսի 23-ի  </w:t>
            </w:r>
            <w:r w:rsidRPr="008E4578">
              <w:rPr>
                <w:sz w:val="20"/>
                <w:szCs w:val="20"/>
              </w:rPr>
              <w:t xml:space="preserve"> </w:t>
            </w:r>
            <w:proofErr w:type="gramStart"/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N  38</w:t>
            </w:r>
            <w:proofErr w:type="gramEnd"/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-Ն հրամանում փոփոխություններ և լրացումներ նախատեսող իրավական ակտի մշակում և հաստատում </w:t>
            </w:r>
          </w:p>
        </w:tc>
        <w:tc>
          <w:tcPr>
            <w:tcW w:w="4370" w:type="dxa"/>
            <w:gridSpan w:val="2"/>
          </w:tcPr>
          <w:p w14:paraId="3B8E615C" w14:textId="29949A7D" w:rsidR="00AC756F" w:rsidRPr="008E4578" w:rsidRDefault="00AC756F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Լաբորատոր նմուշների տեղափոխման  արդիականացված պահանջներ </w:t>
            </w:r>
          </w:p>
        </w:tc>
        <w:tc>
          <w:tcPr>
            <w:tcW w:w="2673" w:type="dxa"/>
            <w:gridSpan w:val="3"/>
          </w:tcPr>
          <w:p w14:paraId="6039E6C7" w14:textId="5A5A596B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572544E5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85750C3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Կրթության գիտության և սպորտի նախարարություն</w:t>
            </w:r>
          </w:p>
          <w:p w14:paraId="38C214F8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08AB368E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6" w:type="dxa"/>
          </w:tcPr>
          <w:p w14:paraId="2B588B80" w14:textId="77777777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2027 թվականի նոյեմբերի 3-րդ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տասնօրյակ</w:t>
            </w:r>
          </w:p>
        </w:tc>
        <w:tc>
          <w:tcPr>
            <w:tcW w:w="1417" w:type="dxa"/>
            <w:gridSpan w:val="2"/>
          </w:tcPr>
          <w:p w14:paraId="7EEC83E4" w14:textId="340D27BD" w:rsidR="00AC756F" w:rsidRPr="008E4578" w:rsidRDefault="00AC756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lastRenderedPageBreak/>
              <w:t>Ֆինանսավորում չի պահանջվում</w:t>
            </w:r>
          </w:p>
        </w:tc>
      </w:tr>
      <w:tr w:rsidR="00041A12" w:rsidRPr="008E4578" w14:paraId="2269BB2A" w14:textId="77777777" w:rsidTr="008E4578">
        <w:tc>
          <w:tcPr>
            <w:tcW w:w="688" w:type="dxa"/>
          </w:tcPr>
          <w:p w14:paraId="1DB4CE3B" w14:textId="197134E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3563E3" w:rsidRPr="008E457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3C5872D1" w14:textId="1351D27C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Համաճարակաբանական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և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լաբորատոր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դիտարկման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գործընթացում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արդի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հետազոտությունների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`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մոլեկուլային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գենետիկական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դիտարկման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(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սե</w:t>
            </w:r>
            <w:r w:rsidR="005D038E"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ք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վենավորման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) </w:t>
            </w:r>
            <w:r w:rsidRPr="008E457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ներդնում</w:t>
            </w:r>
          </w:p>
        </w:tc>
        <w:tc>
          <w:tcPr>
            <w:tcW w:w="1901" w:type="dxa"/>
            <w:gridSpan w:val="2"/>
          </w:tcPr>
          <w:p w14:paraId="28399D69" w14:textId="28DDA2B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  <w:r w:rsidR="003563E3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.1 Վարակ</w:t>
            </w:r>
            <w:r w:rsidR="0044628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իչ </w:t>
            </w:r>
            <w:r w:rsidR="00095608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="0044628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հիվանդությունների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սեքվենավորման մեթոդի ներդրմանն ուղղված ազգային կարողությունների զարգացում </w:t>
            </w:r>
          </w:p>
        </w:tc>
        <w:tc>
          <w:tcPr>
            <w:tcW w:w="4370" w:type="dxa"/>
            <w:gridSpan w:val="2"/>
          </w:tcPr>
          <w:p w14:paraId="455884AF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1)Սեքվենավորման գործընթացում ներառված վերապատրաստված լաբորատոր անձնակազմ</w:t>
            </w:r>
          </w:p>
          <w:p w14:paraId="6FE7089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Նյութատեխնիկական հագեցվածություն</w:t>
            </w:r>
          </w:p>
          <w:p w14:paraId="0D423D1D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73" w:type="dxa"/>
            <w:gridSpan w:val="3"/>
          </w:tcPr>
          <w:p w14:paraId="412F3F80" w14:textId="57D1D4DF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27E05EE2" w14:textId="77777777" w:rsidR="003563E3" w:rsidRPr="008E4578" w:rsidRDefault="003563E3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CA3F3A8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Կրթության գիտության և սպորտի նախարարություն</w:t>
            </w:r>
          </w:p>
          <w:p w14:paraId="48C74BE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20B8790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00892CE" w14:textId="6FD29D25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2025-20</w:t>
            </w:r>
            <w:r w:rsidR="00D92DF8" w:rsidRPr="008E4578">
              <w:rPr>
                <w:rFonts w:ascii="GHEA Grapalat" w:hAnsi="GHEA Grapalat"/>
                <w:sz w:val="20"/>
                <w:szCs w:val="20"/>
                <w:lang w:val="hy-AM"/>
              </w:rPr>
              <w:t>29թթ.</w:t>
            </w:r>
          </w:p>
        </w:tc>
        <w:tc>
          <w:tcPr>
            <w:tcW w:w="1417" w:type="dxa"/>
            <w:gridSpan w:val="2"/>
          </w:tcPr>
          <w:p w14:paraId="43F4D3AF" w14:textId="7FB0E891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ՀՀ օրենսդրությամբ չարգելված ֆինանսավորման աղբյուրներ</w:t>
            </w:r>
          </w:p>
        </w:tc>
      </w:tr>
      <w:tr w:rsidR="00041A12" w:rsidRPr="008E4578" w14:paraId="5F4E4F01" w14:textId="77777777" w:rsidTr="008E4578">
        <w:tc>
          <w:tcPr>
            <w:tcW w:w="15446" w:type="dxa"/>
            <w:gridSpan w:val="12"/>
          </w:tcPr>
          <w:p w14:paraId="4D3E04E3" w14:textId="6EA97D47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.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Համաճարակաբանական հսկողության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կատարելագործում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1A12" w:rsidRPr="008E4578" w14:paraId="6699916A" w14:textId="77777777" w:rsidTr="008E4578">
        <w:tc>
          <w:tcPr>
            <w:tcW w:w="688" w:type="dxa"/>
          </w:tcPr>
          <w:p w14:paraId="5A39D1B2" w14:textId="63CB1378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3563E3" w:rsidRPr="008E457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29A48F0D" w14:textId="64EBB5D9" w:rsidR="00B000D9" w:rsidRPr="008E4578" w:rsidRDefault="009466A5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Համաճարակաբանական դիտարկման </w:t>
            </w:r>
            <w:r w:rsidR="00B000D9" w:rsidRPr="008E4578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>համակարգի օրենսդրական ոլորտի բարելավում</w:t>
            </w:r>
          </w:p>
          <w:p w14:paraId="772E8EEC" w14:textId="059240C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719" w:type="dxa"/>
            <w:gridSpan w:val="3"/>
          </w:tcPr>
          <w:p w14:paraId="502DFE34" w14:textId="3739EF6A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563E3" w:rsidRPr="008E457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.1. Համաձայն 2018թ</w:t>
            </w:r>
            <w:r w:rsidR="003C406C" w:rsidRPr="008E4578">
              <w:rPr>
                <w:rFonts w:ascii="GHEA Grapalat" w:hAnsi="GHEA Grapalat"/>
                <w:sz w:val="20"/>
                <w:szCs w:val="20"/>
                <w:lang w:val="hy-AM"/>
              </w:rPr>
              <w:t>վականի հուլիսի 22-ին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ընդունված N945/2018ԵՄ որոշման՝ վարակիչ հիվանդությունների դեպքերի ստանդարտ բնորոշումների վերաբերյալ</w:t>
            </w:r>
            <w:r w:rsidRPr="008E4578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«Համաճարակաբանական դիտարկման ենթակա վարակիչ հիվանդությունների և առողջության հետ կապված խնդիրների դեպքերի ստանդարտ</w:t>
            </w:r>
            <w:r w:rsidR="00B000D9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բնորոշումները»</w:t>
            </w:r>
            <w:r w:rsidRPr="008E4578">
              <w:rPr>
                <w:rFonts w:ascii="Calibri" w:hAnsi="Calibri" w:cs="Calibri"/>
                <w:sz w:val="20"/>
                <w:szCs w:val="20"/>
                <w:lang w:val="hy-AM"/>
              </w:rPr>
              <w:t>  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իրավական ակտի նախագծի մշակում և սահմանված կարգով հաստատում</w:t>
            </w:r>
          </w:p>
        </w:tc>
        <w:tc>
          <w:tcPr>
            <w:tcW w:w="2552" w:type="dxa"/>
          </w:tcPr>
          <w:p w14:paraId="0F7DDE25" w14:textId="10200D91" w:rsidR="00041A12" w:rsidRPr="008E4578" w:rsidRDefault="00041A12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Դեպքերի ստանդարտ բնորոշումները հանրային առողջության ոլորտի մասնագետներին հնարավորություն կտան դասակարգել և հաշվառել դեպքերը հաշվետվություն ներկայացնելու համար</w:t>
            </w:r>
          </w:p>
          <w:p w14:paraId="6ABFEF54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</w:tcPr>
          <w:p w14:paraId="604D6B11" w14:textId="77777777" w:rsidR="00041A12" w:rsidRPr="008E4578" w:rsidRDefault="00041A12" w:rsidP="008E4578">
            <w:pPr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</w:pPr>
            <w:r w:rsidRPr="008E4578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Առողջապահության</w:t>
            </w:r>
            <w:r w:rsidRPr="008E4578">
              <w:rPr>
                <w:rFonts w:ascii="GHEA Grapalat" w:hAnsi="GHEA Grapalat"/>
                <w:noProof/>
                <w:sz w:val="20"/>
                <w:szCs w:val="20"/>
                <w:lang w:val="hy-AM" w:eastAsia="ru-RU"/>
              </w:rPr>
              <w:t xml:space="preserve"> </w:t>
            </w:r>
            <w:r w:rsidRPr="008E4578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նախարարություն</w:t>
            </w:r>
          </w:p>
          <w:p w14:paraId="15114731" w14:textId="77777777" w:rsidR="00041A12" w:rsidRPr="008E4578" w:rsidRDefault="00041A12" w:rsidP="008E4578">
            <w:pPr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</w:pPr>
          </w:p>
          <w:p w14:paraId="304DAFD8" w14:textId="36D9CE3A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08EAA8AB" w14:textId="30A3C9D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2D555DFF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3F03CA1E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0F6DA982" w14:textId="1089D2B3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8E4578">
              <w:rPr>
                <w:rFonts w:ascii="GHEA Grapalat" w:hAnsi="GHEA Grapalat" w:cs="Arial"/>
                <w:noProof/>
                <w:sz w:val="20"/>
                <w:szCs w:val="20"/>
                <w:lang w:val="hy-AM" w:eastAsia="ru-RU"/>
              </w:rPr>
              <w:t>202</w:t>
            </w:r>
            <w:r w:rsidRPr="008E4578">
              <w:rPr>
                <w:rFonts w:ascii="GHEA Grapalat" w:hAnsi="GHEA Grapalat" w:cs="Arial"/>
                <w:noProof/>
                <w:sz w:val="20"/>
                <w:szCs w:val="20"/>
                <w:lang w:val="en-US" w:eastAsia="ru-RU"/>
              </w:rPr>
              <w:t>4</w:t>
            </w:r>
            <w:r w:rsidR="00802CBB" w:rsidRPr="008E4578">
              <w:rPr>
                <w:rFonts w:ascii="GHEA Grapalat" w:hAnsi="GHEA Grapalat" w:cs="Arial"/>
                <w:noProof/>
                <w:sz w:val="20"/>
                <w:szCs w:val="20"/>
                <w:lang w:val="hy-AM" w:eastAsia="ru-RU"/>
              </w:rPr>
              <w:t>-2025թ</w:t>
            </w:r>
            <w:r w:rsidRPr="008E4578">
              <w:rPr>
                <w:rFonts w:ascii="GHEA Grapalat" w:hAnsi="GHEA Grapalat" w:cs="Arial"/>
                <w:noProof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417" w:type="dxa"/>
            <w:gridSpan w:val="2"/>
          </w:tcPr>
          <w:p w14:paraId="7D0C9413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պահանջում</w:t>
            </w:r>
          </w:p>
        </w:tc>
      </w:tr>
      <w:tr w:rsidR="00041A12" w:rsidRPr="008E4578" w14:paraId="695F3A2F" w14:textId="77777777" w:rsidTr="008E4578">
        <w:tc>
          <w:tcPr>
            <w:tcW w:w="688" w:type="dxa"/>
          </w:tcPr>
          <w:p w14:paraId="2D67FAA1" w14:textId="1ABA5620" w:rsidR="00041A12" w:rsidRPr="008E4578" w:rsidRDefault="009466A5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722BF" w:rsidRPr="008E457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0906AC30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Արձանագրված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վարակիչ հիվանդությունների, սննդային և քիմիական թունավորումների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 դեպքերի վերաբերյալ տեղեկատվության հոսքի վերահսկում, տվյալների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ամենօրյա փոխանակում</w:t>
            </w:r>
          </w:p>
        </w:tc>
        <w:tc>
          <w:tcPr>
            <w:tcW w:w="3719" w:type="dxa"/>
            <w:gridSpan w:val="3"/>
          </w:tcPr>
          <w:p w14:paraId="60085BAB" w14:textId="39964EE8" w:rsidR="00041A12" w:rsidRPr="008E4578" w:rsidRDefault="009466A5" w:rsidP="008E4578">
            <w:pPr>
              <w:tabs>
                <w:tab w:val="left" w:pos="360"/>
              </w:tabs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 w:rsidR="00B722BF"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="00041A12" w:rsidRPr="008E457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.1. 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722BF" w:rsidRPr="008E4578">
              <w:rPr>
                <w:rFonts w:ascii="GHEA Grapalat" w:hAnsi="GHEA Grapalat"/>
                <w:sz w:val="20"/>
                <w:szCs w:val="20"/>
                <w:lang w:val="hy-AM"/>
              </w:rPr>
              <w:t>ՀՀ-ում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C406C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գործող 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բոլոր բժ</w:t>
            </w:r>
            <w:r w:rsidR="003C406C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շկական </w:t>
            </w:r>
            <w:r w:rsidR="00EC47E5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կազմակերպությունների 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ներգրավ</w:t>
            </w:r>
            <w:r w:rsidR="003C406C" w:rsidRPr="008E4578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ածությ</w:t>
            </w:r>
            <w:r w:rsidR="00EC47E5" w:rsidRPr="008E457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EC47E5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գնահատում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տեղեկատվության հաղորդման հարցում՝ համաձայն </w:t>
            </w:r>
            <w:r w:rsidR="003C406C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Առողջապահության նախարարի 2010 </w:t>
            </w:r>
            <w:r w:rsidR="003C406C"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թվականի դեկտեմբերի 17-ի N 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35-Ն հրամանի</w:t>
            </w:r>
          </w:p>
        </w:tc>
        <w:tc>
          <w:tcPr>
            <w:tcW w:w="2552" w:type="dxa"/>
          </w:tcPr>
          <w:p w14:paraId="3BB18BBC" w14:textId="5BE4EBDD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Յուրաքանչյուր տարի ՀՀ</w:t>
            </w:r>
            <w:r w:rsidR="00B722BF" w:rsidRPr="008E4578">
              <w:rPr>
                <w:rFonts w:ascii="GHEA Grapalat" w:hAnsi="GHEA Grapalat"/>
                <w:sz w:val="20"/>
                <w:szCs w:val="20"/>
                <w:lang w:val="hy-AM"/>
              </w:rPr>
              <w:t>-ի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բժշկական կազմակերպությունների </w:t>
            </w:r>
            <w:r w:rsidR="00EC47E5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առնվազն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60%-ի գնահատում</w:t>
            </w:r>
          </w:p>
        </w:tc>
        <w:tc>
          <w:tcPr>
            <w:tcW w:w="2642" w:type="dxa"/>
          </w:tcPr>
          <w:p w14:paraId="254A7242" w14:textId="23D49087" w:rsidR="00041A12" w:rsidRPr="008E4578" w:rsidRDefault="00B722BF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ռողջապահության նախարարություն</w:t>
            </w:r>
          </w:p>
        </w:tc>
        <w:tc>
          <w:tcPr>
            <w:tcW w:w="1327" w:type="dxa"/>
            <w:gridSpan w:val="3"/>
          </w:tcPr>
          <w:p w14:paraId="340E01FA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2025-2026թթ.</w:t>
            </w:r>
          </w:p>
        </w:tc>
        <w:tc>
          <w:tcPr>
            <w:tcW w:w="1417" w:type="dxa"/>
            <w:gridSpan w:val="2"/>
          </w:tcPr>
          <w:p w14:paraId="186EAFE9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4A6614FE" w14:textId="77777777" w:rsidTr="008E4578">
        <w:tc>
          <w:tcPr>
            <w:tcW w:w="15446" w:type="dxa"/>
            <w:gridSpan w:val="12"/>
          </w:tcPr>
          <w:p w14:paraId="5620FBBB" w14:textId="51DBCC05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9.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Մարդկային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ռեսուրսների պատրաստման և վերապատրաստման միջոցառումներ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1A12" w:rsidRPr="008E4578" w14:paraId="051A0EEF" w14:textId="77777777" w:rsidTr="008E4578">
        <w:tc>
          <w:tcPr>
            <w:tcW w:w="688" w:type="dxa"/>
            <w:vMerge w:val="restart"/>
          </w:tcPr>
          <w:p w14:paraId="60300585" w14:textId="4E8392E0" w:rsidR="00041A12" w:rsidRPr="008E4578" w:rsidRDefault="00B722BF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  <w:vMerge w:val="restart"/>
          </w:tcPr>
          <w:p w14:paraId="4795A7DE" w14:textId="3EEFA373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en-GB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Մարդկային ռեսուրսների</w:t>
            </w:r>
            <w:r w:rsidR="00F713C3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մասնագետների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պատրաստում</w:t>
            </w:r>
          </w:p>
          <w:p w14:paraId="2D50B81A" w14:textId="516BC090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085FDAF2" w14:textId="409404F0" w:rsidR="00041A12" w:rsidRPr="008E4578" w:rsidRDefault="00B722BF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19</w:t>
            </w:r>
            <w:r w:rsidR="00041A12" w:rsidRPr="008E457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.1. 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5D038E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անրային առողջապահության մասնագետների շարունակական մասնակցությ</w:t>
            </w:r>
            <w:r w:rsidR="00BB7A1C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 ապահովում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«Դաշտային համաճարակաբանության վերապատրաստման ծրագիր - Առաջնագիծ» թեմայով դասընթացի</w:t>
            </w:r>
            <w:r w:rsidR="00BB7A1C" w:rsidRPr="008E4578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41A12" w:rsidRPr="008E4578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ազգային և միջանկյալ մակարդակներում</w:t>
            </w:r>
          </w:p>
          <w:p w14:paraId="5FA02A1F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1E7CDD20" w14:textId="48918943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Համաճարակաբանական դիտարակման շրջանակներում տվյալների հավաքագրման, մշակման, վերլուծման, հաղորդման գիտելիքներո</w:t>
            </w:r>
            <w:r w:rsidR="006D3686" w:rsidRPr="008E4578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հմտություններով պատրաստ</w:t>
            </w:r>
            <w:r w:rsidR="006D3686" w:rsidRPr="008E4578">
              <w:rPr>
                <w:rFonts w:ascii="GHEA Grapalat" w:hAnsi="GHEA Grapalat"/>
                <w:sz w:val="20"/>
                <w:szCs w:val="20"/>
                <w:lang w:val="hy-AM"/>
              </w:rPr>
              <w:t>ված մասնագետներ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2" w:type="dxa"/>
          </w:tcPr>
          <w:p w14:paraId="373BE3C0" w14:textId="3F5900C4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Առողջապահության նախարարություն  </w:t>
            </w:r>
          </w:p>
        </w:tc>
        <w:tc>
          <w:tcPr>
            <w:tcW w:w="1327" w:type="dxa"/>
            <w:gridSpan w:val="3"/>
          </w:tcPr>
          <w:p w14:paraId="0F9D0F66" w14:textId="2E4E3D7B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2025-2029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1417" w:type="dxa"/>
            <w:gridSpan w:val="2"/>
          </w:tcPr>
          <w:p w14:paraId="17647CF2" w14:textId="56492CDC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ՀՀ օրենսդրությամբ չարգելված ֆինանսավորման աղբյուրներ</w:t>
            </w:r>
          </w:p>
        </w:tc>
      </w:tr>
      <w:tr w:rsidR="00041A12" w:rsidRPr="008E4578" w14:paraId="70AE39C5" w14:textId="77777777" w:rsidTr="008E4578">
        <w:tc>
          <w:tcPr>
            <w:tcW w:w="688" w:type="dxa"/>
            <w:vMerge/>
          </w:tcPr>
          <w:p w14:paraId="6ABFECEB" w14:textId="77777777" w:rsidR="00041A12" w:rsidRPr="008E4578" w:rsidRDefault="00041A12" w:rsidP="008E4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5FF0EFE6" w14:textId="77777777" w:rsidR="00041A12" w:rsidRPr="008E4578" w:rsidRDefault="00041A12" w:rsidP="008E4578">
            <w:pPr>
              <w:widowControl w:val="0"/>
              <w:suppressAutoHyphens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highlight w:val="green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39304669" w14:textId="4DA34008" w:rsidR="00041A12" w:rsidRPr="008E4578" w:rsidRDefault="006D3686" w:rsidP="008E4578">
            <w:pPr>
              <w:widowControl w:val="0"/>
              <w:suppressAutoHyphens/>
              <w:jc w:val="left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.2. Հանրային առողջապահ</w:t>
            </w:r>
            <w:r w:rsidR="00EF3D0D" w:rsidRPr="008E4578">
              <w:rPr>
                <w:rFonts w:ascii="GHEA Grapalat" w:hAnsi="GHEA Grapalat"/>
                <w:sz w:val="20"/>
                <w:szCs w:val="20"/>
                <w:lang w:val="hy-AM"/>
              </w:rPr>
              <w:t>ության ոլորտում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արտակարգ իրավիճակներում  </w:t>
            </w:r>
            <w:r w:rsidR="002204FC" w:rsidRPr="008E4578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ուժաշխատողների պահուստային ներուժի գործադրման պլան</w:t>
            </w:r>
            <w:r w:rsidR="002204FC" w:rsidRPr="008E4578">
              <w:rPr>
                <w:rFonts w:ascii="GHEA Grapalat" w:hAnsi="GHEA Grapalat"/>
                <w:sz w:val="20"/>
                <w:szCs w:val="20"/>
                <w:lang w:val="hy-AM"/>
              </w:rPr>
              <w:t>ի մշակում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հանրային առողջապահության մասնագետների առկայությունն  ու նոր մասնագետների պատրաստման կարիքներ</w:t>
            </w:r>
            <w:r w:rsidR="002204FC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 պարբերաբար գնահատում</w:t>
            </w:r>
          </w:p>
        </w:tc>
        <w:tc>
          <w:tcPr>
            <w:tcW w:w="2552" w:type="dxa"/>
          </w:tcPr>
          <w:p w14:paraId="0C0A0DA7" w14:textId="656C80AB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Հանրային առողջապահ</w:t>
            </w:r>
            <w:r w:rsidR="003A47A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ությանոլորտում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արտակարգ իրավիճակների արագ արձագանքման մարդկային ռեսուրսների ապահովում, </w:t>
            </w:r>
            <w:r w:rsidR="003A47A7" w:rsidRPr="008E4578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անրային առողջապահության</w:t>
            </w:r>
            <w:r w:rsidR="003A47A7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ոլորտի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մասնագետների բավարար քանակով առկայություն</w:t>
            </w:r>
          </w:p>
        </w:tc>
        <w:tc>
          <w:tcPr>
            <w:tcW w:w="2642" w:type="dxa"/>
          </w:tcPr>
          <w:p w14:paraId="78BA7B88" w14:textId="6DC483F5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Առողջապահության նախարարություն  </w:t>
            </w:r>
          </w:p>
        </w:tc>
        <w:tc>
          <w:tcPr>
            <w:tcW w:w="1327" w:type="dxa"/>
            <w:gridSpan w:val="3"/>
          </w:tcPr>
          <w:p w14:paraId="252215A1" w14:textId="2707400C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2025-2029թթ. </w:t>
            </w:r>
          </w:p>
        </w:tc>
        <w:tc>
          <w:tcPr>
            <w:tcW w:w="1417" w:type="dxa"/>
            <w:gridSpan w:val="2"/>
          </w:tcPr>
          <w:p w14:paraId="27A499D5" w14:textId="5C30D184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74EC2AE6" w14:textId="77777777" w:rsidTr="008E4578">
        <w:tc>
          <w:tcPr>
            <w:tcW w:w="15446" w:type="dxa"/>
            <w:gridSpan w:val="12"/>
          </w:tcPr>
          <w:p w14:paraId="5E1C0B59" w14:textId="25B44E81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ՈՒՂՂՈՒԹՅՈՒՆ 1</w:t>
            </w:r>
            <w:r w:rsidRPr="008E4578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0. </w:t>
            </w:r>
            <w:r w:rsidRPr="008E4578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0C5358" w:rsidRPr="008E4578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Հանրային առողջապահության ոլորտում </w:t>
            </w:r>
            <w:r w:rsidRPr="008E4578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 արտակարգ իրավիճակների կառավարում, </w:t>
            </w:r>
            <w:r w:rsidR="00B71EDE"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ա</w:t>
            </w:r>
            <w:r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րտակարգ իրավիճակների ռիսկի և պատրաստվածության գնահատում,</w:t>
            </w:r>
            <w:r w:rsidR="000C5358"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հանրային առողջապահ</w:t>
            </w:r>
            <w:r w:rsidR="005D038E"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ության</w:t>
            </w:r>
            <w:r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="00B71EDE" w:rsidRPr="008E4578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 արտակարգ գործառնական կենտրոն</w:t>
            </w:r>
          </w:p>
        </w:tc>
      </w:tr>
      <w:tr w:rsidR="00041A12" w:rsidRPr="008E4578" w14:paraId="19E759C6" w14:textId="77777777" w:rsidTr="008E4578">
        <w:trPr>
          <w:trHeight w:val="1474"/>
        </w:trPr>
        <w:tc>
          <w:tcPr>
            <w:tcW w:w="688" w:type="dxa"/>
            <w:vMerge w:val="restart"/>
          </w:tcPr>
          <w:p w14:paraId="1D2A4A72" w14:textId="046EFC35" w:rsidR="00041A12" w:rsidRPr="008E4578" w:rsidRDefault="00B71EDE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  <w:vMerge w:val="restart"/>
          </w:tcPr>
          <w:p w14:paraId="7A76B00E" w14:textId="160A2730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Հանրային առողջապահության արտակարգ  գործառնական կենտրոնի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(ՀԱԱԳԿ) զարգացում</w:t>
            </w:r>
          </w:p>
          <w:p w14:paraId="364D1594" w14:textId="77777777" w:rsidR="00041A12" w:rsidRPr="008E4578" w:rsidRDefault="00041A12" w:rsidP="008E4578">
            <w:pPr>
              <w:pStyle w:val="ListParagraph"/>
              <w:spacing w:line="240" w:lineRule="auto"/>
              <w:ind w:left="1080"/>
              <w:jc w:val="left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  <w:p w14:paraId="4641986C" w14:textId="77777777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14:paraId="5D812FEA" w14:textId="77777777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40180531" w14:textId="273151E7" w:rsidR="00041A12" w:rsidRPr="008E4578" w:rsidRDefault="00B71EDE" w:rsidP="008E4578">
            <w:pPr>
              <w:pStyle w:val="ListParagraph"/>
              <w:spacing w:line="240" w:lineRule="auto"/>
              <w:ind w:left="0"/>
              <w:jc w:val="left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20</w:t>
            </w:r>
            <w:r w:rsidR="00041A12"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.1. Հանրային առողջապահության արտակարգ գործառնական կենտրոնի</w:t>
            </w:r>
            <w:r w:rsidR="003A47A7"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A47A7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(ՀԱԱԳԿ)</w:t>
            </w:r>
            <w:r w:rsidR="003A47A7"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41A12"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 գործառնական պլանի և ԳՍԸ-երի  մշակում ու հաստատում </w:t>
            </w:r>
          </w:p>
        </w:tc>
        <w:tc>
          <w:tcPr>
            <w:tcW w:w="2552" w:type="dxa"/>
          </w:tcPr>
          <w:p w14:paraId="748BF2D4" w14:textId="046839DB" w:rsidR="00041A12" w:rsidRPr="008E4578" w:rsidRDefault="00A33E5B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</w:t>
            </w:r>
            <w:r w:rsidR="005D038E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անրային առողջապահության</w:t>
            </w:r>
            <w:r w:rsidR="000C5358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ոլորտում </w:t>
            </w:r>
            <w:r w:rsidR="005D038E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արտակարգ իրավիճակների </w:t>
            </w:r>
            <w:r w:rsidR="00041A12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արդյունավետ կառավարում</w:t>
            </w:r>
          </w:p>
        </w:tc>
        <w:tc>
          <w:tcPr>
            <w:tcW w:w="2642" w:type="dxa"/>
          </w:tcPr>
          <w:p w14:paraId="37EF9A8A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7E086CC8" w14:textId="525347B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2025թ. մարտի 3-րդ տասնօրյակ</w:t>
            </w:r>
          </w:p>
        </w:tc>
        <w:tc>
          <w:tcPr>
            <w:tcW w:w="1417" w:type="dxa"/>
            <w:gridSpan w:val="2"/>
          </w:tcPr>
          <w:p w14:paraId="24422DE4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0A8D9DC2" w14:textId="77777777" w:rsidTr="008E4578">
        <w:trPr>
          <w:trHeight w:val="1266"/>
        </w:trPr>
        <w:tc>
          <w:tcPr>
            <w:tcW w:w="688" w:type="dxa"/>
            <w:vMerge/>
          </w:tcPr>
          <w:p w14:paraId="320E2BD5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64B454AB" w14:textId="77777777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752114D9" w14:textId="2241D30D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="00B71EDE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.2 </w:t>
            </w:r>
            <w:r w:rsidR="003A47A7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Հանրային առողջապահության արտակարգ  գործառնական կենտրոնի</w:t>
            </w:r>
            <w:r w:rsidR="003A47A7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(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ՀԱԱԳԿ</w:t>
            </w:r>
            <w:r w:rsidR="003A47A7"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)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գործողությունների փորձարկում՝ </w:t>
            </w:r>
            <w:r w:rsidRPr="008E457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շտաբային և սիմուլյացիոն վարժանքների միջոցով</w:t>
            </w:r>
          </w:p>
        </w:tc>
        <w:tc>
          <w:tcPr>
            <w:tcW w:w="2552" w:type="dxa"/>
          </w:tcPr>
          <w:p w14:paraId="1129C092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Տարեկան առնվազն մեկ իրականացված վարժանք</w:t>
            </w:r>
          </w:p>
        </w:tc>
        <w:tc>
          <w:tcPr>
            <w:tcW w:w="2642" w:type="dxa"/>
          </w:tcPr>
          <w:p w14:paraId="09CD5EB5" w14:textId="77777777" w:rsidR="00041A12" w:rsidRPr="008E4578" w:rsidRDefault="00041A1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26B70C0A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2025-2029թթ.</w:t>
            </w:r>
          </w:p>
        </w:tc>
        <w:tc>
          <w:tcPr>
            <w:tcW w:w="1417" w:type="dxa"/>
            <w:gridSpan w:val="2"/>
          </w:tcPr>
          <w:p w14:paraId="57559DA5" w14:textId="6190D2F4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 xml:space="preserve">ՀՀ օրենսդրությամբ չարգելված </w:t>
            </w: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lastRenderedPageBreak/>
              <w:t>ֆինանսավորման աղբյուրներ</w:t>
            </w:r>
          </w:p>
        </w:tc>
      </w:tr>
      <w:tr w:rsidR="00041A12" w:rsidRPr="008E4578" w14:paraId="1B0806CD" w14:textId="77777777" w:rsidTr="008E4578">
        <w:trPr>
          <w:trHeight w:val="1553"/>
        </w:trPr>
        <w:tc>
          <w:tcPr>
            <w:tcW w:w="688" w:type="dxa"/>
            <w:vMerge/>
          </w:tcPr>
          <w:p w14:paraId="75E9D4A5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268FAE7C" w14:textId="77777777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71259E4A" w14:textId="4CA3B847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2</w:t>
            </w:r>
            <w:r w:rsidR="00B71EDE"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0</w:t>
            </w:r>
            <w:r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.3 </w:t>
            </w:r>
            <w:r w:rsidR="00A33E5B"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="00B71EDE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</w:t>
            </w:r>
            <w:r w:rsidR="00A33E5B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անրային առողջապահության </w:t>
            </w:r>
            <w:r w:rsidR="000C5358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ոլորտում </w:t>
            </w:r>
            <w:r w:rsidR="00A33E5B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արտակարգ իրավիճակների</w:t>
            </w:r>
            <w:r w:rsidR="00A33E5B" w:rsidRPr="008E4578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վերապատրաստման համապարփակ ծրագ</w:t>
            </w:r>
            <w:r w:rsidR="00A07813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ր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</w:t>
            </w:r>
            <w:r w:rsidR="00A07813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մշակում և իրականացում</w:t>
            </w:r>
          </w:p>
        </w:tc>
        <w:tc>
          <w:tcPr>
            <w:tcW w:w="2552" w:type="dxa"/>
          </w:tcPr>
          <w:p w14:paraId="3AB4A8A1" w14:textId="78A8956B" w:rsidR="00802CBB" w:rsidRPr="008E4578" w:rsidRDefault="00802CBB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Մշակված </w:t>
            </w:r>
            <w:r w:rsidRPr="008E4578">
              <w:rPr>
                <w:sz w:val="20"/>
                <w:szCs w:val="20"/>
                <w:lang w:val="hy-AM"/>
              </w:rPr>
              <w:t xml:space="preserve">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վերապատրաստման համապարփակ ծրագիր</w:t>
            </w:r>
          </w:p>
          <w:p w14:paraId="767912EB" w14:textId="77777777" w:rsidR="00802CBB" w:rsidRPr="008E4578" w:rsidRDefault="00802CBB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4B367584" w14:textId="599DEED4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</w:tcPr>
          <w:p w14:paraId="21DC8D92" w14:textId="77777777" w:rsidR="00B71EDE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Առողջապահության նախարարություն </w:t>
            </w:r>
          </w:p>
          <w:p w14:paraId="034733E1" w14:textId="784FA0E6" w:rsidR="00041A12" w:rsidRPr="008E4578" w:rsidRDefault="00A33E5B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</w:tc>
        <w:tc>
          <w:tcPr>
            <w:tcW w:w="1327" w:type="dxa"/>
            <w:gridSpan w:val="3"/>
          </w:tcPr>
          <w:p w14:paraId="5D9DF9EE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2026-2029թթ.</w:t>
            </w:r>
          </w:p>
        </w:tc>
        <w:tc>
          <w:tcPr>
            <w:tcW w:w="1417" w:type="dxa"/>
            <w:gridSpan w:val="2"/>
          </w:tcPr>
          <w:p w14:paraId="108A0C56" w14:textId="45A43AD5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CIDFont+F2" w:hAnsi="GHEA Grapalat" w:cs="Sylfaen"/>
                <w:sz w:val="20"/>
                <w:szCs w:val="20"/>
                <w:lang w:val="hy-AM"/>
              </w:rPr>
              <w:t>ՀՀ օրենսդրությամբ չարգելված ֆինանսավորման աղբյուրներ</w:t>
            </w:r>
          </w:p>
        </w:tc>
      </w:tr>
      <w:tr w:rsidR="00041A12" w:rsidRPr="008E4578" w14:paraId="39A39ADD" w14:textId="77777777" w:rsidTr="008E4578">
        <w:tc>
          <w:tcPr>
            <w:tcW w:w="15446" w:type="dxa"/>
            <w:gridSpan w:val="12"/>
          </w:tcPr>
          <w:p w14:paraId="131F2802" w14:textId="1845E7E3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ՈՒՂՂՈՒԹՅՈՒՆ 11. Հանր</w:t>
            </w: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ային առողջապահության և անվտանգության մարմինների հետ համագործակցություն </w:t>
            </w:r>
          </w:p>
          <w:p w14:paraId="2D4E8DD3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41A12" w:rsidRPr="008E4578" w14:paraId="6FCFC6D8" w14:textId="77777777" w:rsidTr="008E4578">
        <w:trPr>
          <w:trHeight w:val="2898"/>
        </w:trPr>
        <w:tc>
          <w:tcPr>
            <w:tcW w:w="688" w:type="dxa"/>
          </w:tcPr>
          <w:p w14:paraId="7AF47C12" w14:textId="419E60EF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952E2F" w:rsidRPr="008E457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39BD2441" w14:textId="77777777" w:rsidR="00041A12" w:rsidRPr="008E4578" w:rsidRDefault="00041A12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Հանրային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առողջապահության և անվտանգության մարմինների միջև համագործակցության զարգացում</w:t>
            </w:r>
          </w:p>
          <w:p w14:paraId="1048BD19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518B139D" w14:textId="3987AD3C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="00952E2F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.1 Առողջապահության նախարարության և ուժային կառույցների հետ փոխհամագործակցության վերաբերյալ ԳՍԸ-ներ</w:t>
            </w:r>
            <w:r w:rsidR="00952E2F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ի</w:t>
            </w:r>
            <w:r w:rsidR="001F4117"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մշակում և լրամշակում</w:t>
            </w:r>
          </w:p>
          <w:p w14:paraId="5F7C5C54" w14:textId="77777777" w:rsidR="00041A12" w:rsidRPr="008E4578" w:rsidRDefault="00041A12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2552" w:type="dxa"/>
          </w:tcPr>
          <w:p w14:paraId="40EEEABE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Արտակարգ իրավիճակներում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տեղեկատվության օպերատիվ ստացում իրական ժամանակում, վերահսկողական միջոցառումների պատշաճ կազմակերպում</w:t>
            </w:r>
          </w:p>
        </w:tc>
        <w:tc>
          <w:tcPr>
            <w:tcW w:w="2642" w:type="dxa"/>
          </w:tcPr>
          <w:p w14:paraId="28B047E7" w14:textId="5C3ED94F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778058D6" w14:textId="5FBC6FC4" w:rsidR="00041A12" w:rsidRPr="008E4578" w:rsidRDefault="00A33E5B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Ներքին գործերի նախարարությու Ազգային անվտանգության ծառայություն Պաշտպանության նախարարությու</w:t>
            </w:r>
          </w:p>
        </w:tc>
        <w:tc>
          <w:tcPr>
            <w:tcW w:w="1327" w:type="dxa"/>
            <w:gridSpan w:val="3"/>
          </w:tcPr>
          <w:p w14:paraId="11DCF74A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2025-2029թթ. (շարունակական)</w:t>
            </w:r>
          </w:p>
        </w:tc>
        <w:tc>
          <w:tcPr>
            <w:tcW w:w="1417" w:type="dxa"/>
            <w:gridSpan w:val="2"/>
          </w:tcPr>
          <w:p w14:paraId="65079AF0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46D1F910" w14:textId="77777777" w:rsidTr="008E4578">
        <w:trPr>
          <w:trHeight w:val="511"/>
        </w:trPr>
        <w:tc>
          <w:tcPr>
            <w:tcW w:w="15446" w:type="dxa"/>
            <w:gridSpan w:val="12"/>
          </w:tcPr>
          <w:p w14:paraId="7FADBA53" w14:textId="4BBB7DEA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12. </w:t>
            </w: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 Վարակի կանխարգելում և հսկողություն, ա</w:t>
            </w:r>
            <w:r w:rsidRPr="008E457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պահով միջավայր </w:t>
            </w:r>
            <w:r w:rsidR="003F0127" w:rsidRPr="008E457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բժշկակա</w:t>
            </w:r>
            <w:r w:rsidR="00E53E58" w:rsidRPr="008E4578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ն կազմակերպություններում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041A12" w:rsidRPr="008E4578" w14:paraId="205A05B7" w14:textId="77777777" w:rsidTr="008E4578">
        <w:tc>
          <w:tcPr>
            <w:tcW w:w="688" w:type="dxa"/>
          </w:tcPr>
          <w:p w14:paraId="70429315" w14:textId="2AB6A621" w:rsidR="00041A12" w:rsidRPr="008E4578" w:rsidRDefault="004F4A56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4511820B" w14:textId="20CD04B0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Վարակի հսկողության և կանխարգել</w:t>
            </w:r>
            <w:r w:rsidR="00B61785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ման ապահովում</w:t>
            </w:r>
          </w:p>
        </w:tc>
        <w:tc>
          <w:tcPr>
            <w:tcW w:w="3719" w:type="dxa"/>
            <w:gridSpan w:val="3"/>
          </w:tcPr>
          <w:p w14:paraId="4BB6ABC0" w14:textId="490DAE7A" w:rsidR="00041A12" w:rsidRPr="008E4578" w:rsidRDefault="004F4A56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22</w:t>
            </w:r>
            <w:r w:rsidR="00041A1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.1 Բժշկական կազմակերպություններում վարակի կանխարգելման և հսկողության գնահատման չափանիշների մշակում և հաստատում</w:t>
            </w:r>
          </w:p>
        </w:tc>
        <w:tc>
          <w:tcPr>
            <w:tcW w:w="2552" w:type="dxa"/>
          </w:tcPr>
          <w:p w14:paraId="39E7B0BA" w14:textId="3B042BCD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</w:t>
            </w:r>
            <w:r w:rsidR="007E664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ռողջապահությաննախարարի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հրամանի առկայություն, յուրաքանչյու</w:t>
            </w:r>
            <w:r w:rsidR="007E664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ր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տարի </w:t>
            </w:r>
            <w:r w:rsidR="004F4A56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ՀՀ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բժշկական կազմակերպություններից 60%-ում  վարակի կանխարգելման և հսկողության գնահատման իրականացում</w:t>
            </w:r>
          </w:p>
        </w:tc>
        <w:tc>
          <w:tcPr>
            <w:tcW w:w="2642" w:type="dxa"/>
          </w:tcPr>
          <w:p w14:paraId="0873B075" w14:textId="207CB1BB" w:rsidR="00041A12" w:rsidRPr="008E4578" w:rsidRDefault="00A33E5B" w:rsidP="008E4578">
            <w:pPr>
              <w:ind w:left="-101"/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594526A9" w14:textId="5809158F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2025-2028</w:t>
            </w:r>
            <w:r w:rsidR="00A95CF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1417" w:type="dxa"/>
            <w:gridSpan w:val="2"/>
          </w:tcPr>
          <w:p w14:paraId="4CE8F709" w14:textId="31AAD2FA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1CC2691E" w14:textId="77777777" w:rsidTr="008E4578">
        <w:tc>
          <w:tcPr>
            <w:tcW w:w="688" w:type="dxa"/>
          </w:tcPr>
          <w:p w14:paraId="78036710" w14:textId="1968A034" w:rsidR="00041A12" w:rsidRPr="008E4578" w:rsidRDefault="00384B90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3101" w:type="dxa"/>
          </w:tcPr>
          <w:p w14:paraId="3595CB79" w14:textId="1F16A048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Ձեռքերի հիգիենայի մշտադիտարկման համակարգի ներդնում ազգային մակարդակում</w:t>
            </w:r>
          </w:p>
        </w:tc>
        <w:tc>
          <w:tcPr>
            <w:tcW w:w="3719" w:type="dxa"/>
            <w:gridSpan w:val="3"/>
          </w:tcPr>
          <w:p w14:paraId="4EABA1C5" w14:textId="35BA168E" w:rsidR="00041A12" w:rsidRPr="008E4578" w:rsidRDefault="00384B90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23</w:t>
            </w:r>
            <w:r w:rsidR="00041A1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.1. </w:t>
            </w:r>
            <w:r w:rsidR="007678B7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Ձ</w:t>
            </w:r>
            <w:r w:rsidR="00041A1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եռքերի հիգիենայի մշտադիտարկման համակարգ</w:t>
            </w:r>
            <w:r w:rsidR="007E664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ի </w:t>
            </w:r>
            <w:r w:rsidR="00041A1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="007E664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մշակում և ներդնում </w:t>
            </w:r>
            <w:r w:rsidR="00041A1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ազգային մակարդակում</w:t>
            </w:r>
          </w:p>
        </w:tc>
        <w:tc>
          <w:tcPr>
            <w:tcW w:w="2552" w:type="dxa"/>
          </w:tcPr>
          <w:p w14:paraId="2969E0FA" w14:textId="6E8925B7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Նախնական արդյունքների առկայություն, հետագա առաջընթացի մշտադիտարկում</w:t>
            </w:r>
          </w:p>
        </w:tc>
        <w:tc>
          <w:tcPr>
            <w:tcW w:w="2642" w:type="dxa"/>
          </w:tcPr>
          <w:p w14:paraId="5DE8AB90" w14:textId="72A1721A" w:rsidR="00041A12" w:rsidRPr="008E4578" w:rsidRDefault="00A33E5B" w:rsidP="008E4578">
            <w:pPr>
              <w:ind w:left="-101"/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420A9DDC" w14:textId="45E0429B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2024-202</w:t>
            </w:r>
            <w:r w:rsidR="00802CBB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</w:t>
            </w:r>
            <w:r w:rsidR="00A33E5B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թթ.</w:t>
            </w:r>
            <w:r w:rsidR="00802CBB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(շարունակական)</w:t>
            </w:r>
          </w:p>
        </w:tc>
        <w:tc>
          <w:tcPr>
            <w:tcW w:w="1417" w:type="dxa"/>
            <w:gridSpan w:val="2"/>
          </w:tcPr>
          <w:p w14:paraId="2C56E600" w14:textId="016C9FFC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23D85B7D" w14:textId="77777777" w:rsidTr="008E4578">
        <w:tc>
          <w:tcPr>
            <w:tcW w:w="688" w:type="dxa"/>
          </w:tcPr>
          <w:p w14:paraId="1873295D" w14:textId="481AB96D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678B7" w:rsidRPr="008E457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3101" w:type="dxa"/>
          </w:tcPr>
          <w:p w14:paraId="1506924E" w14:textId="1DD50E4B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Ջրամատակարարման, սանիտարիայի և հիգիենայի (ՋՍՀ, WASH) բարելավում</w:t>
            </w:r>
          </w:p>
        </w:tc>
        <w:tc>
          <w:tcPr>
            <w:tcW w:w="3719" w:type="dxa"/>
            <w:gridSpan w:val="3"/>
          </w:tcPr>
          <w:p w14:paraId="382772AF" w14:textId="567596E8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  <w:r w:rsidR="007678B7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.1. ՋՍՀ մշտադիտարկման համակարգ</w:t>
            </w:r>
            <w:r w:rsidR="00A95CF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 (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հարցաշար</w:t>
            </w:r>
            <w:r w:rsidR="00A95CF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ի) մշակում, տեղայնացում և ներդնում</w:t>
            </w:r>
          </w:p>
        </w:tc>
        <w:tc>
          <w:tcPr>
            <w:tcW w:w="2552" w:type="dxa"/>
          </w:tcPr>
          <w:p w14:paraId="5C676DD4" w14:textId="515FF295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ՋՍՀ </w:t>
            </w:r>
            <w:r w:rsidR="00A95CF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համակարգի (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հարցաշարի</w:t>
            </w:r>
            <w:r w:rsidR="00A95CF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)</w:t>
            </w: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առկայություն</w:t>
            </w:r>
          </w:p>
        </w:tc>
        <w:tc>
          <w:tcPr>
            <w:tcW w:w="2642" w:type="dxa"/>
          </w:tcPr>
          <w:p w14:paraId="06ED3815" w14:textId="12B51DAF" w:rsidR="00041A12" w:rsidRPr="008E4578" w:rsidRDefault="00815409" w:rsidP="008E4578">
            <w:pPr>
              <w:ind w:left="-101"/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558D3DD7" w14:textId="526F4BA0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2025-2026</w:t>
            </w:r>
            <w:r w:rsidR="00815409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1417" w:type="dxa"/>
            <w:gridSpan w:val="2"/>
          </w:tcPr>
          <w:p w14:paraId="268A547F" w14:textId="3F422DE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631E89A3" w14:textId="77777777" w:rsidTr="008E4578">
        <w:tc>
          <w:tcPr>
            <w:tcW w:w="688" w:type="dxa"/>
          </w:tcPr>
          <w:p w14:paraId="4D1D7D4B" w14:textId="1B1B1109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678B7" w:rsidRPr="008E457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3101" w:type="dxa"/>
          </w:tcPr>
          <w:p w14:paraId="7F5C83E7" w14:textId="646536FD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Բժշկական օգնության և սպասարկման ընթացքում ձեռք բերված վարակների կանխարգելում</w:t>
            </w:r>
          </w:p>
        </w:tc>
        <w:tc>
          <w:tcPr>
            <w:tcW w:w="3719" w:type="dxa"/>
            <w:gridSpan w:val="3"/>
          </w:tcPr>
          <w:p w14:paraId="1B3D3712" w14:textId="68239A8C" w:rsidR="00041A12" w:rsidRPr="008E4578" w:rsidRDefault="007678B7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strike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25</w:t>
            </w:r>
            <w:r w:rsidR="00041A1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.1. «Բժշկական օգնության և սպասարկման ընթացքում ձեռք բերված վարակների կանխարգելման ազգային ծրագիրը և 2024-2028թթ միջոցառումների ցանկը հաստատելու մասին»  Ա</w:t>
            </w:r>
            <w:r w:rsidR="00A95CF4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ռողջապահության նախարարի</w:t>
            </w:r>
            <w:r w:rsidR="00041A12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հրամանի կատարման ապահովում</w:t>
            </w:r>
          </w:p>
        </w:tc>
        <w:tc>
          <w:tcPr>
            <w:tcW w:w="2552" w:type="dxa"/>
          </w:tcPr>
          <w:p w14:paraId="167674A6" w14:textId="5F4E8CFA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Ազգային ծրագրի միջոցառումներով նախատեսված արդյունքներ</w:t>
            </w:r>
          </w:p>
        </w:tc>
        <w:tc>
          <w:tcPr>
            <w:tcW w:w="2642" w:type="dxa"/>
          </w:tcPr>
          <w:p w14:paraId="5965C63E" w14:textId="3813BE2D" w:rsidR="00041A12" w:rsidRPr="008E4578" w:rsidRDefault="00815409" w:rsidP="008E4578">
            <w:pPr>
              <w:ind w:left="-101"/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30730C5F" w14:textId="75ACCB08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2025-202</w:t>
            </w:r>
            <w:r w:rsidR="00802CBB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</w:t>
            </w:r>
            <w:r w:rsidR="00815409" w:rsidRPr="008E4578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թթ.</w:t>
            </w:r>
          </w:p>
        </w:tc>
        <w:tc>
          <w:tcPr>
            <w:tcW w:w="1417" w:type="dxa"/>
            <w:gridSpan w:val="2"/>
          </w:tcPr>
          <w:p w14:paraId="48AE55CE" w14:textId="68E71ECD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227B91BA" w14:textId="77777777" w:rsidTr="008E4578">
        <w:tc>
          <w:tcPr>
            <w:tcW w:w="15446" w:type="dxa"/>
            <w:gridSpan w:val="12"/>
          </w:tcPr>
          <w:p w14:paraId="2FBA8B37" w14:textId="2FA6E30B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ՈՒՂՂՈՒԹՅՈՒՆ 1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3. </w:t>
            </w: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 Ռիսկի հաղորդակցություն և համայնքի ներգրավում </w:t>
            </w:r>
          </w:p>
        </w:tc>
      </w:tr>
      <w:tr w:rsidR="00041A12" w:rsidRPr="008E4578" w14:paraId="7B02DAE2" w14:textId="77777777" w:rsidTr="008E4578">
        <w:tc>
          <w:tcPr>
            <w:tcW w:w="688" w:type="dxa"/>
          </w:tcPr>
          <w:p w14:paraId="18C09E6C" w14:textId="23A661CD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CE22EE" w:rsidRPr="008E457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308A54C6" w14:textId="11C9043B" w:rsidR="00041A12" w:rsidRPr="008E4578" w:rsidRDefault="00CE22EE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Կ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ազմակերպություններում 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արտակարգ 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իրավիճակների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դեպքում՝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ռիսկերի հաղորդակցություն, համայնքի ներգրավվածություն և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հոսքերի 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կառավարում</w:t>
            </w:r>
          </w:p>
        </w:tc>
        <w:tc>
          <w:tcPr>
            <w:tcW w:w="3719" w:type="dxa"/>
            <w:gridSpan w:val="3"/>
          </w:tcPr>
          <w:p w14:paraId="13CC7327" w14:textId="68577D81" w:rsidR="00041A12" w:rsidRPr="008E4578" w:rsidRDefault="00041A12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2</w:t>
            </w:r>
            <w:r w:rsidR="00CE22EE" w:rsidRPr="008E4578">
              <w:rPr>
                <w:rFonts w:ascii="GHEA Grapalat" w:hAnsi="GHEA Grapalat"/>
                <w:lang w:val="hy-AM"/>
              </w:rPr>
              <w:t>6</w:t>
            </w:r>
            <w:r w:rsidRPr="008E4578">
              <w:rPr>
                <w:rFonts w:ascii="GHEA Grapalat" w:hAnsi="GHEA Grapalat"/>
                <w:lang w:val="hy-AM"/>
              </w:rPr>
              <w:t>.1.  ԳՍԸ-ներ</w:t>
            </w:r>
            <w:r w:rsidR="00925EA8" w:rsidRPr="008E4578">
              <w:rPr>
                <w:rFonts w:ascii="GHEA Grapalat" w:hAnsi="GHEA Grapalat"/>
                <w:lang w:val="hy-AM"/>
              </w:rPr>
              <w:t>ի մշակում</w:t>
            </w:r>
            <w:r w:rsidRPr="008E4578">
              <w:rPr>
                <w:rFonts w:ascii="GHEA Grapalat" w:hAnsi="GHEA Grapalat"/>
                <w:lang w:val="hy-AM"/>
              </w:rPr>
              <w:t>՝</w:t>
            </w:r>
          </w:p>
          <w:p w14:paraId="305E027C" w14:textId="124FA86A" w:rsidR="00041A12" w:rsidRPr="008E4578" w:rsidRDefault="00041A12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 xml:space="preserve">-  Արտակարգ իրավիճակներում </w:t>
            </w:r>
            <w:r w:rsidR="00815409" w:rsidRPr="008E4578">
              <w:rPr>
                <w:rFonts w:ascii="GHEA Grapalat" w:hAnsi="GHEA Grapalat"/>
                <w:lang w:val="hy-AM"/>
              </w:rPr>
              <w:t xml:space="preserve"> զանգվածային լրատվական միջոցների</w:t>
            </w:r>
            <w:r w:rsidRPr="008E4578">
              <w:rPr>
                <w:rFonts w:ascii="GHEA Grapalat" w:hAnsi="GHEA Grapalat"/>
                <w:lang w:val="hy-AM"/>
              </w:rPr>
              <w:t xml:space="preserve">ն տեղեկատվության տրամադրման </w:t>
            </w:r>
          </w:p>
          <w:p w14:paraId="7885E68D" w14:textId="3118A4BE" w:rsidR="00041A12" w:rsidRPr="008E4578" w:rsidRDefault="00041A12" w:rsidP="008E4578">
            <w:pPr>
              <w:pStyle w:val="CommentText"/>
              <w:numPr>
                <w:ilvl w:val="0"/>
                <w:numId w:val="19"/>
              </w:numPr>
              <w:ind w:left="0" w:hanging="128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Համայնքներին և հանրությանը տեղեկատվության տրամադրման</w:t>
            </w:r>
          </w:p>
          <w:p w14:paraId="4614085D" w14:textId="308AEED8" w:rsidR="00041A12" w:rsidRPr="008E4578" w:rsidRDefault="00041A12" w:rsidP="008E4578">
            <w:pPr>
              <w:pStyle w:val="CommentText"/>
              <w:numPr>
                <w:ilvl w:val="0"/>
                <w:numId w:val="19"/>
              </w:numPr>
              <w:ind w:left="0" w:hanging="128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Համայնքների ռիսկի հաղորդակցման</w:t>
            </w:r>
          </w:p>
          <w:p w14:paraId="4245A8BA" w14:textId="4D1727C5" w:rsidR="00041A12" w:rsidRPr="008E4578" w:rsidRDefault="00041A12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</w:p>
          <w:p w14:paraId="45E30AF8" w14:textId="1BF5F711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32289A2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 w:cstheme="minorHAnsi"/>
                <w:color w:val="000000"/>
                <w:sz w:val="20"/>
                <w:szCs w:val="20"/>
                <w:lang w:val="hy-AM"/>
              </w:rPr>
              <w:t xml:space="preserve">Արտակարգ իրավիճակների ժամանակ  հանրային տեղեկատվության կարիքներին արագ արձագանքում </w:t>
            </w:r>
          </w:p>
        </w:tc>
        <w:tc>
          <w:tcPr>
            <w:tcW w:w="2642" w:type="dxa"/>
          </w:tcPr>
          <w:p w14:paraId="2E9356D2" w14:textId="657672E7" w:rsidR="00CE22EE" w:rsidRPr="008E4578" w:rsidRDefault="00CE22E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0C23061A" w14:textId="77777777" w:rsidR="00CE22EE" w:rsidRPr="008E4578" w:rsidRDefault="00CE22E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EC2C843" w14:textId="4308A52A" w:rsidR="00CE22EE" w:rsidRPr="008E4578" w:rsidRDefault="00041A12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5AAF47CD" w14:textId="62087507" w:rsidR="00041A12" w:rsidRPr="008E4578" w:rsidRDefault="0081540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27" w:type="dxa"/>
            <w:gridSpan w:val="3"/>
          </w:tcPr>
          <w:p w14:paraId="116257B2" w14:textId="4767FC3D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04CB0170" w14:textId="39334DE9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19DB2028" w14:textId="77777777" w:rsidTr="008E4578">
        <w:tc>
          <w:tcPr>
            <w:tcW w:w="15446" w:type="dxa"/>
            <w:gridSpan w:val="12"/>
          </w:tcPr>
          <w:p w14:paraId="01905A0C" w14:textId="797E6595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ՈՒՂՂՈՒԹՅՈՒՆ 14. ՄԱԿ-ի հետ կապված վտանգներ,  </w:t>
            </w:r>
            <w:r w:rsidRPr="008E4578">
              <w:rPr>
                <w:rFonts w:ascii="GHEA Grapalat" w:eastAsia="Times New Roman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723B9" w:rsidRPr="008E4578">
              <w:rPr>
                <w:rFonts w:ascii="GHEA Grapalat" w:eastAsia="Times New Roman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 xml:space="preserve">պետական սահմանի </w:t>
            </w:r>
            <w:r w:rsidRPr="008E4578">
              <w:rPr>
                <w:rFonts w:ascii="GHEA Grapalat" w:eastAsia="Times New Roman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>անցման կետեր</w:t>
            </w: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 և 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սահմանային առողջություն </w:t>
            </w:r>
          </w:p>
        </w:tc>
      </w:tr>
      <w:tr w:rsidR="00041A12" w:rsidRPr="008E4578" w14:paraId="6684F095" w14:textId="77777777" w:rsidTr="008E4578">
        <w:tc>
          <w:tcPr>
            <w:tcW w:w="688" w:type="dxa"/>
            <w:vMerge w:val="restart"/>
          </w:tcPr>
          <w:p w14:paraId="066D4EF1" w14:textId="150A2F3C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CE22EE" w:rsidRPr="008E457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  <w:vMerge w:val="restart"/>
          </w:tcPr>
          <w:p w14:paraId="5C67C478" w14:textId="41EB2598" w:rsidR="00925EA8" w:rsidRPr="008E4578" w:rsidRDefault="00925EA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6DA01E8E" w14:textId="750E0B63" w:rsidR="00925EA8" w:rsidRPr="008E4578" w:rsidRDefault="00925EA8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Պետական սահմանի անցման կետերի</w:t>
            </w:r>
          </w:p>
          <w:p w14:paraId="2A7A1934" w14:textId="13E9063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վիճակի բարելավում</w:t>
            </w:r>
          </w:p>
        </w:tc>
        <w:tc>
          <w:tcPr>
            <w:tcW w:w="3719" w:type="dxa"/>
            <w:gridSpan w:val="3"/>
          </w:tcPr>
          <w:p w14:paraId="2925B114" w14:textId="0B939CFF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170B3" w:rsidRPr="008E457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.1. </w:t>
            </w:r>
            <w:r w:rsidR="00925EA8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սահմանի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անցման կետերի ոլորտը կարգավորող </w:t>
            </w:r>
            <w:r w:rsidR="00925EA8"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իրավական ակտերի 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գույքագրում, բացերի վերլուծության իրականացում</w:t>
            </w:r>
          </w:p>
        </w:tc>
        <w:tc>
          <w:tcPr>
            <w:tcW w:w="2552" w:type="dxa"/>
          </w:tcPr>
          <w:p w14:paraId="26070B8B" w14:textId="38D44F9E" w:rsidR="00041A12" w:rsidRPr="008E4578" w:rsidRDefault="007844E9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Ոլորտը կարգավորող օրենսդրական բացերի վերհանում</w:t>
            </w:r>
          </w:p>
        </w:tc>
        <w:tc>
          <w:tcPr>
            <w:tcW w:w="2642" w:type="dxa"/>
          </w:tcPr>
          <w:p w14:paraId="7110A2BD" w14:textId="6F53CAEC" w:rsidR="00815409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Առողջապահական և աշխատանքի տեսչական մարմին</w:t>
            </w:r>
          </w:p>
          <w:p w14:paraId="7C9CC028" w14:textId="77777777" w:rsidR="007170B3" w:rsidRPr="008E4578" w:rsidRDefault="007170B3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846DCD" w14:textId="77777777" w:rsidR="007170B3" w:rsidRPr="008E4578" w:rsidRDefault="00815409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Պետական եկամուտների կոմիտե</w:t>
            </w: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  <w:p w14:paraId="08A3BD5E" w14:textId="77777777" w:rsidR="007170B3" w:rsidRPr="008E4578" w:rsidRDefault="007170B3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Ազգային անվտանգության ծառայություն</w:t>
            </w:r>
          </w:p>
          <w:p w14:paraId="0E354632" w14:textId="127AB5F9" w:rsidR="00815409" w:rsidRPr="008E4578" w:rsidRDefault="00815409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37A95B3D" w14:textId="47ED5AD0" w:rsidR="00041A12" w:rsidRPr="008E4578" w:rsidRDefault="00041A1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771E0880" w14:textId="7B449862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2025-2028թթ</w:t>
            </w:r>
            <w:r w:rsidR="00802CBB" w:rsidRPr="008E457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5639126E" w14:textId="5C1ECDAD" w:rsidR="00041A12" w:rsidRPr="008E4578" w:rsidRDefault="00041A12" w:rsidP="008E4578">
            <w:pPr>
              <w:ind w:left="-113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6C713C4C" w14:textId="77777777" w:rsidTr="008E4578">
        <w:tc>
          <w:tcPr>
            <w:tcW w:w="688" w:type="dxa"/>
            <w:vMerge/>
          </w:tcPr>
          <w:p w14:paraId="0A4BC48F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17C04BFD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1730E74B" w14:textId="2B1C27CA" w:rsidR="00041A12" w:rsidRPr="008E4578" w:rsidRDefault="00041A12" w:rsidP="008E4578">
            <w:pPr>
              <w:pStyle w:val="CommentText"/>
              <w:jc w:val="left"/>
              <w:rPr>
                <w:rFonts w:ascii="GHEA Grapalat" w:hAnsi="GHEA Grapalat"/>
                <w:lang w:val="hy-AM"/>
              </w:rPr>
            </w:pPr>
            <w:r w:rsidRPr="008E4578">
              <w:rPr>
                <w:rFonts w:ascii="GHEA Grapalat" w:hAnsi="GHEA Grapalat"/>
                <w:lang w:val="hy-AM"/>
              </w:rPr>
              <w:t>2</w:t>
            </w:r>
            <w:r w:rsidR="007170B3" w:rsidRPr="008E4578">
              <w:rPr>
                <w:rFonts w:ascii="GHEA Grapalat" w:hAnsi="GHEA Grapalat"/>
                <w:lang w:val="hy-AM"/>
              </w:rPr>
              <w:t>7</w:t>
            </w:r>
            <w:r w:rsidRPr="008E4578">
              <w:rPr>
                <w:rFonts w:ascii="GHEA Grapalat" w:hAnsi="GHEA Grapalat"/>
                <w:lang w:val="hy-AM"/>
              </w:rPr>
              <w:t xml:space="preserve">.2. </w:t>
            </w:r>
            <w:r w:rsidR="00925EA8" w:rsidRPr="008E4578">
              <w:rPr>
                <w:rFonts w:ascii="GHEA Grapalat" w:hAnsi="GHEA Grapalat"/>
                <w:lang w:val="hy-AM"/>
              </w:rPr>
              <w:t xml:space="preserve">Պետական սահմանի </w:t>
            </w:r>
            <w:r w:rsidRPr="008E4578">
              <w:rPr>
                <w:rFonts w:ascii="GHEA Grapalat" w:hAnsi="GHEA Grapalat"/>
                <w:lang w:val="hy-AM"/>
              </w:rPr>
              <w:t xml:space="preserve">անցման կետերի ոլորտը կարգավորող </w:t>
            </w:r>
            <w:r w:rsidR="00925EA8" w:rsidRPr="008E4578">
              <w:rPr>
                <w:rFonts w:ascii="GHEA Grapalat" w:hAnsi="GHEA Grapalat"/>
                <w:lang w:val="hy-AM"/>
              </w:rPr>
              <w:t xml:space="preserve">իրավական ակտերի </w:t>
            </w:r>
            <w:r w:rsidRPr="008E4578">
              <w:rPr>
                <w:rFonts w:ascii="GHEA Grapalat" w:hAnsi="GHEA Grapalat"/>
                <w:lang w:val="hy-AM"/>
              </w:rPr>
              <w:t>մշակում և լրամշակում</w:t>
            </w:r>
          </w:p>
          <w:p w14:paraId="472FD890" w14:textId="3E0A8423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Times New Roman"/>
                <w:strike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1193FA3C" w14:textId="27E22C43" w:rsidR="00041A12" w:rsidRPr="008E4578" w:rsidRDefault="00041A12" w:rsidP="008E4578">
            <w:pPr>
              <w:jc w:val="left"/>
              <w:rPr>
                <w:rFonts w:ascii="GHEA Grapalat" w:hAnsi="GHEA Grapalat"/>
                <w:strike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Գույքագրված փաստաթղթերի տարեկան առնվազն 20%-ի լրամշակում</w:t>
            </w:r>
          </w:p>
        </w:tc>
        <w:tc>
          <w:tcPr>
            <w:tcW w:w="2642" w:type="dxa"/>
          </w:tcPr>
          <w:p w14:paraId="4C088EA2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Առողջապահական և աշխատանքի տեսչական մարմին</w:t>
            </w:r>
          </w:p>
          <w:p w14:paraId="7BF0BA20" w14:textId="5942737A" w:rsidR="00815409" w:rsidRPr="008E4578" w:rsidRDefault="00815409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Պետական եկամուտների կոմիտե</w:t>
            </w:r>
          </w:p>
          <w:p w14:paraId="65550508" w14:textId="0AAD5CD5" w:rsidR="00E0566A" w:rsidRPr="008E4578" w:rsidRDefault="00E0566A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Ազգային անվտանգության ծառայություն</w:t>
            </w:r>
          </w:p>
          <w:p w14:paraId="6DFE598E" w14:textId="0928C3EB" w:rsidR="00815409" w:rsidRPr="008E4578" w:rsidRDefault="00815409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74F3952D" w14:textId="32CF0929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3FAEE731" w14:textId="4A0D0E04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2025թ. 4-րդ եռամսյակ</w:t>
            </w:r>
          </w:p>
        </w:tc>
        <w:tc>
          <w:tcPr>
            <w:tcW w:w="1417" w:type="dxa"/>
            <w:gridSpan w:val="2"/>
          </w:tcPr>
          <w:p w14:paraId="33E828C7" w14:textId="2926E276" w:rsidR="00041A12" w:rsidRPr="008E4578" w:rsidRDefault="00041A12" w:rsidP="008E4578">
            <w:pPr>
              <w:ind w:left="-113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5EF61412" w14:textId="77777777" w:rsidTr="008E4578">
        <w:tc>
          <w:tcPr>
            <w:tcW w:w="688" w:type="dxa"/>
            <w:vMerge/>
          </w:tcPr>
          <w:p w14:paraId="150E702E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65F24556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1A5AF007" w14:textId="63728B2C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  <w:r w:rsidR="00E0566A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.3. 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Պետական սահմանի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անցման կետերում  առօրյա գործունեության պայմաններում հանրային առողջապահության վտանգ ներկայացնող դեպքերում գործելու պլան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 մշակում</w:t>
            </w:r>
          </w:p>
        </w:tc>
        <w:tc>
          <w:tcPr>
            <w:tcW w:w="2552" w:type="dxa"/>
          </w:tcPr>
          <w:p w14:paraId="2DB6F2B8" w14:textId="4C0F930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Անվտանգ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պետական սահմանի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անցման կետեր</w:t>
            </w:r>
          </w:p>
        </w:tc>
        <w:tc>
          <w:tcPr>
            <w:tcW w:w="2642" w:type="dxa"/>
          </w:tcPr>
          <w:p w14:paraId="75D40B81" w14:textId="77777777" w:rsidR="00F423D8" w:rsidRPr="008E4578" w:rsidRDefault="00A0306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42564"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</w:t>
            </w:r>
            <w:r w:rsidR="00F423D8" w:rsidRPr="008E4578">
              <w:rPr>
                <w:rFonts w:ascii="GHEA Grapalat" w:hAnsi="GHEA Grapalat"/>
                <w:sz w:val="20"/>
                <w:szCs w:val="20"/>
                <w:lang w:val="hy-AM"/>
              </w:rPr>
              <w:t>ական</w:t>
            </w:r>
          </w:p>
          <w:p w14:paraId="5E8A3CD5" w14:textId="17C1833A" w:rsidR="00041A12" w:rsidRPr="008E4578" w:rsidRDefault="00942564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աշխատանքի տեսչական մարմին</w:t>
            </w:r>
          </w:p>
          <w:p w14:paraId="2D1E1B00" w14:textId="37CF1D70" w:rsidR="00041A12" w:rsidRPr="008E4578" w:rsidRDefault="00942564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Ազգային անվտանգության ծառայություն Պետական եկամուտների կոմիտե</w:t>
            </w:r>
          </w:p>
          <w:p w14:paraId="76FE8F10" w14:textId="77777777" w:rsidR="00041A12" w:rsidRPr="008E4578" w:rsidRDefault="00041A1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1EC33E45" w14:textId="77777777" w:rsidR="00041A12" w:rsidRPr="008E4578" w:rsidRDefault="00041A1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43388E72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2026թ.</w:t>
            </w:r>
          </w:p>
        </w:tc>
        <w:tc>
          <w:tcPr>
            <w:tcW w:w="1417" w:type="dxa"/>
            <w:gridSpan w:val="2"/>
          </w:tcPr>
          <w:p w14:paraId="6BBD79C9" w14:textId="77777777" w:rsidR="00041A12" w:rsidRPr="008E4578" w:rsidRDefault="00041A12" w:rsidP="008E4578">
            <w:pPr>
              <w:ind w:left="-113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48DBC49A" w14:textId="77777777" w:rsidTr="008E4578">
        <w:tc>
          <w:tcPr>
            <w:tcW w:w="688" w:type="dxa"/>
            <w:vMerge/>
          </w:tcPr>
          <w:p w14:paraId="4784E68D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508D9593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2F7CC25F" w14:textId="63B0EBDB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  <w:r w:rsidR="00E0566A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.4. 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Պետական սահմանի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անցման կետերում  միջատազերծման, կրծողազերծման, ախտահանման, վարակազերծման իրականացման  կարգ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 մշակում</w:t>
            </w:r>
          </w:p>
          <w:p w14:paraId="62B006E3" w14:textId="7982F1A2" w:rsidR="000723B9" w:rsidRPr="008E4578" w:rsidRDefault="000723B9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16050E2E" w14:textId="1A10B96E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Անվտանգ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պետական սահմանի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անցման կետեր </w:t>
            </w:r>
          </w:p>
        </w:tc>
        <w:tc>
          <w:tcPr>
            <w:tcW w:w="2642" w:type="dxa"/>
          </w:tcPr>
          <w:p w14:paraId="4E908A46" w14:textId="0CA60A91" w:rsidR="00942564" w:rsidRPr="008E4578" w:rsidRDefault="00942564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</w:t>
            </w:r>
            <w:r w:rsidR="00F423D8" w:rsidRPr="008E4578">
              <w:rPr>
                <w:rFonts w:ascii="GHEA Grapalat" w:hAnsi="GHEA Grapalat"/>
                <w:sz w:val="20"/>
                <w:szCs w:val="20"/>
                <w:lang w:val="hy-AM"/>
              </w:rPr>
              <w:t>ական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աշխատանքի տեսչական մարմին</w:t>
            </w:r>
          </w:p>
          <w:p w14:paraId="4272BCC3" w14:textId="77777777" w:rsidR="008A783E" w:rsidRPr="008E4578" w:rsidRDefault="00942564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Ազգային անվտանգության ծառայություն Պետական եկամուտների կոմիտե</w:t>
            </w:r>
          </w:p>
          <w:p w14:paraId="46C052C4" w14:textId="77777777" w:rsidR="008A783E" w:rsidRPr="008E4578" w:rsidRDefault="008A783E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Ազգային անվտանգության ծառայություն</w:t>
            </w:r>
          </w:p>
          <w:p w14:paraId="75218F7F" w14:textId="40A2D92F" w:rsidR="00041A12" w:rsidRPr="008E4578" w:rsidRDefault="00942564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 w:rsidDel="009425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5AFDBAC6" w14:textId="2B0E1B55" w:rsidR="00041A12" w:rsidRPr="008E4578" w:rsidRDefault="00041A12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52F32362" w14:textId="26E45E40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2025թ. նոյեմբերի 3-րդ տասնօրյակ</w:t>
            </w:r>
          </w:p>
        </w:tc>
        <w:tc>
          <w:tcPr>
            <w:tcW w:w="1417" w:type="dxa"/>
            <w:gridSpan w:val="2"/>
          </w:tcPr>
          <w:p w14:paraId="54A13E31" w14:textId="22009704" w:rsidR="00041A12" w:rsidRPr="008E4578" w:rsidRDefault="00041A12" w:rsidP="008E4578">
            <w:pPr>
              <w:ind w:left="-113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7B10CBAD" w14:textId="77777777" w:rsidTr="008E4578">
        <w:tc>
          <w:tcPr>
            <w:tcW w:w="688" w:type="dxa"/>
          </w:tcPr>
          <w:p w14:paraId="216CE0B7" w14:textId="472022F4" w:rsidR="00041A12" w:rsidRPr="008E4578" w:rsidRDefault="008A783E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</w:tcPr>
          <w:p w14:paraId="68F58EB7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highlight w:val="green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Անձնակազմի ուսուցում</w:t>
            </w:r>
          </w:p>
        </w:tc>
        <w:tc>
          <w:tcPr>
            <w:tcW w:w="3719" w:type="dxa"/>
            <w:gridSpan w:val="3"/>
          </w:tcPr>
          <w:p w14:paraId="2F70F233" w14:textId="78800B82" w:rsidR="00041A12" w:rsidRPr="008E4578" w:rsidRDefault="008A783E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.1 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Ո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ւսումնական դասընթաց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 մշակում և ներդնում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723B9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պետական սահմանի 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անցման կետերում գործող  բոլոր գերատեսչությունների անձնակազմի համար</w:t>
            </w:r>
          </w:p>
        </w:tc>
        <w:tc>
          <w:tcPr>
            <w:tcW w:w="2552" w:type="dxa"/>
          </w:tcPr>
          <w:p w14:paraId="1B0861B3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ՈՒսուցանված անձնակազմի առկայություն </w:t>
            </w:r>
          </w:p>
        </w:tc>
        <w:tc>
          <w:tcPr>
            <w:tcW w:w="2642" w:type="dxa"/>
          </w:tcPr>
          <w:p w14:paraId="403F0D5B" w14:textId="2C15546E" w:rsidR="00837EA6" w:rsidRPr="008E4578" w:rsidRDefault="00837EA6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</w:t>
            </w:r>
            <w:r w:rsidR="00F423D8" w:rsidRPr="008E4578">
              <w:rPr>
                <w:rFonts w:ascii="GHEA Grapalat" w:hAnsi="GHEA Grapalat"/>
                <w:sz w:val="20"/>
                <w:szCs w:val="20"/>
                <w:lang w:val="hy-AM"/>
              </w:rPr>
              <w:t>ական</w:t>
            </w: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աշխատանքի տեսչական մարմին</w:t>
            </w:r>
          </w:p>
          <w:p w14:paraId="1E83A5C9" w14:textId="77777777" w:rsidR="008A783E" w:rsidRPr="008E4578" w:rsidRDefault="008A783E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ED23EF" w14:textId="77777777" w:rsidR="00041A12" w:rsidRPr="008E4578" w:rsidRDefault="00837EA6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Ազգային անվտանգության ծառայություն Պետական եկամուտների կոմիտե</w:t>
            </w:r>
          </w:p>
          <w:p w14:paraId="398856A6" w14:textId="0F6AEF6D" w:rsidR="008A783E" w:rsidRPr="008E4578" w:rsidRDefault="008A783E" w:rsidP="008E4578">
            <w:pPr>
              <w:jc w:val="left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Ազգային անվտանգության ծառայություն</w:t>
            </w:r>
          </w:p>
          <w:p w14:paraId="36D2D364" w14:textId="7D028C03" w:rsidR="008A783E" w:rsidRPr="008E4578" w:rsidRDefault="008A783E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51047599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2026թ.</w:t>
            </w:r>
          </w:p>
        </w:tc>
        <w:tc>
          <w:tcPr>
            <w:tcW w:w="1417" w:type="dxa"/>
            <w:gridSpan w:val="2"/>
          </w:tcPr>
          <w:p w14:paraId="3320595B" w14:textId="77777777" w:rsidR="00041A12" w:rsidRPr="008E4578" w:rsidRDefault="00041A12" w:rsidP="008E4578">
            <w:pPr>
              <w:ind w:left="-113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 և օրենքով չարգելված աղբյուրներ</w:t>
            </w:r>
          </w:p>
        </w:tc>
      </w:tr>
      <w:tr w:rsidR="00041A12" w:rsidRPr="008E4578" w14:paraId="38C5D39C" w14:textId="77777777" w:rsidTr="008E4578">
        <w:tc>
          <w:tcPr>
            <w:tcW w:w="15446" w:type="dxa"/>
            <w:gridSpan w:val="12"/>
          </w:tcPr>
          <w:p w14:paraId="4E62A0F6" w14:textId="1A80E198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ՈՒՂՂՈՒԹՅՈՒՆ 15. Քիմիական </w:t>
            </w:r>
            <w:r w:rsidR="00BA3A4F"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գործոնով պայմանավորված արտակարգ իրավիճաներ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և </w:t>
            </w:r>
            <w:r w:rsidR="00BA3A4F"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դրանց </w:t>
            </w:r>
            <w:r w:rsidRPr="008E4578">
              <w:rPr>
                <w:rFonts w:ascii="GHEA Grapalat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>կառավարում</w:t>
            </w:r>
          </w:p>
        </w:tc>
      </w:tr>
      <w:tr w:rsidR="00041A12" w:rsidRPr="008E4578" w14:paraId="25A42DC6" w14:textId="77777777" w:rsidTr="008E4578">
        <w:tc>
          <w:tcPr>
            <w:tcW w:w="688" w:type="dxa"/>
          </w:tcPr>
          <w:p w14:paraId="0A19E72D" w14:textId="266ED2D1" w:rsidR="00041A12" w:rsidRPr="008E4578" w:rsidRDefault="00D644F9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29.</w:t>
            </w:r>
          </w:p>
        </w:tc>
        <w:tc>
          <w:tcPr>
            <w:tcW w:w="3101" w:type="dxa"/>
          </w:tcPr>
          <w:p w14:paraId="1EC66FDC" w14:textId="4968F57A" w:rsidR="00041A12" w:rsidRPr="008E4578" w:rsidRDefault="00837EA6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Քիմիական միջադեպերին ն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ախապատրաստության և արձագանքման բարելավում</w:t>
            </w:r>
          </w:p>
        </w:tc>
        <w:tc>
          <w:tcPr>
            <w:tcW w:w="3719" w:type="dxa"/>
            <w:gridSpan w:val="3"/>
          </w:tcPr>
          <w:p w14:paraId="3DBDFB7A" w14:textId="68051462" w:rsidR="00041A12" w:rsidRPr="008E4578" w:rsidRDefault="00D644F9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.1 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Կ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առավարության 2010թ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վականի 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հուլիս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8-ի «</w:t>
            </w:r>
            <w:r w:rsidR="00041A12" w:rsidRPr="008E4578">
              <w:rPr>
                <w:rFonts w:ascii="GHEA Grapalat" w:eastAsia="Times New Roman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Հայաստանի Հանրապետության քիմիական օբյեկտների վթարի կամ քիմիական վտանգի դեպքում բնակչության պաշտպանության պլանը և քիմիական վտանգավոր օբյեկտում վթարի դեպքում վթարավերականգնողական գործողությունները</w:t>
            </w:r>
            <w:r w:rsidR="00041A12" w:rsidRPr="008E4578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41A12" w:rsidRPr="008E4578">
              <w:rPr>
                <w:rFonts w:ascii="GHEA Grapalat" w:eastAsia="Times New Roman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հաստատելու մասին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 w:rsidR="00985E37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985E37" w:rsidRPr="008E4578">
              <w:rPr>
                <w:sz w:val="20"/>
                <w:szCs w:val="20"/>
                <w:lang w:val="hy-AM"/>
              </w:rPr>
              <w:t xml:space="preserve"> </w:t>
            </w:r>
            <w:r w:rsidR="00985E37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N 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861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-Ն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որոշմ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 լրամշակում</w:t>
            </w:r>
          </w:p>
        </w:tc>
        <w:tc>
          <w:tcPr>
            <w:tcW w:w="2552" w:type="dxa"/>
          </w:tcPr>
          <w:p w14:paraId="3C6545C5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Լրամշակված ազգային արձագանքման պլանի առկայություն</w:t>
            </w:r>
          </w:p>
        </w:tc>
        <w:tc>
          <w:tcPr>
            <w:tcW w:w="2642" w:type="dxa"/>
          </w:tcPr>
          <w:p w14:paraId="1432773A" w14:textId="1E8C3D72" w:rsidR="00041A12" w:rsidRPr="008E4578" w:rsidRDefault="00837EA6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051DF57E" w14:textId="77777777" w:rsidR="00D644F9" w:rsidRPr="008E4578" w:rsidRDefault="00D644F9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14:paraId="6F14ABAF" w14:textId="77777777" w:rsidR="00041A12" w:rsidRPr="008E4578" w:rsidRDefault="00041A12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02E5EF73" w14:textId="77777777" w:rsidR="00041A12" w:rsidRPr="008E4578" w:rsidRDefault="00041A12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070B3A96" w14:textId="159EADEC" w:rsidR="00837EA6" w:rsidRPr="008E4578" w:rsidRDefault="00837EA6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Պաշտպանության նախարարություն</w:t>
            </w:r>
          </w:p>
        </w:tc>
        <w:tc>
          <w:tcPr>
            <w:tcW w:w="1327" w:type="dxa"/>
            <w:gridSpan w:val="3"/>
          </w:tcPr>
          <w:p w14:paraId="54D33015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2026թ.</w:t>
            </w:r>
          </w:p>
        </w:tc>
        <w:tc>
          <w:tcPr>
            <w:tcW w:w="1417" w:type="dxa"/>
            <w:gridSpan w:val="2"/>
          </w:tcPr>
          <w:p w14:paraId="44E87A2F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  <w:tr w:rsidR="00041A12" w:rsidRPr="008E4578" w14:paraId="05F84078" w14:textId="77777777" w:rsidTr="008E4578">
        <w:tc>
          <w:tcPr>
            <w:tcW w:w="15446" w:type="dxa"/>
            <w:gridSpan w:val="12"/>
          </w:tcPr>
          <w:p w14:paraId="5F958410" w14:textId="762470F9" w:rsidR="00041A12" w:rsidRPr="008E4578" w:rsidRDefault="00041A12" w:rsidP="008E4578">
            <w:pPr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ՈՒՂՂՈՒԹՅՈՒՆ 16</w:t>
            </w: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.</w:t>
            </w:r>
            <w:r w:rsidRPr="008E4578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  Ճառագայթային արտակարգ իրավիճակներ</w:t>
            </w:r>
            <w:r w:rsidRPr="008E457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41A12" w:rsidRPr="008E4578" w14:paraId="68A80A01" w14:textId="77777777" w:rsidTr="008E4578">
        <w:trPr>
          <w:trHeight w:val="2115"/>
        </w:trPr>
        <w:tc>
          <w:tcPr>
            <w:tcW w:w="688" w:type="dxa"/>
            <w:vMerge w:val="restart"/>
          </w:tcPr>
          <w:p w14:paraId="34B91033" w14:textId="0F6D45B8" w:rsidR="00041A12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041A12" w:rsidRPr="008E4578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3101" w:type="dxa"/>
            <w:vMerge w:val="restart"/>
          </w:tcPr>
          <w:p w14:paraId="3AAF4959" w14:textId="401CCFEB" w:rsidR="00041A12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Միջուկային միջադեպերին արձագանքման կ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արողությունների զարգացում</w:t>
            </w:r>
          </w:p>
        </w:tc>
        <w:tc>
          <w:tcPr>
            <w:tcW w:w="3719" w:type="dxa"/>
            <w:gridSpan w:val="3"/>
          </w:tcPr>
          <w:p w14:paraId="719DA67B" w14:textId="38B04DF8" w:rsidR="00041A12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.1. Միջուկային անվտանգության կարգավորման կոմիտեի կազմում   ռադիովերլուծական լաբորատորիա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յի ստեղծում</w:t>
            </w:r>
          </w:p>
          <w:p w14:paraId="4808C401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</w:tcPr>
          <w:p w14:paraId="13543601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Ռադիովերլուծական լաբորատորիայի առկայություն</w:t>
            </w:r>
          </w:p>
        </w:tc>
        <w:tc>
          <w:tcPr>
            <w:tcW w:w="2642" w:type="dxa"/>
          </w:tcPr>
          <w:p w14:paraId="20A87D76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Միջուկային անվտանգության կարգավորման կոմիտե</w:t>
            </w:r>
          </w:p>
        </w:tc>
        <w:tc>
          <w:tcPr>
            <w:tcW w:w="1327" w:type="dxa"/>
            <w:gridSpan w:val="3"/>
          </w:tcPr>
          <w:p w14:paraId="7AE1DB13" w14:textId="271A88C1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2029թ</w:t>
            </w:r>
            <w:r w:rsidRPr="008E457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7" w:type="dxa"/>
            <w:gridSpan w:val="2"/>
          </w:tcPr>
          <w:p w14:paraId="459E657B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ՀՀ պետական բյուջե և ՀՀ -ԵՄ «Միջուկային անվտանգության մշակույթի խթանում.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աջակցություն միջուկային ոլորտը կարգավորող հայաստանյան մարմնին (Բաղադրիչ Բ)» ֆինանսավորման համաձայնագիր, ուժի մեջ է մտել՝ 27</w:t>
            </w:r>
            <w:r w:rsidRPr="008E457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  <w:r w:rsidRPr="008E457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2020</w:t>
            </w:r>
            <w:r w:rsidRPr="008E4578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Pr="008E4578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</w:p>
        </w:tc>
      </w:tr>
      <w:tr w:rsidR="00041A12" w:rsidRPr="008E4578" w14:paraId="76B6DD96" w14:textId="77777777" w:rsidTr="008E4578">
        <w:trPr>
          <w:trHeight w:val="2115"/>
        </w:trPr>
        <w:tc>
          <w:tcPr>
            <w:tcW w:w="688" w:type="dxa"/>
            <w:vMerge/>
          </w:tcPr>
          <w:p w14:paraId="1194BEE7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126C6509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636CB7D3" w14:textId="7DF2AFF2" w:rsidR="00041A12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.2. 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րջակա միջավայրի, անձնակազմի մասնագիտական, վթարային հակազդման և ճառագայթման աղբյուրների ճառագայթային մոնիթորինգի համակարգ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 բարելավում</w:t>
            </w:r>
          </w:p>
        </w:tc>
        <w:tc>
          <w:tcPr>
            <w:tcW w:w="2552" w:type="dxa"/>
          </w:tcPr>
          <w:p w14:paraId="5CD50446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Կանոնակարգված ճառագայթային մոնիթորինգի համակարգի առկայություն</w:t>
            </w:r>
          </w:p>
        </w:tc>
        <w:tc>
          <w:tcPr>
            <w:tcW w:w="2642" w:type="dxa"/>
          </w:tcPr>
          <w:p w14:paraId="7311DD79" w14:textId="3FE43384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Միջուկային անվտանգության կարգավորման կոմիտե</w:t>
            </w:r>
          </w:p>
          <w:p w14:paraId="30992A71" w14:textId="77777777" w:rsidR="00615206" w:rsidRPr="008E4578" w:rsidRDefault="00615206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29DCA175" w14:textId="28CA7031" w:rsidR="00041A12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68792E73" w14:textId="77777777" w:rsidR="00222F11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0F6A6851" w14:textId="3C79D418" w:rsidR="00222F11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00309A8F" w14:textId="793EC89C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2025-2029թ</w:t>
            </w:r>
            <w:r w:rsidR="00222F1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  <w:tc>
          <w:tcPr>
            <w:tcW w:w="1417" w:type="dxa"/>
            <w:gridSpan w:val="2"/>
          </w:tcPr>
          <w:p w14:paraId="63A61D17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 և օրենքով չարգելված աղբյուրներ։</w:t>
            </w:r>
          </w:p>
        </w:tc>
      </w:tr>
      <w:tr w:rsidR="00041A12" w:rsidRPr="008E4578" w14:paraId="29B949E9" w14:textId="77777777" w:rsidTr="008E4578">
        <w:trPr>
          <w:trHeight w:val="422"/>
        </w:trPr>
        <w:tc>
          <w:tcPr>
            <w:tcW w:w="688" w:type="dxa"/>
            <w:vMerge/>
          </w:tcPr>
          <w:p w14:paraId="605FB0BC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520C1634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34BCB709" w14:textId="5628D65D" w:rsidR="00041A12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.3. 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Բ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նակչության և  մասնագետների ճառագայթային անվտանգության ապահովում</w:t>
            </w:r>
          </w:p>
        </w:tc>
        <w:tc>
          <w:tcPr>
            <w:tcW w:w="2552" w:type="dxa"/>
          </w:tcPr>
          <w:p w14:paraId="46C6AE8F" w14:textId="645C2092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Անհատական պաշտպան</w:t>
            </w:r>
            <w:r w:rsidR="00351B1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ության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միջոցներով արձագանքող անձնակազմի ապահովվածություն</w:t>
            </w:r>
          </w:p>
        </w:tc>
        <w:tc>
          <w:tcPr>
            <w:tcW w:w="2642" w:type="dxa"/>
          </w:tcPr>
          <w:p w14:paraId="25BC1FB9" w14:textId="5481C243" w:rsidR="00222F11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Միջուկային անվտանգության կարգավորման կոմիտե</w:t>
            </w:r>
          </w:p>
          <w:p w14:paraId="110675DC" w14:textId="77777777" w:rsidR="00615206" w:rsidRPr="008E4578" w:rsidRDefault="00615206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3D19B890" w14:textId="77777777" w:rsidR="00222F11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1ECA3EEC" w14:textId="77777777" w:rsidR="00222F11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714371F0" w14:textId="74BBD15F" w:rsidR="00041A12" w:rsidRPr="008E4578" w:rsidRDefault="00222F1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54F2635D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</w:tcPr>
          <w:p w14:paraId="71DAC3C5" w14:textId="78A30D71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2025-2029</w:t>
            </w:r>
            <w:r w:rsidR="00222F1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7" w:type="dxa"/>
            <w:gridSpan w:val="2"/>
          </w:tcPr>
          <w:p w14:paraId="7095465D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 և օրենքով չարգելված աղբյուրներ։</w:t>
            </w:r>
          </w:p>
        </w:tc>
      </w:tr>
      <w:tr w:rsidR="00041A12" w:rsidRPr="008E4578" w14:paraId="57CA46A2" w14:textId="77777777" w:rsidTr="008E4578">
        <w:tc>
          <w:tcPr>
            <w:tcW w:w="688" w:type="dxa"/>
            <w:vMerge/>
          </w:tcPr>
          <w:p w14:paraId="44552751" w14:textId="77777777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11D226B2" w14:textId="77777777" w:rsidR="00041A12" w:rsidRPr="008E4578" w:rsidRDefault="00041A12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46232D17" w14:textId="3364F1B9" w:rsidR="00041A12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.4 ԳՍԸ-ներ</w:t>
            </w:r>
            <w:r w:rsidR="00A048A0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ի մշակում</w:t>
            </w:r>
            <w:r w:rsidR="00041A12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ճառագայթահարման դեպքում՝  չափաբաժնի գնահատման, ախտորոշման և բժշկական հակազդման միջոցների (բուժման), ճառագայթման ազդեցության և ռադիոակտիվ ներքին աղտոտման ենթարկված անձանց վարման համար</w:t>
            </w:r>
          </w:p>
        </w:tc>
        <w:tc>
          <w:tcPr>
            <w:tcW w:w="2552" w:type="dxa"/>
          </w:tcPr>
          <w:p w14:paraId="4E85AE8F" w14:textId="1D52842C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Ճառագայթային անվտանգության մակարդակի բարձրացում ՀՀ տարածքում՝ բնակչության և  մասնագետների ճառագայթային պաշտպանության ապահովում</w:t>
            </w:r>
          </w:p>
        </w:tc>
        <w:tc>
          <w:tcPr>
            <w:tcW w:w="2642" w:type="dxa"/>
          </w:tcPr>
          <w:p w14:paraId="798690AB" w14:textId="34E936DE" w:rsidR="00041A12" w:rsidRPr="008E4578" w:rsidRDefault="00041A12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Միջուկային անվտանգության կարգավորման կոմիտե</w:t>
            </w:r>
          </w:p>
          <w:p w14:paraId="71EAB72A" w14:textId="77777777" w:rsidR="00615206" w:rsidRPr="008E4578" w:rsidRDefault="00615206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3A68DF77" w14:textId="0B99D5B2" w:rsidR="00041A12" w:rsidRPr="008E4578" w:rsidRDefault="00222F11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Ներքին գործերի նախարարություն</w:t>
            </w:r>
          </w:p>
          <w:p w14:paraId="6451AF12" w14:textId="3960AB49" w:rsidR="00041A12" w:rsidRPr="008E4578" w:rsidRDefault="00041A12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2CB63363" w14:textId="519978A2" w:rsidR="00041A12" w:rsidRPr="008E4578" w:rsidRDefault="00222F11" w:rsidP="008E4578">
            <w:pPr>
              <w:ind w:left="-101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Առողջապահ</w:t>
            </w:r>
            <w:r w:rsidR="00F423D8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ական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և աշխատանքի տեսչական մարմին</w:t>
            </w:r>
          </w:p>
        </w:tc>
        <w:tc>
          <w:tcPr>
            <w:tcW w:w="1327" w:type="dxa"/>
            <w:gridSpan w:val="3"/>
          </w:tcPr>
          <w:p w14:paraId="64DE1B61" w14:textId="01A55053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Շրջակա միջավայրի ճառագայթային լաբորատորիայի ստեղծումից հետո</w:t>
            </w:r>
          </w:p>
        </w:tc>
        <w:tc>
          <w:tcPr>
            <w:tcW w:w="1417" w:type="dxa"/>
            <w:gridSpan w:val="2"/>
          </w:tcPr>
          <w:p w14:paraId="37CD3DD8" w14:textId="3E072671" w:rsidR="00041A12" w:rsidRPr="008E4578" w:rsidRDefault="00041A12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 և օրենքով չարգելված աղբյուրներ</w:t>
            </w:r>
          </w:p>
        </w:tc>
      </w:tr>
      <w:tr w:rsidR="00F826C1" w:rsidRPr="008E4578" w14:paraId="6484E285" w14:textId="77777777" w:rsidTr="008E4578">
        <w:tc>
          <w:tcPr>
            <w:tcW w:w="688" w:type="dxa"/>
            <w:vMerge/>
          </w:tcPr>
          <w:p w14:paraId="4B683EF6" w14:textId="77777777" w:rsidR="00F826C1" w:rsidRPr="008E4578" w:rsidRDefault="00F826C1" w:rsidP="008E457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79444D63" w14:textId="77777777" w:rsidR="00F826C1" w:rsidRPr="008E4578" w:rsidRDefault="00F826C1" w:rsidP="008E4578">
            <w:pPr>
              <w:widowControl w:val="0"/>
              <w:suppressAutoHyphens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4C59CFFE" w14:textId="4040D6EB" w:rsidR="00F826C1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30.5. Ուսումնական ծրագրի մշակում և ներդնում շտապ բժշկական օգնության և առաջին արձագանքողների համար իոնիզացնող ճառագայթման ազդեցության ու դրանից պաշտպանության վերաբերյալ</w:t>
            </w:r>
          </w:p>
        </w:tc>
        <w:tc>
          <w:tcPr>
            <w:tcW w:w="2552" w:type="dxa"/>
          </w:tcPr>
          <w:p w14:paraId="2C8D1506" w14:textId="1281C506" w:rsidR="00F826C1" w:rsidRPr="008E4578" w:rsidRDefault="00F826C1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Շտապ բժշկական օգնության անձնակազմը, առաջին արձագանքողները (ոստիկանություն, առաջին օգնություն ցուցաբերողներ, հրշեջներ և այլն) իրազեկված կլինեն իոնացնող ճառագայթման ազդեցության, իոնացնող ճառագայթման ազդեցությունից  պաշտպանական միջոցների և դրանց կիրառման մասին։ Կբարձրանա նշված անձնակազմի ճառագայթային պաշտպանության մակարդակը։</w:t>
            </w:r>
          </w:p>
        </w:tc>
        <w:tc>
          <w:tcPr>
            <w:tcW w:w="2642" w:type="dxa"/>
          </w:tcPr>
          <w:p w14:paraId="17702DE1" w14:textId="33F0EBDA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Միջուկային անվտանգության կարգավորման կոմիտե</w:t>
            </w:r>
          </w:p>
          <w:p w14:paraId="3C94D62C" w14:textId="77777777" w:rsidR="00615206" w:rsidRPr="008E4578" w:rsidRDefault="00615206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459CDB24" w14:textId="77777777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Ներքին գործերի նախարարություն</w:t>
            </w:r>
          </w:p>
          <w:p w14:paraId="3B6C412D" w14:textId="2D8FDC14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327" w:type="dxa"/>
            <w:gridSpan w:val="3"/>
          </w:tcPr>
          <w:p w14:paraId="430D2574" w14:textId="02FAC99B" w:rsidR="00F826C1" w:rsidRPr="008E4578" w:rsidRDefault="00F826C1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2028թ</w:t>
            </w:r>
            <w:r w:rsidRPr="008E457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17" w:type="dxa"/>
            <w:gridSpan w:val="2"/>
          </w:tcPr>
          <w:p w14:paraId="6A629F44" w14:textId="6A14E6B8" w:rsidR="00F826C1" w:rsidRPr="008E4578" w:rsidRDefault="00F826C1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 և օրենքով չարգելված աղբյուրներ։</w:t>
            </w:r>
          </w:p>
        </w:tc>
      </w:tr>
      <w:tr w:rsidR="00F826C1" w:rsidRPr="008E4578" w14:paraId="0EC3CE09" w14:textId="77777777" w:rsidTr="008E4578">
        <w:tc>
          <w:tcPr>
            <w:tcW w:w="688" w:type="dxa"/>
            <w:vMerge/>
          </w:tcPr>
          <w:p w14:paraId="08C65BDA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3CBE5FE3" w14:textId="77777777" w:rsidR="00F826C1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6E7148F3" w14:textId="6DA1E9A2" w:rsidR="00F826C1" w:rsidRPr="008E4578" w:rsidRDefault="00615206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  <w:r w:rsidR="00F826C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.6. Իոնիզացնող ճառագայթման ազդեցության,  իոնացնող ճառագայթման ազդեցությունից  </w:t>
            </w:r>
            <w:r w:rsidR="00F826C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պաշտպանական միջոցների և դրանց կիրառման մասին դիդակտիկ պաստառների, ուսումնական կարճ տեսանյութերի մշակում</w:t>
            </w:r>
          </w:p>
          <w:p w14:paraId="0B08890B" w14:textId="77777777" w:rsidR="00F826C1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 w:val="restart"/>
          </w:tcPr>
          <w:p w14:paraId="617E1AB9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Ճառագայթային անվտանգության մակարդակի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բարձրացում ՀՀ տարածքում՝ բնակչության և  մասնագետների ճառագայթային անվտանգության ապահովում:  Անձնակազմը բնակչությունը իրազեկված կլինեն իոնացնող ճառագայթման ազդեցության, իոնացնող ճառագայթման ազդեցությունից  պաշտպանական միջոցների և դրանց կիրառման մնասին։</w:t>
            </w:r>
          </w:p>
        </w:tc>
        <w:tc>
          <w:tcPr>
            <w:tcW w:w="2642" w:type="dxa"/>
            <w:vMerge w:val="restart"/>
          </w:tcPr>
          <w:p w14:paraId="17324E21" w14:textId="034E2385" w:rsidR="00F826C1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Միջուկային անվտանգության կարգավորման կոմիտե</w:t>
            </w:r>
          </w:p>
          <w:p w14:paraId="67B55E56" w14:textId="77777777" w:rsidR="00615206" w:rsidRPr="008E4578" w:rsidRDefault="00615206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  <w:p w14:paraId="7FEC14DC" w14:textId="77777777" w:rsidR="00F826C1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1EE94A10" w14:textId="77777777" w:rsidR="00F826C1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3DD42018" w14:textId="09CD17D6" w:rsidR="00F826C1" w:rsidRPr="008E4578" w:rsidRDefault="00F826C1" w:rsidP="008E4578">
            <w:pPr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327" w:type="dxa"/>
            <w:gridSpan w:val="3"/>
            <w:vMerge w:val="restart"/>
          </w:tcPr>
          <w:p w14:paraId="0DE02059" w14:textId="6156B1DD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2025-2029թթ.</w:t>
            </w:r>
          </w:p>
        </w:tc>
        <w:tc>
          <w:tcPr>
            <w:tcW w:w="1417" w:type="dxa"/>
            <w:gridSpan w:val="2"/>
          </w:tcPr>
          <w:p w14:paraId="6A45B1D3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ՀՀ պետական բյուջե և </w:t>
            </w: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օրենքով չարգելված աղբյուրներ։</w:t>
            </w:r>
          </w:p>
        </w:tc>
      </w:tr>
      <w:tr w:rsidR="00F826C1" w:rsidRPr="008E4578" w14:paraId="29F89DC5" w14:textId="77777777" w:rsidTr="008E4578">
        <w:tc>
          <w:tcPr>
            <w:tcW w:w="688" w:type="dxa"/>
            <w:vMerge/>
          </w:tcPr>
          <w:p w14:paraId="08C3F5B5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60B5CA56" w14:textId="77777777" w:rsidR="00F826C1" w:rsidRPr="008E4578" w:rsidRDefault="00F826C1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39203E2D" w14:textId="7AF42576" w:rsidR="00F826C1" w:rsidRPr="008E4578" w:rsidRDefault="00615206" w:rsidP="008E4578">
            <w:pPr>
              <w:widowControl w:val="0"/>
              <w:suppressAutoHyphens/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  <w:r w:rsidR="00F826C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.7. Տարբեր լրատվամիջոցների, սոցիալական հարթակների միջոցով առկա իրազեկման նյութերի տարածում</w:t>
            </w:r>
          </w:p>
        </w:tc>
        <w:tc>
          <w:tcPr>
            <w:tcW w:w="2552" w:type="dxa"/>
            <w:vMerge/>
          </w:tcPr>
          <w:p w14:paraId="24FE24A2" w14:textId="77777777" w:rsidR="00F826C1" w:rsidRPr="008E4578" w:rsidRDefault="00F826C1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642" w:type="dxa"/>
            <w:vMerge/>
          </w:tcPr>
          <w:p w14:paraId="44D01DFD" w14:textId="77777777" w:rsidR="00F826C1" w:rsidRPr="008E4578" w:rsidRDefault="00F826C1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7" w:type="dxa"/>
            <w:gridSpan w:val="3"/>
            <w:vMerge/>
          </w:tcPr>
          <w:p w14:paraId="7F1B4328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gridSpan w:val="2"/>
          </w:tcPr>
          <w:p w14:paraId="53EC43FA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ՀՀ պետական բյուջե և օրենքով չարգելված աղբյուրներ։</w:t>
            </w:r>
          </w:p>
        </w:tc>
      </w:tr>
      <w:tr w:rsidR="00F826C1" w:rsidRPr="008E4578" w14:paraId="362C129C" w14:textId="77777777" w:rsidTr="008E4578">
        <w:trPr>
          <w:gridAfter w:val="1"/>
          <w:wAfter w:w="147" w:type="dxa"/>
        </w:trPr>
        <w:tc>
          <w:tcPr>
            <w:tcW w:w="688" w:type="dxa"/>
            <w:vMerge/>
          </w:tcPr>
          <w:p w14:paraId="41C96123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101" w:type="dxa"/>
            <w:vMerge/>
          </w:tcPr>
          <w:p w14:paraId="65A05BFF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719" w:type="dxa"/>
            <w:gridSpan w:val="3"/>
          </w:tcPr>
          <w:p w14:paraId="53F62F23" w14:textId="25EBEE56" w:rsidR="00F826C1" w:rsidRPr="008E4578" w:rsidRDefault="00615206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  <w:r w:rsidR="00F826C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.8. Կառավարության 2005թվականի դեկտեմբերի 22-ի «</w:t>
            </w:r>
            <w:r w:rsidR="00F826C1" w:rsidRPr="008E4578">
              <w:rPr>
                <w:rFonts w:ascii="GHEA Grapalat" w:eastAsia="Times New Roman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Հայկական ատոմային էլեկտրակայանի միջուկային և (կամ) ճառագայթային վթարների դեպքում բնակչության պաշտպանության ազգային պլանը (հայկական ատոմային էլեկտրակայանի արտաքին վթարային պլան) հաստատելու մասին</w:t>
            </w:r>
            <w:r w:rsidR="00F826C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 w:rsidR="00F826C1" w:rsidRPr="008E4578">
              <w:rPr>
                <w:sz w:val="20"/>
                <w:szCs w:val="20"/>
                <w:lang w:val="hy-AM"/>
              </w:rPr>
              <w:t xml:space="preserve"> </w:t>
            </w:r>
            <w:r w:rsidR="00F826C1"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N 2328-Ն որոշման լրամշակում</w:t>
            </w:r>
          </w:p>
        </w:tc>
        <w:tc>
          <w:tcPr>
            <w:tcW w:w="2552" w:type="dxa"/>
          </w:tcPr>
          <w:p w14:paraId="267B21F7" w14:textId="77777777" w:rsidR="00F826C1" w:rsidRPr="008E4578" w:rsidRDefault="00F826C1" w:rsidP="008E4578">
            <w:pPr>
              <w:jc w:val="left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Թարմացված պլանի առկայություն</w:t>
            </w:r>
          </w:p>
        </w:tc>
        <w:tc>
          <w:tcPr>
            <w:tcW w:w="2650" w:type="dxa"/>
            <w:gridSpan w:val="2"/>
          </w:tcPr>
          <w:p w14:paraId="5CD2C8CF" w14:textId="057DAB7F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Ներքին գործերի նախարարություն</w:t>
            </w:r>
          </w:p>
          <w:p w14:paraId="4128D6A4" w14:textId="77777777" w:rsidR="00615206" w:rsidRPr="008E4578" w:rsidRDefault="00615206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14:paraId="1D6EA35D" w14:textId="77777777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Առողջապահության նախարարություն</w:t>
            </w:r>
          </w:p>
          <w:p w14:paraId="387DEB6C" w14:textId="05693B49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Տարածքային կառավարման և ենթակառուցվածքների նախարարություն</w:t>
            </w:r>
          </w:p>
          <w:p w14:paraId="51BD5065" w14:textId="77777777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Միջուկային անվտանգության կոմիտե</w:t>
            </w:r>
          </w:p>
          <w:p w14:paraId="7FDD2EEF" w14:textId="77777777" w:rsidR="00F826C1" w:rsidRPr="008E4578" w:rsidRDefault="00F826C1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Պաշտպանության նախարարություն</w:t>
            </w:r>
          </w:p>
          <w:p w14:paraId="66C21B70" w14:textId="224E4EF7" w:rsidR="00615206" w:rsidRPr="008E4578" w:rsidRDefault="00615206" w:rsidP="008E4578">
            <w:pPr>
              <w:ind w:left="-101"/>
              <w:jc w:val="lef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E457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Շրջակա միջավայրի նախարարություն</w:t>
            </w:r>
          </w:p>
        </w:tc>
        <w:tc>
          <w:tcPr>
            <w:tcW w:w="1319" w:type="dxa"/>
            <w:gridSpan w:val="2"/>
          </w:tcPr>
          <w:p w14:paraId="3FA39558" w14:textId="452DEF61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2028թ.</w:t>
            </w:r>
          </w:p>
        </w:tc>
        <w:tc>
          <w:tcPr>
            <w:tcW w:w="1270" w:type="dxa"/>
          </w:tcPr>
          <w:p w14:paraId="01A51BE7" w14:textId="77777777" w:rsidR="00F826C1" w:rsidRPr="008E4578" w:rsidRDefault="00F826C1" w:rsidP="008E4578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4578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պահանջվում</w:t>
            </w:r>
          </w:p>
        </w:tc>
      </w:tr>
    </w:tbl>
    <w:p w14:paraId="76FDE187" w14:textId="77777777" w:rsidR="007F73F4" w:rsidRPr="002B3855" w:rsidRDefault="007F73F4" w:rsidP="002B3855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7F73F4" w:rsidRPr="002B3855" w:rsidSect="008E4578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1353"/>
    <w:multiLevelType w:val="hybridMultilevel"/>
    <w:tmpl w:val="827673F0"/>
    <w:lvl w:ilvl="0" w:tplc="0FD818C2">
      <w:start w:val="1"/>
      <w:numFmt w:val="decimal"/>
      <w:lvlText w:val="%1."/>
      <w:lvlJc w:val="left"/>
      <w:pPr>
        <w:ind w:left="1260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6B0507"/>
    <w:multiLevelType w:val="hybridMultilevel"/>
    <w:tmpl w:val="3E20E5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F6B8F"/>
    <w:multiLevelType w:val="hybridMultilevel"/>
    <w:tmpl w:val="05BC6E9E"/>
    <w:lvl w:ilvl="0" w:tplc="621C45FA">
      <w:start w:val="1"/>
      <w:numFmt w:val="decimal"/>
      <w:lvlText w:val="%1)"/>
      <w:lvlJc w:val="left"/>
      <w:pPr>
        <w:ind w:left="927" w:hanging="360"/>
      </w:pPr>
      <w:rPr>
        <w:rFonts w:eastAsiaTheme="minorHAnsi" w:cstheme="minorBidi"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AF52C3"/>
    <w:multiLevelType w:val="hybridMultilevel"/>
    <w:tmpl w:val="862A6FF0"/>
    <w:lvl w:ilvl="0" w:tplc="FBCEB47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371E"/>
    <w:multiLevelType w:val="multilevel"/>
    <w:tmpl w:val="8CC83A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092C5D"/>
    <w:multiLevelType w:val="hybridMultilevel"/>
    <w:tmpl w:val="22B2702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207900CB"/>
    <w:multiLevelType w:val="hybridMultilevel"/>
    <w:tmpl w:val="22B270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52212F"/>
    <w:multiLevelType w:val="hybridMultilevel"/>
    <w:tmpl w:val="B2143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217D"/>
    <w:multiLevelType w:val="hybridMultilevel"/>
    <w:tmpl w:val="39B8D582"/>
    <w:lvl w:ilvl="0" w:tplc="A6A21920">
      <w:start w:val="6"/>
      <w:numFmt w:val="decimal"/>
      <w:lvlText w:val="%1."/>
      <w:lvlJc w:val="left"/>
      <w:pPr>
        <w:ind w:left="398" w:hanging="360"/>
      </w:pPr>
      <w:rPr>
        <w:rFonts w:eastAsia="Times New Roman" w:cs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36D71766"/>
    <w:multiLevelType w:val="hybridMultilevel"/>
    <w:tmpl w:val="0C70880A"/>
    <w:lvl w:ilvl="0" w:tplc="0409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0C7D"/>
    <w:multiLevelType w:val="hybridMultilevel"/>
    <w:tmpl w:val="7CF68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6DC"/>
    <w:multiLevelType w:val="hybridMultilevel"/>
    <w:tmpl w:val="AB686542"/>
    <w:lvl w:ilvl="0" w:tplc="56A0C174">
      <w:start w:val="1"/>
      <w:numFmt w:val="decimal"/>
      <w:lvlText w:val="%1)"/>
      <w:lvlJc w:val="left"/>
      <w:pPr>
        <w:ind w:left="825" w:hanging="465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66C27"/>
    <w:multiLevelType w:val="hybridMultilevel"/>
    <w:tmpl w:val="0C70880A"/>
    <w:lvl w:ilvl="0" w:tplc="0409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B02F0"/>
    <w:multiLevelType w:val="hybridMultilevel"/>
    <w:tmpl w:val="F438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5A94"/>
    <w:multiLevelType w:val="multilevel"/>
    <w:tmpl w:val="314C871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4736CD"/>
    <w:multiLevelType w:val="hybridMultilevel"/>
    <w:tmpl w:val="93A00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714F30"/>
    <w:multiLevelType w:val="hybridMultilevel"/>
    <w:tmpl w:val="9C308B9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845DE3"/>
    <w:multiLevelType w:val="hybridMultilevel"/>
    <w:tmpl w:val="74CAD3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7857C6"/>
    <w:multiLevelType w:val="hybridMultilevel"/>
    <w:tmpl w:val="F3A215F4"/>
    <w:lvl w:ilvl="0" w:tplc="D0780A6C">
      <w:start w:val="5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0"/>
  </w:num>
  <w:num w:numId="5">
    <w:abstractNumId w:val="4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2A"/>
    <w:rsid w:val="0002327C"/>
    <w:rsid w:val="0003576B"/>
    <w:rsid w:val="00041A12"/>
    <w:rsid w:val="000538BD"/>
    <w:rsid w:val="0006586D"/>
    <w:rsid w:val="000723B9"/>
    <w:rsid w:val="00077728"/>
    <w:rsid w:val="00095608"/>
    <w:rsid w:val="00097534"/>
    <w:rsid w:val="000A634E"/>
    <w:rsid w:val="000A74D0"/>
    <w:rsid w:val="000B1A6B"/>
    <w:rsid w:val="000C4174"/>
    <w:rsid w:val="000C5358"/>
    <w:rsid w:val="000D2B5B"/>
    <w:rsid w:val="000E3807"/>
    <w:rsid w:val="000E62E5"/>
    <w:rsid w:val="000F0430"/>
    <w:rsid w:val="00104718"/>
    <w:rsid w:val="00104F69"/>
    <w:rsid w:val="00107D59"/>
    <w:rsid w:val="00140C3F"/>
    <w:rsid w:val="00146C94"/>
    <w:rsid w:val="00147305"/>
    <w:rsid w:val="00151F9D"/>
    <w:rsid w:val="00160D89"/>
    <w:rsid w:val="00165AD6"/>
    <w:rsid w:val="001673B6"/>
    <w:rsid w:val="001756FB"/>
    <w:rsid w:val="001761E5"/>
    <w:rsid w:val="00186879"/>
    <w:rsid w:val="001F4117"/>
    <w:rsid w:val="002204FC"/>
    <w:rsid w:val="00222F11"/>
    <w:rsid w:val="002237A0"/>
    <w:rsid w:val="00225DC2"/>
    <w:rsid w:val="00244A2C"/>
    <w:rsid w:val="00245767"/>
    <w:rsid w:val="00276796"/>
    <w:rsid w:val="00280408"/>
    <w:rsid w:val="00294258"/>
    <w:rsid w:val="002971B1"/>
    <w:rsid w:val="002A6919"/>
    <w:rsid w:val="002B3855"/>
    <w:rsid w:val="002B4223"/>
    <w:rsid w:val="002B7B91"/>
    <w:rsid w:val="002C6634"/>
    <w:rsid w:val="002F79DC"/>
    <w:rsid w:val="0032512D"/>
    <w:rsid w:val="00341DB0"/>
    <w:rsid w:val="0035085F"/>
    <w:rsid w:val="00351B18"/>
    <w:rsid w:val="00352568"/>
    <w:rsid w:val="003546C1"/>
    <w:rsid w:val="003563E3"/>
    <w:rsid w:val="00360A2D"/>
    <w:rsid w:val="003737C7"/>
    <w:rsid w:val="00380195"/>
    <w:rsid w:val="00383016"/>
    <w:rsid w:val="00384B90"/>
    <w:rsid w:val="00391A1B"/>
    <w:rsid w:val="003A47A7"/>
    <w:rsid w:val="003C061A"/>
    <w:rsid w:val="003C406C"/>
    <w:rsid w:val="003F0127"/>
    <w:rsid w:val="003F590C"/>
    <w:rsid w:val="004045BC"/>
    <w:rsid w:val="00407744"/>
    <w:rsid w:val="0041288C"/>
    <w:rsid w:val="0041716D"/>
    <w:rsid w:val="00422221"/>
    <w:rsid w:val="004309CB"/>
    <w:rsid w:val="00436795"/>
    <w:rsid w:val="00446284"/>
    <w:rsid w:val="00454C8C"/>
    <w:rsid w:val="00480BE6"/>
    <w:rsid w:val="004946EC"/>
    <w:rsid w:val="004A03D0"/>
    <w:rsid w:val="004A180F"/>
    <w:rsid w:val="004D060F"/>
    <w:rsid w:val="004D6D1A"/>
    <w:rsid w:val="004D75E9"/>
    <w:rsid w:val="004E31A0"/>
    <w:rsid w:val="004E4F24"/>
    <w:rsid w:val="004E572A"/>
    <w:rsid w:val="004F4A56"/>
    <w:rsid w:val="005070FB"/>
    <w:rsid w:val="00507B72"/>
    <w:rsid w:val="00522580"/>
    <w:rsid w:val="0054274F"/>
    <w:rsid w:val="00542AF7"/>
    <w:rsid w:val="00553F5A"/>
    <w:rsid w:val="00557870"/>
    <w:rsid w:val="00561A38"/>
    <w:rsid w:val="00567400"/>
    <w:rsid w:val="00574DCC"/>
    <w:rsid w:val="00577A62"/>
    <w:rsid w:val="00581F38"/>
    <w:rsid w:val="00583063"/>
    <w:rsid w:val="00585122"/>
    <w:rsid w:val="005A3459"/>
    <w:rsid w:val="005A5D4B"/>
    <w:rsid w:val="005B0842"/>
    <w:rsid w:val="005D038E"/>
    <w:rsid w:val="005D5229"/>
    <w:rsid w:val="005F1126"/>
    <w:rsid w:val="005F2EB7"/>
    <w:rsid w:val="005F312B"/>
    <w:rsid w:val="005F388B"/>
    <w:rsid w:val="005F62CD"/>
    <w:rsid w:val="0061331F"/>
    <w:rsid w:val="00615206"/>
    <w:rsid w:val="00622153"/>
    <w:rsid w:val="006250C4"/>
    <w:rsid w:val="006522B2"/>
    <w:rsid w:val="00653DCD"/>
    <w:rsid w:val="00654A85"/>
    <w:rsid w:val="006560BB"/>
    <w:rsid w:val="00660BB2"/>
    <w:rsid w:val="006737DF"/>
    <w:rsid w:val="006812F6"/>
    <w:rsid w:val="00686665"/>
    <w:rsid w:val="006B255C"/>
    <w:rsid w:val="006D3686"/>
    <w:rsid w:val="006D650E"/>
    <w:rsid w:val="006F40BF"/>
    <w:rsid w:val="00715C17"/>
    <w:rsid w:val="007170B3"/>
    <w:rsid w:val="0073372C"/>
    <w:rsid w:val="00734053"/>
    <w:rsid w:val="007423DF"/>
    <w:rsid w:val="00742B97"/>
    <w:rsid w:val="00747956"/>
    <w:rsid w:val="007652DF"/>
    <w:rsid w:val="00765F13"/>
    <w:rsid w:val="007678B7"/>
    <w:rsid w:val="007736C9"/>
    <w:rsid w:val="00781204"/>
    <w:rsid w:val="007844A7"/>
    <w:rsid w:val="007844E9"/>
    <w:rsid w:val="00793592"/>
    <w:rsid w:val="00794269"/>
    <w:rsid w:val="007A0AEF"/>
    <w:rsid w:val="007A6C1C"/>
    <w:rsid w:val="007E55AE"/>
    <w:rsid w:val="007E6642"/>
    <w:rsid w:val="007E7433"/>
    <w:rsid w:val="007F4089"/>
    <w:rsid w:val="007F73F4"/>
    <w:rsid w:val="00802CBB"/>
    <w:rsid w:val="00811417"/>
    <w:rsid w:val="00815409"/>
    <w:rsid w:val="00827064"/>
    <w:rsid w:val="00834164"/>
    <w:rsid w:val="00837EA6"/>
    <w:rsid w:val="0085415B"/>
    <w:rsid w:val="00866E6D"/>
    <w:rsid w:val="008715A2"/>
    <w:rsid w:val="00875F43"/>
    <w:rsid w:val="00886491"/>
    <w:rsid w:val="00890139"/>
    <w:rsid w:val="008A0F87"/>
    <w:rsid w:val="008A1179"/>
    <w:rsid w:val="008A783E"/>
    <w:rsid w:val="008B114D"/>
    <w:rsid w:val="008B3DAD"/>
    <w:rsid w:val="008D68BE"/>
    <w:rsid w:val="008E1D06"/>
    <w:rsid w:val="008E4578"/>
    <w:rsid w:val="008F203F"/>
    <w:rsid w:val="00903DCD"/>
    <w:rsid w:val="00925EA8"/>
    <w:rsid w:val="009312E1"/>
    <w:rsid w:val="00931818"/>
    <w:rsid w:val="00942564"/>
    <w:rsid w:val="009466A5"/>
    <w:rsid w:val="00952E2F"/>
    <w:rsid w:val="009701D6"/>
    <w:rsid w:val="00972ECC"/>
    <w:rsid w:val="00976C97"/>
    <w:rsid w:val="00985E37"/>
    <w:rsid w:val="00993304"/>
    <w:rsid w:val="009B23B2"/>
    <w:rsid w:val="009C713A"/>
    <w:rsid w:val="009D12FD"/>
    <w:rsid w:val="009D4373"/>
    <w:rsid w:val="009D642E"/>
    <w:rsid w:val="009D67CC"/>
    <w:rsid w:val="009E447D"/>
    <w:rsid w:val="00A03062"/>
    <w:rsid w:val="00A048A0"/>
    <w:rsid w:val="00A07813"/>
    <w:rsid w:val="00A23285"/>
    <w:rsid w:val="00A33D36"/>
    <w:rsid w:val="00A33E5B"/>
    <w:rsid w:val="00A3683F"/>
    <w:rsid w:val="00A468B4"/>
    <w:rsid w:val="00A47C46"/>
    <w:rsid w:val="00A72337"/>
    <w:rsid w:val="00A823FC"/>
    <w:rsid w:val="00A95CF4"/>
    <w:rsid w:val="00AA0CC7"/>
    <w:rsid w:val="00AA23D5"/>
    <w:rsid w:val="00AA38C8"/>
    <w:rsid w:val="00AC756F"/>
    <w:rsid w:val="00AC79C4"/>
    <w:rsid w:val="00AF6269"/>
    <w:rsid w:val="00AF7BC6"/>
    <w:rsid w:val="00B000D9"/>
    <w:rsid w:val="00B017AF"/>
    <w:rsid w:val="00B32340"/>
    <w:rsid w:val="00B61785"/>
    <w:rsid w:val="00B71EDE"/>
    <w:rsid w:val="00B722BF"/>
    <w:rsid w:val="00B9610B"/>
    <w:rsid w:val="00BA2EE8"/>
    <w:rsid w:val="00BA3A4F"/>
    <w:rsid w:val="00BA43D0"/>
    <w:rsid w:val="00BB7A1C"/>
    <w:rsid w:val="00BD2CC1"/>
    <w:rsid w:val="00BE0E26"/>
    <w:rsid w:val="00BF5338"/>
    <w:rsid w:val="00C26E15"/>
    <w:rsid w:val="00C32839"/>
    <w:rsid w:val="00C346E5"/>
    <w:rsid w:val="00C90573"/>
    <w:rsid w:val="00CD7C60"/>
    <w:rsid w:val="00CE22EE"/>
    <w:rsid w:val="00D17BC8"/>
    <w:rsid w:val="00D619BB"/>
    <w:rsid w:val="00D644F9"/>
    <w:rsid w:val="00D66A49"/>
    <w:rsid w:val="00D67BBA"/>
    <w:rsid w:val="00D73AA1"/>
    <w:rsid w:val="00D74968"/>
    <w:rsid w:val="00D76566"/>
    <w:rsid w:val="00D85DFE"/>
    <w:rsid w:val="00D92DF8"/>
    <w:rsid w:val="00DC0D07"/>
    <w:rsid w:val="00DE4ABD"/>
    <w:rsid w:val="00DF1D9C"/>
    <w:rsid w:val="00DF264C"/>
    <w:rsid w:val="00DF3838"/>
    <w:rsid w:val="00E0566A"/>
    <w:rsid w:val="00E177ED"/>
    <w:rsid w:val="00E3299E"/>
    <w:rsid w:val="00E40A04"/>
    <w:rsid w:val="00E47BAD"/>
    <w:rsid w:val="00E53E58"/>
    <w:rsid w:val="00E84A17"/>
    <w:rsid w:val="00EB01E9"/>
    <w:rsid w:val="00EB3282"/>
    <w:rsid w:val="00EB7DA5"/>
    <w:rsid w:val="00EC47E5"/>
    <w:rsid w:val="00ED0A6D"/>
    <w:rsid w:val="00ED2A78"/>
    <w:rsid w:val="00EE1FA1"/>
    <w:rsid w:val="00EF3D0D"/>
    <w:rsid w:val="00EF6F74"/>
    <w:rsid w:val="00F353E6"/>
    <w:rsid w:val="00F423D8"/>
    <w:rsid w:val="00F42CF3"/>
    <w:rsid w:val="00F54DA9"/>
    <w:rsid w:val="00F57179"/>
    <w:rsid w:val="00F647E7"/>
    <w:rsid w:val="00F713C3"/>
    <w:rsid w:val="00F73A8A"/>
    <w:rsid w:val="00F826C1"/>
    <w:rsid w:val="00F84784"/>
    <w:rsid w:val="00FA7D0C"/>
    <w:rsid w:val="00FB2589"/>
    <w:rsid w:val="00FC098A"/>
    <w:rsid w:val="00FD33A5"/>
    <w:rsid w:val="00FD6EEF"/>
    <w:rsid w:val="00FE70D8"/>
    <w:rsid w:val="00FF1D8F"/>
    <w:rsid w:val="00FF4A66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6464"/>
  <w15:docId w15:val="{633F238A-D2B8-47E4-B541-F9994D0E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8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3F4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3F4"/>
    <w:pPr>
      <w:keepNext/>
      <w:keepLines/>
      <w:spacing w:before="40" w:after="0"/>
      <w:jc w:val="righ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F73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3F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1">
    <w:name w:val="Style1"/>
    <w:basedOn w:val="Normal"/>
    <w:link w:val="Style1Char"/>
    <w:qFormat/>
    <w:rsid w:val="007F73F4"/>
    <w:pPr>
      <w:jc w:val="center"/>
    </w:pPr>
    <w:rPr>
      <w:rFonts w:ascii="GHEA Grapalat" w:hAnsi="GHEA Grapalat"/>
      <w:sz w:val="52"/>
      <w:szCs w:val="44"/>
      <w:lang w:val="hy-AM"/>
    </w:rPr>
  </w:style>
  <w:style w:type="character" w:customStyle="1" w:styleId="Style1Char">
    <w:name w:val="Style1 Char"/>
    <w:basedOn w:val="DefaultParagraphFont"/>
    <w:link w:val="Style1"/>
    <w:rsid w:val="007F73F4"/>
    <w:rPr>
      <w:rFonts w:ascii="GHEA Grapalat" w:hAnsi="GHEA Grapalat"/>
      <w:sz w:val="52"/>
      <w:szCs w:val="44"/>
      <w:lang w:val="hy-AM"/>
    </w:rPr>
  </w:style>
  <w:style w:type="paragraph" w:customStyle="1" w:styleId="Style2">
    <w:name w:val="Style2"/>
    <w:basedOn w:val="Normal"/>
    <w:link w:val="Style2Char"/>
    <w:qFormat/>
    <w:rsid w:val="007F73F4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7F73F4"/>
    <w:rPr>
      <w:rFonts w:ascii="GHEA Grapalat" w:hAnsi="GHEA Grapalat" w:cs="Sylfaen"/>
      <w:u w:val="single"/>
      <w:lang w:val="hy-AM"/>
    </w:rPr>
  </w:style>
  <w:style w:type="table" w:styleId="TableGrid">
    <w:name w:val="Table Grid"/>
    <w:basedOn w:val="TableNormal"/>
    <w:uiPriority w:val="39"/>
    <w:rsid w:val="007F73F4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,3"/>
    <w:basedOn w:val="Normal"/>
    <w:link w:val="ListParagraphChar"/>
    <w:uiPriority w:val="34"/>
    <w:qFormat/>
    <w:rsid w:val="007F73F4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link w:val="ListParagraph"/>
    <w:uiPriority w:val="34"/>
    <w:qFormat/>
    <w:rsid w:val="007F73F4"/>
  </w:style>
  <w:style w:type="paragraph" w:styleId="NormalWeb">
    <w:name w:val="Normal (Web)"/>
    <w:basedOn w:val="Normal"/>
    <w:link w:val="NormalWebChar"/>
    <w:unhideWhenUsed/>
    <w:rsid w:val="007F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73F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3F4"/>
    <w:pPr>
      <w:spacing w:line="240" w:lineRule="auto"/>
      <w:jc w:val="righ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3F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3F4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3F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F4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F4"/>
    <w:pPr>
      <w:spacing w:after="0" w:line="240" w:lineRule="auto"/>
      <w:jc w:val="right"/>
    </w:pPr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rsid w:val="001047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0408"/>
    <w:rPr>
      <w:sz w:val="16"/>
      <w:szCs w:val="16"/>
    </w:rPr>
  </w:style>
  <w:style w:type="character" w:customStyle="1" w:styleId="normChar">
    <w:name w:val="norm Char"/>
    <w:link w:val="norm"/>
    <w:locked/>
    <w:rsid w:val="004A03D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A03D0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CF27-1C20-410A-80BA-03F62EC1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23</Pages>
  <Words>4415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</cp:lastModifiedBy>
  <cp:revision>95</cp:revision>
  <dcterms:created xsi:type="dcterms:W3CDTF">2024-06-24T10:27:00Z</dcterms:created>
  <dcterms:modified xsi:type="dcterms:W3CDTF">2024-07-24T08:33:00Z</dcterms:modified>
</cp:coreProperties>
</file>