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988A" w14:textId="4200C6C3" w:rsidR="00D33623" w:rsidRPr="00137F47" w:rsidRDefault="00D33623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shd w:val="clear" w:color="auto" w:fill="FFFFFF"/>
          <w:lang w:val="hy-AM"/>
        </w:rPr>
      </w:pPr>
      <w:r w:rsidRPr="00137F47">
        <w:rPr>
          <w:rFonts w:ascii="GHEA Grapalat" w:hAnsi="GHEA Grapalat"/>
          <w:sz w:val="16"/>
          <w:szCs w:val="16"/>
          <w:shd w:val="clear" w:color="auto" w:fill="FFFFFF"/>
          <w:lang w:val="hy-AM"/>
        </w:rPr>
        <w:t>Հավելված</w:t>
      </w:r>
    </w:p>
    <w:p w14:paraId="4DDABB40" w14:textId="4D2BA93D" w:rsidR="00D33623" w:rsidRPr="00137F47" w:rsidRDefault="00D33623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shd w:val="clear" w:color="auto" w:fill="FFFFFF"/>
          <w:lang w:val="hy-AM"/>
        </w:rPr>
      </w:pPr>
      <w:r w:rsidRPr="00137F47">
        <w:rPr>
          <w:rFonts w:ascii="GHEA Grapalat" w:hAnsi="GHEA Grapalat"/>
          <w:sz w:val="16"/>
          <w:szCs w:val="16"/>
          <w:shd w:val="clear" w:color="auto" w:fill="FFFFFF"/>
          <w:lang w:val="hy-AM"/>
        </w:rPr>
        <w:t>ՀՀ կառավարության 2024 թվականի</w:t>
      </w:r>
    </w:p>
    <w:p w14:paraId="5B4E6D46" w14:textId="1E2CF372" w:rsidR="00D33623" w:rsidRPr="00137F47" w:rsidRDefault="00D33623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shd w:val="clear" w:color="auto" w:fill="FFFFFF"/>
          <w:lang w:val="hy-AM"/>
        </w:rPr>
      </w:pPr>
      <w:r w:rsidRPr="00137F47">
        <w:rPr>
          <w:rFonts w:ascii="GHEA Grapalat" w:hAnsi="GHEA Grapalat"/>
          <w:sz w:val="16"/>
          <w:szCs w:val="16"/>
          <w:shd w:val="clear" w:color="auto" w:fill="FFFFFF"/>
          <w:lang w:val="hy-AM"/>
        </w:rPr>
        <w:t>____________</w:t>
      </w:r>
      <w:r w:rsidR="002152F2" w:rsidRPr="00137F47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-ի </w:t>
      </w:r>
      <w:r w:rsidRPr="00137F47">
        <w:rPr>
          <w:rFonts w:ascii="GHEA Grapalat" w:hAnsi="GHEA Grapalat"/>
          <w:sz w:val="16"/>
          <w:szCs w:val="16"/>
          <w:shd w:val="clear" w:color="auto" w:fill="FFFFFF"/>
          <w:lang w:val="hy-AM"/>
        </w:rPr>
        <w:t>N</w:t>
      </w:r>
      <w:r w:rsidR="002152F2" w:rsidRPr="00137F47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___ </w:t>
      </w:r>
      <w:r w:rsidRPr="00137F47">
        <w:rPr>
          <w:rFonts w:ascii="GHEA Grapalat" w:hAnsi="GHEA Grapalat"/>
          <w:sz w:val="16"/>
          <w:szCs w:val="16"/>
          <w:shd w:val="clear" w:color="auto" w:fill="FFFFFF"/>
          <w:lang w:val="hy-AM"/>
        </w:rPr>
        <w:t>-Ն որոշման</w:t>
      </w:r>
    </w:p>
    <w:p w14:paraId="4C245340" w14:textId="77777777" w:rsidR="00D33623" w:rsidRPr="00E23AA7" w:rsidRDefault="00D33623" w:rsidP="00BD594E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26CEE00" w14:textId="37F5B5B7" w:rsidR="00E73C52" w:rsidRPr="00E23AA7" w:rsidRDefault="00E73C52" w:rsidP="001E1E2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5ED1C73" w14:textId="5F7A4BE2" w:rsidR="00C650AC" w:rsidRPr="00E23AA7" w:rsidRDefault="00C650AC" w:rsidP="00EE7A07">
      <w:pPr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«ՌԱԶՄԱՎԱՐԱԿԱՆ ՊԱՇԱՐՆԵՐԻ ՊԱՀՈՒՍՏՈՒՄ ՆԵՐԱՌՎՈՂ ԴԵՂԵՐԻ </w:t>
      </w:r>
      <w:r w:rsidR="0074343C" w:rsidRPr="00E23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ԵՎ </w:t>
      </w:r>
      <w:r w:rsidRPr="00E23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ԲԺՇԿԱԿԱՆ ՆՇԱՆԱԿՈՒԹՅԱՆ ԳՈՒՅՔԻ ԱՆՎԱՆԱՑԱՆԿԸ, ԿՈՒՏԱԿՄԱՆ ՆՈՐՄԵՐԸ </w:t>
      </w:r>
      <w:r w:rsidR="0074343C" w:rsidRPr="00E23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ԵՎ </w:t>
      </w:r>
      <w:r w:rsidRPr="00E23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ԺԱՄԱՆԱԿԱՑՈՒՅՑԸ ՍԱՀՄԱՆԵԼՈՒ ՄԱՍԻՆ</w:t>
      </w:r>
    </w:p>
    <w:p w14:paraId="1D106C8B" w14:textId="77777777" w:rsidR="00AE32CD" w:rsidRPr="00E23AA7" w:rsidRDefault="00AE32CD" w:rsidP="00BD594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0A09FC4" w14:textId="26D203B7" w:rsidR="00E73C52" w:rsidRPr="00E23AA7" w:rsidRDefault="00EE7A07" w:rsidP="00EE7A07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73C52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«Համաձայն «Նյութական պահուստի մասին» օրենքի 6-րդ հոդվածի 3-րդ մասի պահանջների` Հայաստանի Հանրապետության կառավարությունը</w:t>
      </w:r>
      <w:r w:rsidR="00E73C52" w:rsidRPr="00E23AA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73C52" w:rsidRPr="00E23AA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</w:t>
      </w:r>
      <w:r w:rsidR="00E73C52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D1DDB13" w14:textId="1DF92729" w:rsidR="00E73C52" w:rsidRPr="00E23AA7" w:rsidRDefault="00E73C52" w:rsidP="00EE7A07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1. Սահմանել`</w:t>
      </w:r>
    </w:p>
    <w:p w14:paraId="4E11E8A1" w14:textId="61E542F1" w:rsidR="00BD209F" w:rsidRPr="00E23AA7" w:rsidRDefault="00BD209F" w:rsidP="00EE7A07">
      <w:pPr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1) ռազմավարական պաշարների պահուստում ներառվող դեղերի և բժշկական նշանակության գույքի անվանացանկը` համաձայն N 1 հավելվածի.</w:t>
      </w:r>
    </w:p>
    <w:p w14:paraId="20163644" w14:textId="334611FC" w:rsidR="00BD209F" w:rsidRPr="00E23AA7" w:rsidRDefault="00BD209F" w:rsidP="00EE7A07">
      <w:pPr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2) ռազմավարական պաշարների պահուստում ներառվող դեղերի և բժշկական նշանակության գույքի կուտակման նորմերն ու ժամանակացույցը` համաձայն N 2 հավելվածի:</w:t>
      </w:r>
    </w:p>
    <w:p w14:paraId="3EBC79E8" w14:textId="0B911013" w:rsidR="00593226" w:rsidRPr="00E23AA7" w:rsidRDefault="00E73C52" w:rsidP="00EE7A07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որոշումը տարածվում է</w:t>
      </w:r>
      <w:r w:rsidR="00593226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հետևյալ կազմակերպությունների վրա (այսուհետ` կազմակերպություններ)`</w:t>
      </w:r>
    </w:p>
    <w:p w14:paraId="2BE66D29" w14:textId="26412D92" w:rsidR="00593226" w:rsidRPr="00E23AA7" w:rsidRDefault="00593226" w:rsidP="00EE7A07">
      <w:pPr>
        <w:spacing w:after="0" w:line="360" w:lineRule="auto"/>
        <w:ind w:left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E73C52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Հանրապետություն դեղ</w:t>
      </w:r>
      <w:r w:rsidR="007B1B04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եր և բժշկական նշանակության գույք</w:t>
      </w:r>
      <w:r w:rsidR="00E73C52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ներմուծող</w:t>
      </w:r>
      <w:r w:rsidR="00E73C52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այն կազմակերպությունների վրա, որոնց նախորդ տարվա դեղերի ներմուծման ծավալը, գումարային արտահայտությամբ, կազմում է առնվազն 500 մլն. ՀՀ դրամ, </w:t>
      </w:r>
    </w:p>
    <w:p w14:paraId="30AFB2A9" w14:textId="3B395AC2" w:rsidR="00E73C52" w:rsidRPr="00E23AA7" w:rsidRDefault="00593226" w:rsidP="00EE7A07">
      <w:pPr>
        <w:spacing w:after="0" w:line="360" w:lineRule="auto"/>
        <w:ind w:left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E73C52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թմրամիջոցներ և հոգեմետ (հոգեներգործուն) նյութեր պարունակող դեղեր Հայաստանի Հանրապետություն ներմուծող կազմակերպությունների</w:t>
      </w: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վրա</w:t>
      </w:r>
      <w:r w:rsidR="00E73C52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որոնց նախորդ տարվա դեղերի ներմուծման ծավալը կազմում է առնվազն 300 մլն. ՀՀ դրամ: </w:t>
      </w:r>
    </w:p>
    <w:p w14:paraId="11FEC85C" w14:textId="7D270C57" w:rsidR="00D30697" w:rsidRPr="00E23AA7" w:rsidRDefault="00E73C52" w:rsidP="00E23AA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E23AA7">
        <w:rPr>
          <w:rFonts w:ascii="GHEA Grapalat" w:hAnsi="GHEA Grapalat"/>
          <w:lang w:val="hy-AM"/>
        </w:rPr>
        <w:t>3</w:t>
      </w:r>
      <w:r w:rsidR="00066D88" w:rsidRPr="00E23AA7">
        <w:rPr>
          <w:rFonts w:ascii="GHEA Grapalat" w:hAnsi="GHEA Grapalat"/>
          <w:lang w:val="hy-AM"/>
        </w:rPr>
        <w:t xml:space="preserve">. Ռազմավարական պաշարների </w:t>
      </w:r>
      <w:r w:rsidR="00C214C2" w:rsidRPr="00E23AA7">
        <w:rPr>
          <w:rFonts w:ascii="GHEA Grapalat" w:hAnsi="GHEA Grapalat"/>
          <w:lang w:val="hy-AM"/>
        </w:rPr>
        <w:t xml:space="preserve">անվանացանկում ներառված դեղերը </w:t>
      </w:r>
      <w:r w:rsidR="00917516" w:rsidRPr="00E23AA7">
        <w:rPr>
          <w:rFonts w:ascii="GHEA Grapalat" w:hAnsi="GHEA Grapalat"/>
          <w:lang w:val="hy-AM"/>
        </w:rPr>
        <w:t xml:space="preserve">կազմակերպությունների կողմից </w:t>
      </w:r>
      <w:r w:rsidR="00066D88" w:rsidRPr="00E23AA7">
        <w:rPr>
          <w:rFonts w:ascii="GHEA Grapalat" w:hAnsi="GHEA Grapalat"/>
          <w:lang w:val="hy-AM"/>
        </w:rPr>
        <w:t>կարող են իրացվել միայն պահո</w:t>
      </w:r>
      <w:r w:rsidR="00C214C2" w:rsidRPr="00E23AA7">
        <w:rPr>
          <w:rFonts w:ascii="GHEA Grapalat" w:hAnsi="GHEA Grapalat"/>
          <w:lang w:val="hy-AM"/>
        </w:rPr>
        <w:t>ւ</w:t>
      </w:r>
      <w:r w:rsidR="00066D88" w:rsidRPr="00E23AA7">
        <w:rPr>
          <w:rFonts w:ascii="GHEA Grapalat" w:hAnsi="GHEA Grapalat"/>
          <w:lang w:val="hy-AM"/>
        </w:rPr>
        <w:t>ստային պաշարնե</w:t>
      </w:r>
      <w:r w:rsidR="00C214C2" w:rsidRPr="00E23AA7">
        <w:rPr>
          <w:rFonts w:ascii="GHEA Grapalat" w:hAnsi="GHEA Grapalat"/>
          <w:lang w:val="hy-AM"/>
        </w:rPr>
        <w:t>րը համալրելուց հետո</w:t>
      </w:r>
      <w:r w:rsidR="0030556C" w:rsidRPr="00E23AA7">
        <w:rPr>
          <w:rFonts w:ascii="GHEA Grapalat" w:hAnsi="GHEA Grapalat"/>
          <w:lang w:val="hy-AM"/>
        </w:rPr>
        <w:t>:</w:t>
      </w:r>
      <w:r w:rsidR="004C11DC">
        <w:rPr>
          <w:rFonts w:ascii="GHEA Grapalat" w:hAnsi="GHEA Grapalat"/>
          <w:lang w:val="hy-AM"/>
        </w:rPr>
        <w:t xml:space="preserve"> </w:t>
      </w:r>
      <w:r w:rsidR="00971B36" w:rsidRPr="00E23AA7">
        <w:rPr>
          <w:rFonts w:ascii="GHEA Grapalat" w:hAnsi="GHEA Grapalat"/>
          <w:lang w:val="hy-AM"/>
        </w:rPr>
        <w:tab/>
      </w:r>
    </w:p>
    <w:p w14:paraId="198DA3F9" w14:textId="77777777" w:rsidR="00712463" w:rsidRPr="00E23AA7" w:rsidRDefault="00712463" w:rsidP="00E23AA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4. Ռազմավարական պաշարների պահուստում ներառված դեղերը և բժշկական նշանակության գույքը պետք է հաշվառվեն պահեստում իրացման ենթակա մյուս ապրանքներից առանձին:</w:t>
      </w:r>
    </w:p>
    <w:p w14:paraId="42D1F022" w14:textId="62076417" w:rsidR="00610975" w:rsidRPr="00660D43" w:rsidRDefault="00841DAD" w:rsidP="00E23AA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60D43">
        <w:rPr>
          <w:rFonts w:ascii="GHEA Grapalat" w:hAnsi="GHEA Grapalat"/>
          <w:sz w:val="24"/>
          <w:szCs w:val="24"/>
          <w:lang w:val="hy-AM"/>
        </w:rPr>
        <w:t xml:space="preserve">5. </w:t>
      </w:r>
      <w:r w:rsidR="00941513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941513" w:rsidRPr="00660D43">
        <w:rPr>
          <w:rFonts w:ascii="GHEA Grapalat" w:hAnsi="GHEA Grapalat"/>
          <w:sz w:val="24"/>
          <w:szCs w:val="24"/>
          <w:lang w:val="hy-AM"/>
        </w:rPr>
        <w:t>ա</w:t>
      </w:r>
      <w:r w:rsidRPr="00660D43">
        <w:rPr>
          <w:rFonts w:ascii="GHEA Grapalat" w:hAnsi="GHEA Grapalat"/>
          <w:sz w:val="24"/>
          <w:szCs w:val="24"/>
          <w:lang w:val="hy-AM"/>
        </w:rPr>
        <w:t>ռողջապահության նախարար</w:t>
      </w:r>
      <w:r w:rsidR="00610975" w:rsidRPr="00660D43">
        <w:rPr>
          <w:rFonts w:ascii="GHEA Grapalat" w:hAnsi="GHEA Grapalat"/>
          <w:sz w:val="24"/>
          <w:szCs w:val="24"/>
          <w:lang w:val="hy-AM"/>
        </w:rPr>
        <w:t>ին`</w:t>
      </w:r>
    </w:p>
    <w:p w14:paraId="13F2269E" w14:textId="686074C8" w:rsidR="00661EE9" w:rsidRPr="00660D43" w:rsidRDefault="00841DAD" w:rsidP="00E23AA7">
      <w:pPr>
        <w:spacing w:after="0" w:line="360" w:lineRule="auto"/>
        <w:ind w:firstLine="851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r w:rsidRPr="00660D43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610975" w:rsidRPr="00660D43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660D43">
        <w:rPr>
          <w:rFonts w:ascii="GHEA Grapalat" w:hAnsi="GHEA Grapalat"/>
          <w:sz w:val="24"/>
          <w:szCs w:val="24"/>
          <w:lang w:val="hy-AM"/>
        </w:rPr>
        <w:t>մինչև յուրաքանչյուր տարվա մարտի 10-ը</w:t>
      </w:r>
      <w:r w:rsidR="004C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պետական եկամուտների կոմիտե</w:t>
      </w:r>
      <w:r w:rsidR="004C11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41513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ներկայացնել </w:t>
      </w:r>
      <w:r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Հանրապետություն</w:t>
      </w:r>
      <w:r w:rsidR="00941513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941513"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661EE9"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մրամիջոցների, հոգեմետ նյութերի և ՀՀ կառավարության սահմանած` դրանց պրեկուրսորների արտահանում, ներմուծում և մեծածախ առևտուր</w:t>
      </w:r>
      <w:r w:rsidR="00941513"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61EE9"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իրականացնելու</w:t>
      </w:r>
      <w:r w:rsidR="00661EE9" w:rsidRPr="00660D4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661EE9" w:rsidRPr="00660D4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լիցենզիա ունեցող կազմակերպությունների ցանկը</w:t>
      </w:r>
      <w:r w:rsidR="00610975" w:rsidRPr="00660D4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.</w:t>
      </w:r>
    </w:p>
    <w:p w14:paraId="68C886A2" w14:textId="6FE1EBC3" w:rsidR="00610975" w:rsidRDefault="00610975" w:rsidP="00610975">
      <w:pPr>
        <w:shd w:val="clear" w:color="auto" w:fill="FFFFFF"/>
        <w:spacing w:after="0" w:line="360" w:lineRule="auto"/>
        <w:ind w:right="113"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60D4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2)</w:t>
      </w:r>
      <w:r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որոշման 1-ին կետի 1-ին ենթակետով սահմանվող նյութական արժեքների անվանացանկը ենթակա է վերանայման ըստ անհրաժեշտության:</w:t>
      </w:r>
      <w:r w:rsidRPr="00E23AA7" w:rsidDel="00BA74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20C09C8" w14:textId="270AEA5F" w:rsidR="004B3568" w:rsidRPr="00E23AA7" w:rsidRDefault="00841DAD" w:rsidP="00E23AA7">
      <w:pPr>
        <w:shd w:val="clear" w:color="auto" w:fill="FFFFFF"/>
        <w:ind w:right="113"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4B3568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Հայաստանի Հանրապետության պետական եկամուտների կոմիտեի նախագահին` </w:t>
      </w:r>
    </w:p>
    <w:p w14:paraId="0C2E5801" w14:textId="0DD6CE2B" w:rsidR="00057924" w:rsidRPr="00E23AA7" w:rsidRDefault="004B3568" w:rsidP="00E23AA7">
      <w:pPr>
        <w:shd w:val="clear" w:color="auto" w:fill="FFFFFF"/>
        <w:spacing w:after="0" w:line="360" w:lineRule="auto"/>
        <w:ind w:left="851" w:right="113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1) մինչև յուրաքանչյուր տարվա մարտի 15-ը Հայաստանի Հանրապետության առողջապահության, ներքին գործերի նախարարություններին և</w:t>
      </w:r>
      <w:r w:rsidRPr="00E23AA7">
        <w:rPr>
          <w:rFonts w:ascii="GHEA Grapalat" w:hAnsi="GHEA Grapalat"/>
          <w:sz w:val="24"/>
          <w:szCs w:val="24"/>
          <w:lang w:val="hy-AM"/>
        </w:rPr>
        <w:t xml:space="preserve"> </w:t>
      </w:r>
      <w:r w:rsidR="00941513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Pr="00E23AA7">
        <w:rPr>
          <w:rFonts w:ascii="GHEA Grapalat" w:hAnsi="GHEA Grapalat"/>
          <w:sz w:val="24"/>
          <w:szCs w:val="24"/>
          <w:lang w:val="hy-AM"/>
        </w:rPr>
        <w:t xml:space="preserve">Հանրապետության առողջապահական և աշխատանքի </w:t>
      </w:r>
      <w:r w:rsidRPr="00E23AA7">
        <w:rPr>
          <w:rFonts w:ascii="GHEA Grapalat" w:hAnsi="GHEA Grapalat"/>
          <w:sz w:val="24"/>
          <w:szCs w:val="24"/>
          <w:lang w:val="af-ZA"/>
        </w:rPr>
        <w:t>տեսչական մարմնին</w:t>
      </w: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գրավոր տրամադրել</w:t>
      </w:r>
      <w:r w:rsidR="004C11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այն կազմակերպությունների ցանկը, որոնց ներմուծման ծավալները (գումարային շեմը) նախորդ տարում գերազանցել են սույն որոշման 2-րդ կետով սահմանված ծավալները (գումարային շեմ)</w:t>
      </w:r>
      <w:r w:rsidRPr="00E23AA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6B65A0E" w14:textId="708B255E" w:rsidR="004B3568" w:rsidRPr="00E23AA7" w:rsidRDefault="00B2680B" w:rsidP="00E23AA7">
      <w:pPr>
        <w:shd w:val="clear" w:color="auto" w:fill="FFFFFF"/>
        <w:spacing w:after="0" w:line="360" w:lineRule="auto"/>
        <w:ind w:left="851" w:right="1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4B3568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ռազմավարական պաշարների պահուստի </w:t>
      </w:r>
      <w:r w:rsidR="00941513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1-ին կետի 1-ին ենթակետով սահմանվող</w:t>
      </w:r>
      <w:r w:rsidR="009415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նյութական արժեքների </w:t>
      </w:r>
      <w:r w:rsidR="004B3568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անվանացանկում ընդգրկված ապրանքներ</w:t>
      </w:r>
      <w:r w:rsidR="004B3568" w:rsidRPr="00E23AA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B3568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ներմուծող կազմակերպությունների կողմից սույն որոշման 2-րդ կետով սահմանված </w:t>
      </w:r>
      <w:r w:rsidR="009415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ծավալները </w:t>
      </w:r>
      <w:r w:rsidR="00941513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(գումարային շեմը)</w:t>
      </w:r>
      <w:r w:rsidR="004C11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3568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գերազանցելու դեպքում, 10 աշխատանքային օրվա ընթացքում</w:t>
      </w:r>
      <w:r w:rsidR="009415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պատշաճ</w:t>
      </w:r>
      <w:r w:rsidR="004B3568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տեղեկացնել այդ կազմակերպություններին այն մասին, որ վերջիններս հաջորդ հաշվետու ժամանակահատվածում հանդիսանալու են ռազմավարական պաշարների պահուստի նյութական արժեքների կուտակում իրականացնող կազմակերպություններ։</w:t>
      </w:r>
    </w:p>
    <w:p w14:paraId="6A23C729" w14:textId="2C339487" w:rsidR="00BA740B" w:rsidRPr="001D7CC7" w:rsidRDefault="00610975" w:rsidP="00E23AA7">
      <w:pPr>
        <w:shd w:val="clear" w:color="auto" w:fill="FFFFFF"/>
        <w:spacing w:after="0" w:line="360" w:lineRule="auto"/>
        <w:ind w:right="113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D7CC7">
        <w:rPr>
          <w:rFonts w:ascii="GHEA Grapalat" w:eastAsia="Times New Roman" w:hAnsi="GHEA Grapalat" w:cs="Cambria Math"/>
          <w:sz w:val="24"/>
          <w:szCs w:val="24"/>
          <w:lang w:val="hy-AM"/>
        </w:rPr>
        <w:t>7</w:t>
      </w:r>
      <w:r w:rsidR="007B1B04">
        <w:rPr>
          <w:rFonts w:ascii="GHEA Grapalat" w:eastAsia="Times New Roman" w:hAnsi="GHEA Grapalat" w:cs="Cambria Math"/>
          <w:sz w:val="24"/>
          <w:szCs w:val="24"/>
          <w:lang w:val="hy-AM"/>
        </w:rPr>
        <w:t>.</w:t>
      </w:r>
      <w:r w:rsidR="000064A6" w:rsidRPr="00582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</w:t>
      </w:r>
      <w:r w:rsidR="000064A6" w:rsidRPr="00582467">
        <w:rPr>
          <w:rFonts w:ascii="GHEA Grapalat" w:eastAsia="Times New Roman" w:hAnsi="GHEA Grapalat" w:cs="Times New Roman"/>
          <w:sz w:val="24"/>
          <w:szCs w:val="24"/>
          <w:lang w:val="af-ZA"/>
        </w:rPr>
        <w:t>ազմավարական պաշարների պահուստ</w:t>
      </w:r>
      <w:r w:rsidR="00097421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0064A6" w:rsidRPr="0058246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7421"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1-ին կետի 1-ին ենթակետով սահմանվող</w:t>
      </w:r>
      <w:r w:rsidR="000974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նյութական արժեքների</w:t>
      </w:r>
      <w:r w:rsidR="00097421" w:rsidRPr="00582467" w:rsidDel="0009742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064A6" w:rsidRPr="00582467">
        <w:rPr>
          <w:rFonts w:ascii="GHEA Grapalat" w:eastAsia="Times New Roman" w:hAnsi="GHEA Grapalat" w:cs="Times New Roman"/>
          <w:sz w:val="24"/>
          <w:szCs w:val="24"/>
          <w:lang w:val="af-ZA"/>
        </w:rPr>
        <w:t>հաշվառումը վարում է</w:t>
      </w:r>
      <w:r w:rsidR="00582467" w:rsidRPr="000974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82467" w:rsidRPr="001D7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բնագավառում պետական կառավարման</w:t>
      </w:r>
      <w:r w:rsidR="004C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64A6" w:rsidRPr="001D7CC7">
        <w:rPr>
          <w:rFonts w:ascii="GHEA Grapalat" w:eastAsia="Times New Roman" w:hAnsi="GHEA Grapalat" w:cs="Times New Roman"/>
          <w:sz w:val="24"/>
          <w:szCs w:val="24"/>
          <w:lang w:val="af-ZA"/>
        </w:rPr>
        <w:t>լիազոր մարմինը</w:t>
      </w:r>
      <w:r w:rsidR="00582467" w:rsidRPr="001D7CC7" w:rsidDel="0058246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064A6" w:rsidRPr="001D7CC7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45DD7056" w14:textId="77777777" w:rsidR="00F4014C" w:rsidRPr="00E23AA7" w:rsidRDefault="00F4014C">
      <w:pPr>
        <w:rPr>
          <w:rFonts w:ascii="GHEA Grapalat" w:eastAsia="Calibri" w:hAnsi="GHEA Grapalat" w:cs="AK Courier"/>
          <w:b/>
          <w:sz w:val="24"/>
          <w:szCs w:val="24"/>
          <w:lang w:val="hy-AM"/>
        </w:rPr>
      </w:pPr>
      <w:r w:rsidRPr="001D7CC7">
        <w:rPr>
          <w:rFonts w:ascii="GHEA Grapalat" w:eastAsia="Calibri" w:hAnsi="GHEA Grapalat" w:cs="AK Courier"/>
          <w:b/>
          <w:sz w:val="24"/>
          <w:szCs w:val="24"/>
          <w:lang w:val="hy-AM"/>
        </w:rPr>
        <w:br w:type="page"/>
      </w:r>
    </w:p>
    <w:p w14:paraId="03429302" w14:textId="4E2A3FC6" w:rsidR="0094176F" w:rsidRPr="004A2E62" w:rsidRDefault="00177F62" w:rsidP="00F4014C">
      <w:pPr>
        <w:shd w:val="clear" w:color="auto" w:fill="FFFFFF"/>
        <w:spacing w:after="0" w:line="240" w:lineRule="auto"/>
        <w:jc w:val="right"/>
        <w:rPr>
          <w:rFonts w:ascii="GHEA Grapalat" w:eastAsia="Calibri" w:hAnsi="GHEA Grapalat" w:cs="AK Courier"/>
          <w:sz w:val="24"/>
          <w:szCs w:val="24"/>
          <w:lang w:val="hy-AM"/>
        </w:rPr>
      </w:pPr>
      <w:r w:rsidRPr="004A2E62">
        <w:rPr>
          <w:rFonts w:ascii="GHEA Grapalat" w:eastAsia="Calibri" w:hAnsi="GHEA Grapalat" w:cs="AK Courier"/>
          <w:sz w:val="24"/>
          <w:szCs w:val="24"/>
          <w:lang w:val="hy-AM"/>
        </w:rPr>
        <w:lastRenderedPageBreak/>
        <w:t>Հ</w:t>
      </w:r>
      <w:r w:rsidR="0094176F" w:rsidRPr="004A2E62">
        <w:rPr>
          <w:rFonts w:ascii="GHEA Grapalat" w:eastAsia="Calibri" w:hAnsi="GHEA Grapalat" w:cs="AK Courier"/>
          <w:sz w:val="24"/>
          <w:szCs w:val="24"/>
          <w:lang w:val="hy-AM"/>
        </w:rPr>
        <w:t>ավելված N 1</w:t>
      </w:r>
    </w:p>
    <w:p w14:paraId="3F39F7CD" w14:textId="79E9228B" w:rsidR="001E1E2B" w:rsidRPr="004A2E62" w:rsidRDefault="0094176F" w:rsidP="004E5D9E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Calibri" w:hAnsi="GHEA Grapalat" w:cs="AK Courier"/>
          <w:sz w:val="24"/>
          <w:szCs w:val="24"/>
          <w:lang w:val="hy-AM"/>
        </w:rPr>
      </w:pPr>
      <w:r w:rsidRPr="004A2E62">
        <w:rPr>
          <w:rFonts w:ascii="GHEA Grapalat" w:eastAsia="Calibri" w:hAnsi="GHEA Grapalat" w:cs="AK Courier"/>
          <w:sz w:val="24"/>
          <w:szCs w:val="24"/>
          <w:lang w:val="hy-AM"/>
        </w:rPr>
        <w:t>ՀՀ կառավարության</w:t>
      </w:r>
      <w:r w:rsidR="001E1E2B" w:rsidRPr="004A2E62">
        <w:rPr>
          <w:rFonts w:ascii="GHEA Grapalat" w:eastAsia="Calibri" w:hAnsi="GHEA Grapalat" w:cs="AK Courier"/>
          <w:sz w:val="24"/>
          <w:szCs w:val="24"/>
          <w:lang w:val="hy-AM"/>
        </w:rPr>
        <w:t xml:space="preserve"> </w:t>
      </w:r>
      <w:r w:rsidRPr="004A2E62">
        <w:rPr>
          <w:rFonts w:ascii="GHEA Grapalat" w:eastAsia="Calibri" w:hAnsi="GHEA Grapalat" w:cs="AK Courier"/>
          <w:sz w:val="24"/>
          <w:szCs w:val="24"/>
          <w:lang w:val="hy-AM"/>
        </w:rPr>
        <w:t>20</w:t>
      </w:r>
      <w:r w:rsidR="000555A6" w:rsidRPr="004A2E62">
        <w:rPr>
          <w:rFonts w:ascii="GHEA Grapalat" w:eastAsia="Calibri" w:hAnsi="GHEA Grapalat" w:cs="AK Courier"/>
          <w:sz w:val="24"/>
          <w:szCs w:val="24"/>
          <w:lang w:val="hy-AM"/>
        </w:rPr>
        <w:t>2</w:t>
      </w:r>
      <w:r w:rsidR="004A2E62">
        <w:rPr>
          <w:rFonts w:ascii="GHEA Grapalat" w:eastAsia="Calibri" w:hAnsi="GHEA Grapalat" w:cs="AK Courier"/>
          <w:sz w:val="24"/>
          <w:szCs w:val="24"/>
          <w:lang w:val="hy-AM"/>
        </w:rPr>
        <w:t>4</w:t>
      </w:r>
      <w:r w:rsidR="00D33623" w:rsidRPr="004A2E62">
        <w:rPr>
          <w:rFonts w:ascii="GHEA Grapalat" w:eastAsia="Calibri" w:hAnsi="GHEA Grapalat" w:cs="AK Courier"/>
          <w:sz w:val="24"/>
          <w:szCs w:val="24"/>
          <w:lang w:val="hy-AM"/>
        </w:rPr>
        <w:t xml:space="preserve"> </w:t>
      </w:r>
      <w:r w:rsidRPr="004A2E62">
        <w:rPr>
          <w:rFonts w:ascii="GHEA Grapalat" w:eastAsia="Calibri" w:hAnsi="GHEA Grapalat" w:cs="AK Courier"/>
          <w:sz w:val="24"/>
          <w:szCs w:val="24"/>
          <w:lang w:val="hy-AM"/>
        </w:rPr>
        <w:t xml:space="preserve">թվականի </w:t>
      </w:r>
    </w:p>
    <w:p w14:paraId="018696B5" w14:textId="3A88D237" w:rsidR="0094176F" w:rsidRPr="004A2E62" w:rsidRDefault="0094176F" w:rsidP="004E5D9E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Calibri" w:hAnsi="GHEA Grapalat" w:cs="AK Courier"/>
          <w:sz w:val="24"/>
          <w:szCs w:val="24"/>
          <w:lang w:val="hy-AM"/>
        </w:rPr>
      </w:pPr>
      <w:r w:rsidRPr="004A2E62">
        <w:rPr>
          <w:rFonts w:ascii="GHEA Grapalat" w:eastAsia="Calibri" w:hAnsi="GHEA Grapalat" w:cs="AK Courier"/>
          <w:sz w:val="24"/>
          <w:szCs w:val="24"/>
          <w:lang w:val="hy-AM"/>
        </w:rPr>
        <w:t>-ի</w:t>
      </w:r>
      <w:r w:rsidR="001E1E2B" w:rsidRPr="004A2E62">
        <w:rPr>
          <w:rFonts w:ascii="GHEA Grapalat" w:eastAsia="Calibri" w:hAnsi="GHEA Grapalat" w:cs="AK Courier"/>
          <w:sz w:val="24"/>
          <w:szCs w:val="24"/>
          <w:lang w:val="hy-AM"/>
        </w:rPr>
        <w:t xml:space="preserve"> </w:t>
      </w:r>
      <w:r w:rsidRPr="004A2E62">
        <w:rPr>
          <w:rFonts w:ascii="GHEA Grapalat" w:eastAsia="Calibri" w:hAnsi="GHEA Grapalat" w:cs="AK Courier"/>
          <w:sz w:val="24"/>
          <w:szCs w:val="24"/>
          <w:lang w:val="hy-AM"/>
        </w:rPr>
        <w:t>N</w:t>
      </w:r>
      <w:r w:rsidR="000555A6" w:rsidRPr="004A2E62">
        <w:rPr>
          <w:rFonts w:ascii="GHEA Grapalat" w:eastAsia="Calibri" w:hAnsi="GHEA Grapalat" w:cs="AK Courier"/>
          <w:sz w:val="24"/>
          <w:szCs w:val="24"/>
          <w:lang w:val="hy-AM"/>
        </w:rPr>
        <w:t xml:space="preserve"> </w:t>
      </w:r>
      <w:r w:rsidR="001E1E2B" w:rsidRPr="004A2E62">
        <w:rPr>
          <w:rFonts w:ascii="GHEA Grapalat" w:eastAsia="Calibri" w:hAnsi="GHEA Grapalat" w:cs="AK Courier"/>
          <w:sz w:val="24"/>
          <w:szCs w:val="24"/>
          <w:lang w:val="hy-AM"/>
        </w:rPr>
        <w:t>-</w:t>
      </w:r>
      <w:r w:rsidRPr="004A2E62">
        <w:rPr>
          <w:rFonts w:ascii="GHEA Grapalat" w:eastAsia="Calibri" w:hAnsi="GHEA Grapalat" w:cs="AK Courier"/>
          <w:sz w:val="24"/>
          <w:szCs w:val="24"/>
          <w:lang w:val="hy-AM"/>
        </w:rPr>
        <w:t>Ն որոշման</w:t>
      </w:r>
    </w:p>
    <w:p w14:paraId="7B007D7C" w14:textId="77777777" w:rsidR="004E5D9E" w:rsidRPr="004A2E62" w:rsidRDefault="004E5D9E" w:rsidP="007C12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6EC72FE2" w14:textId="53C656E5" w:rsidR="007C1210" w:rsidRPr="00E23AA7" w:rsidRDefault="007C1210" w:rsidP="007C12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 Ն Վ Ա Ն Ա Ց Ա Ն Կ</w:t>
      </w:r>
    </w:p>
    <w:p w14:paraId="6A84D4E7" w14:textId="77777777" w:rsidR="007C1210" w:rsidRPr="00E23AA7" w:rsidRDefault="007C1210" w:rsidP="007C12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4E8A007" w14:textId="77777777" w:rsidR="007C1210" w:rsidRPr="00E23AA7" w:rsidRDefault="007C1210" w:rsidP="007C12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ՌԱԶՄԱՎԱՐԱԿԱՆ ՊԱՇԱՐՆԵՐԻ ՊԱՀՈՒՍՏՈՒՄ ՆԵՐԱՌՎՈՂ ԴԵՂԵՐԻ ԵՎ ԲԺՇԿԱԿԱՆ ՆՇԱՆԱԿՈՒԹՅԱՆ ԳՈՒՅՔԻ</w:t>
      </w:r>
    </w:p>
    <w:p w14:paraId="6B4FD48D" w14:textId="77777777" w:rsidR="009E0B10" w:rsidRPr="00E23AA7" w:rsidRDefault="009E0B10" w:rsidP="009E0B1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84"/>
        <w:gridCol w:w="6939"/>
        <w:gridCol w:w="1066"/>
      </w:tblGrid>
      <w:tr w:rsidR="00370A56" w:rsidRPr="00E23AA7" w14:paraId="0F15CF5E" w14:textId="77777777" w:rsidTr="00285CA8">
        <w:tc>
          <w:tcPr>
            <w:tcW w:w="704" w:type="dxa"/>
            <w:vAlign w:val="center"/>
          </w:tcPr>
          <w:p w14:paraId="493C2CCD" w14:textId="77777777" w:rsidR="00370A56" w:rsidRPr="00E23AA7" w:rsidRDefault="00370A56" w:rsidP="007434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Հ/Հ</w:t>
            </w:r>
          </w:p>
        </w:tc>
        <w:tc>
          <w:tcPr>
            <w:tcW w:w="784" w:type="dxa"/>
            <w:vAlign w:val="center"/>
          </w:tcPr>
          <w:p w14:paraId="248F9EA6" w14:textId="77777777" w:rsidR="00370A56" w:rsidRPr="00E23AA7" w:rsidRDefault="00370A56" w:rsidP="007434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ԱՏԳ ԱԱ</w:t>
            </w:r>
          </w:p>
        </w:tc>
        <w:tc>
          <w:tcPr>
            <w:tcW w:w="6939" w:type="dxa"/>
            <w:vAlign w:val="center"/>
          </w:tcPr>
          <w:p w14:paraId="34C6088B" w14:textId="77777777" w:rsidR="00370A56" w:rsidRPr="00E23AA7" w:rsidRDefault="00370A56" w:rsidP="007434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1066" w:type="dxa"/>
            <w:vAlign w:val="center"/>
          </w:tcPr>
          <w:p w14:paraId="2C4285DA" w14:textId="77777777" w:rsidR="00370A56" w:rsidRPr="00E23AA7" w:rsidRDefault="00370A56" w:rsidP="007434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Չափման միավոր</w:t>
            </w:r>
          </w:p>
        </w:tc>
      </w:tr>
      <w:tr w:rsidR="00370A56" w:rsidRPr="00E23AA7" w14:paraId="755274A9" w14:textId="77777777" w:rsidTr="00285CA8">
        <w:tc>
          <w:tcPr>
            <w:tcW w:w="704" w:type="dxa"/>
          </w:tcPr>
          <w:p w14:paraId="52C11473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543A6EAC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60B48FB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ԱՆԶԳԱՅԱՑՆՈՂՆԵՐ</w:t>
            </w:r>
          </w:p>
        </w:tc>
        <w:tc>
          <w:tcPr>
            <w:tcW w:w="1066" w:type="dxa"/>
          </w:tcPr>
          <w:p w14:paraId="09FACB35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370A56" w:rsidRPr="00E23AA7" w14:paraId="188717E0" w14:textId="77777777" w:rsidTr="00285CA8">
        <w:tc>
          <w:tcPr>
            <w:tcW w:w="704" w:type="dxa"/>
          </w:tcPr>
          <w:p w14:paraId="77527160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30D464F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F331427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Ընդհանուր անզգայացնողներ</w:t>
            </w:r>
          </w:p>
        </w:tc>
        <w:tc>
          <w:tcPr>
            <w:tcW w:w="1066" w:type="dxa"/>
          </w:tcPr>
          <w:p w14:paraId="4598F8A1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370A56" w:rsidRPr="00E23AA7" w14:paraId="7A84FF4F" w14:textId="77777777" w:rsidTr="00285CA8">
        <w:tc>
          <w:tcPr>
            <w:tcW w:w="704" w:type="dxa"/>
          </w:tcPr>
          <w:p w14:paraId="11ABA89F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17090B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66D663F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Շնչառման դեղեր</w:t>
            </w:r>
          </w:p>
        </w:tc>
        <w:tc>
          <w:tcPr>
            <w:tcW w:w="1066" w:type="dxa"/>
          </w:tcPr>
          <w:p w14:paraId="3DF85295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370A56" w:rsidRPr="00E23AA7" w14:paraId="2A45426E" w14:textId="77777777" w:rsidTr="00285CA8">
        <w:tc>
          <w:tcPr>
            <w:tcW w:w="704" w:type="dxa"/>
          </w:tcPr>
          <w:p w14:paraId="5B436A1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1.</w:t>
            </w:r>
          </w:p>
        </w:tc>
        <w:tc>
          <w:tcPr>
            <w:tcW w:w="784" w:type="dxa"/>
          </w:tcPr>
          <w:p w14:paraId="4449DFE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11E8750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Իզոֆլուրան (հեղուկ շնչառման) 100մլ</w:t>
            </w:r>
          </w:p>
        </w:tc>
        <w:tc>
          <w:tcPr>
            <w:tcW w:w="1066" w:type="dxa"/>
          </w:tcPr>
          <w:p w14:paraId="6B39FA5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9757A28" w14:textId="77777777" w:rsidTr="00285CA8">
        <w:tc>
          <w:tcPr>
            <w:tcW w:w="704" w:type="dxa"/>
          </w:tcPr>
          <w:p w14:paraId="3E124E9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5F5E3F3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3DABEF95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Ներարկման դեղեր</w:t>
            </w:r>
          </w:p>
        </w:tc>
        <w:tc>
          <w:tcPr>
            <w:tcW w:w="1066" w:type="dxa"/>
          </w:tcPr>
          <w:p w14:paraId="0812EF5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0B433C2C" w14:textId="77777777" w:rsidTr="00285CA8">
        <w:tc>
          <w:tcPr>
            <w:tcW w:w="704" w:type="dxa"/>
          </w:tcPr>
          <w:p w14:paraId="0ADC334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2.</w:t>
            </w:r>
          </w:p>
        </w:tc>
        <w:tc>
          <w:tcPr>
            <w:tcW w:w="784" w:type="dxa"/>
          </w:tcPr>
          <w:p w14:paraId="3CA860C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2962D74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Ֆենտանիլ (լուծույթ ներարկման, 0.005%- 2մլ)</w:t>
            </w:r>
          </w:p>
        </w:tc>
        <w:tc>
          <w:tcPr>
            <w:tcW w:w="1066" w:type="dxa"/>
          </w:tcPr>
          <w:p w14:paraId="765A8F9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D8A2860" w14:textId="77777777" w:rsidTr="00285CA8">
        <w:tc>
          <w:tcPr>
            <w:tcW w:w="704" w:type="dxa"/>
          </w:tcPr>
          <w:p w14:paraId="2D680CF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3.</w:t>
            </w:r>
          </w:p>
        </w:tc>
        <w:tc>
          <w:tcPr>
            <w:tcW w:w="784" w:type="dxa"/>
          </w:tcPr>
          <w:p w14:paraId="0BC66DA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6692DD4" w14:textId="5D365F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Պրոպոֆոլ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ն/ե ներարկման, 10մգ/մլ, 20մլ</w:t>
            </w:r>
          </w:p>
        </w:tc>
        <w:tc>
          <w:tcPr>
            <w:tcW w:w="1066" w:type="dxa"/>
          </w:tcPr>
          <w:p w14:paraId="1C10048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C3E06BC" w14:textId="77777777" w:rsidTr="00285CA8">
        <w:tc>
          <w:tcPr>
            <w:tcW w:w="704" w:type="dxa"/>
          </w:tcPr>
          <w:p w14:paraId="283BBE5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7021D2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4724F2DA" w14:textId="1AA219D9" w:rsidR="00370A56" w:rsidRPr="00E23AA7" w:rsidRDefault="00370A56" w:rsidP="00F41FD1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Տեղային </w:t>
            </w:r>
            <w:r w:rsidR="00B972A6"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ան</w:t>
            </w: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զգայացնողներ</w:t>
            </w:r>
          </w:p>
        </w:tc>
        <w:tc>
          <w:tcPr>
            <w:tcW w:w="1066" w:type="dxa"/>
          </w:tcPr>
          <w:p w14:paraId="6F8569F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34CA2490" w14:textId="77777777" w:rsidTr="00285CA8">
        <w:tc>
          <w:tcPr>
            <w:tcW w:w="704" w:type="dxa"/>
          </w:tcPr>
          <w:p w14:paraId="22953F8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4.</w:t>
            </w:r>
          </w:p>
        </w:tc>
        <w:tc>
          <w:tcPr>
            <w:tcW w:w="784" w:type="dxa"/>
          </w:tcPr>
          <w:p w14:paraId="52B2E0C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3367129B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Լիդոկային (լուծույթ ներարկման, 20մգ/մլ; 100մգ/մլ; 2մլ)</w:t>
            </w:r>
          </w:p>
        </w:tc>
        <w:tc>
          <w:tcPr>
            <w:tcW w:w="1066" w:type="dxa"/>
          </w:tcPr>
          <w:p w14:paraId="1441A0F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D8CDFD4" w14:textId="77777777" w:rsidTr="00285CA8">
        <w:tc>
          <w:tcPr>
            <w:tcW w:w="704" w:type="dxa"/>
          </w:tcPr>
          <w:p w14:paraId="49E97E8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5.</w:t>
            </w:r>
          </w:p>
        </w:tc>
        <w:tc>
          <w:tcPr>
            <w:tcW w:w="784" w:type="dxa"/>
          </w:tcPr>
          <w:p w14:paraId="1DA8EA0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427ADBD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Պրոկային (Նովոկային) (0.5 % լուծույթ, 250մլ)</w:t>
            </w:r>
          </w:p>
        </w:tc>
        <w:tc>
          <w:tcPr>
            <w:tcW w:w="1066" w:type="dxa"/>
          </w:tcPr>
          <w:p w14:paraId="314134A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520B2E7" w14:textId="77777777" w:rsidTr="00285CA8">
        <w:tc>
          <w:tcPr>
            <w:tcW w:w="704" w:type="dxa"/>
          </w:tcPr>
          <w:p w14:paraId="10738B9B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3BBF66A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38D1774C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Պրեմեդիկացիայի (նախադեղատոգորման) դեղեր</w:t>
            </w:r>
          </w:p>
        </w:tc>
        <w:tc>
          <w:tcPr>
            <w:tcW w:w="1066" w:type="dxa"/>
          </w:tcPr>
          <w:p w14:paraId="56DA70A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60572B69" w14:textId="77777777" w:rsidTr="00285CA8">
        <w:tc>
          <w:tcPr>
            <w:tcW w:w="704" w:type="dxa"/>
          </w:tcPr>
          <w:p w14:paraId="227C018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6.</w:t>
            </w:r>
          </w:p>
        </w:tc>
        <w:tc>
          <w:tcPr>
            <w:tcW w:w="784" w:type="dxa"/>
          </w:tcPr>
          <w:p w14:paraId="0A53D8C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DAF6B35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Ատրոպին (լուծույթ ներարկման,1մգ/ մլ)</w:t>
            </w:r>
          </w:p>
        </w:tc>
        <w:tc>
          <w:tcPr>
            <w:tcW w:w="1066" w:type="dxa"/>
          </w:tcPr>
          <w:p w14:paraId="5DB0BD3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46A8BF9" w14:textId="77777777" w:rsidTr="00285CA8">
        <w:tc>
          <w:tcPr>
            <w:tcW w:w="704" w:type="dxa"/>
          </w:tcPr>
          <w:p w14:paraId="0B294BD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7.</w:t>
            </w:r>
          </w:p>
        </w:tc>
        <w:tc>
          <w:tcPr>
            <w:tcW w:w="784" w:type="dxa"/>
          </w:tcPr>
          <w:p w14:paraId="4A4F31C6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B355B62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Մորֆին հիդրոքլորիդ (լուծույթ ներարկման, 10 մգ/ մլ-1 մլ)</w:t>
            </w:r>
          </w:p>
        </w:tc>
        <w:tc>
          <w:tcPr>
            <w:tcW w:w="1066" w:type="dxa"/>
          </w:tcPr>
          <w:p w14:paraId="28FFB25E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74B1C0EC" w14:textId="77777777" w:rsidTr="00285CA8">
        <w:tc>
          <w:tcPr>
            <w:tcW w:w="704" w:type="dxa"/>
          </w:tcPr>
          <w:p w14:paraId="3688C8C4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8.</w:t>
            </w:r>
          </w:p>
        </w:tc>
        <w:tc>
          <w:tcPr>
            <w:tcW w:w="784" w:type="dxa"/>
          </w:tcPr>
          <w:p w14:paraId="388AE40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35B2F7F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Դիազեպամ (լուծույթ մ/մ և ն/ե ներարկման, 5մգ/մլ, 2 մլ, </w:t>
            </w:r>
            <w:r w:rsidRPr="00E23AA7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066" w:type="dxa"/>
          </w:tcPr>
          <w:p w14:paraId="1C39E92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EE6CC89" w14:textId="77777777" w:rsidTr="00285CA8">
        <w:tc>
          <w:tcPr>
            <w:tcW w:w="704" w:type="dxa"/>
          </w:tcPr>
          <w:p w14:paraId="62431C70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9.</w:t>
            </w:r>
          </w:p>
        </w:tc>
        <w:tc>
          <w:tcPr>
            <w:tcW w:w="784" w:type="dxa"/>
          </w:tcPr>
          <w:p w14:paraId="43A6D48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233D85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Միդազոլամ 15մգ/3մլ</w:t>
            </w:r>
          </w:p>
        </w:tc>
        <w:tc>
          <w:tcPr>
            <w:tcW w:w="1066" w:type="dxa"/>
          </w:tcPr>
          <w:p w14:paraId="4A00771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4C11DC" w14:paraId="4391A20F" w14:textId="77777777" w:rsidTr="00285CA8">
        <w:tc>
          <w:tcPr>
            <w:tcW w:w="704" w:type="dxa"/>
          </w:tcPr>
          <w:p w14:paraId="4741694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33719E6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8D63FF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ՑԱՎԱԶԵՐԾՈՂ, ՏԵՆԴԱՄԱՐԻՉ, ՈՉ ՍՏԵՐՈԻԴԱՅԻՆ ՀԱԿԱԲՈՐԲՈՔԱՅԻՆ, ՀԱԿԱՀՈԴԱՏԱՊԱՅԻՆ ԴԵՂԵՐ, ՌԵՎՄԱՏԱՅԻՆ ԲԱՐԴՈՒԹՅՈՒՆՆԵՐԻ ԺԱՄԱՆԱԿ ԿԻՐԱՌՎՈՂ ՁԵՎԱՓՈԽԻՉՆԵՐ</w:t>
            </w:r>
          </w:p>
        </w:tc>
        <w:tc>
          <w:tcPr>
            <w:tcW w:w="1066" w:type="dxa"/>
          </w:tcPr>
          <w:p w14:paraId="3E61A8B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F6156" w:rsidRPr="004C11DC" w14:paraId="3CB3D503" w14:textId="77777777" w:rsidTr="00285CA8">
        <w:tc>
          <w:tcPr>
            <w:tcW w:w="704" w:type="dxa"/>
          </w:tcPr>
          <w:p w14:paraId="4502FAC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E5BA2A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3C7A910B" w14:textId="64E7E112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Ոչ</w:t>
            </w:r>
            <w:r w:rsidR="00362FB5"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ափիոնային, ցավազերծող, տենդամարիչ, ոչստերոիդային, հակաբորբոքայինդեղեր</w:t>
            </w:r>
          </w:p>
        </w:tc>
        <w:tc>
          <w:tcPr>
            <w:tcW w:w="1066" w:type="dxa"/>
          </w:tcPr>
          <w:p w14:paraId="451B205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088CEF5A" w14:textId="77777777" w:rsidTr="00285CA8">
        <w:tc>
          <w:tcPr>
            <w:tcW w:w="704" w:type="dxa"/>
          </w:tcPr>
          <w:p w14:paraId="59FFAB2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10.</w:t>
            </w:r>
          </w:p>
        </w:tc>
        <w:tc>
          <w:tcPr>
            <w:tcW w:w="784" w:type="dxa"/>
          </w:tcPr>
          <w:p w14:paraId="4055F9E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3D6184C9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Դիկլոֆենակ (դեղահատ կամ դեղապատիճ, 25մգ- 100 մգ, լուծույթ ներարկման,25 մգ/մլ- 3 մլ)</w:t>
            </w:r>
          </w:p>
        </w:tc>
        <w:tc>
          <w:tcPr>
            <w:tcW w:w="1066" w:type="dxa"/>
          </w:tcPr>
          <w:p w14:paraId="612FF9B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2A33E42B" w14:textId="77777777" w:rsidTr="00285CA8">
        <w:tc>
          <w:tcPr>
            <w:tcW w:w="704" w:type="dxa"/>
          </w:tcPr>
          <w:p w14:paraId="21C716C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11.</w:t>
            </w:r>
          </w:p>
        </w:tc>
        <w:tc>
          <w:tcPr>
            <w:tcW w:w="784" w:type="dxa"/>
          </w:tcPr>
          <w:p w14:paraId="6DC29EC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E51E5C6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Իբուպրոֆեն (դեղահատ, 400 մգ, ներքին ընդունման լուծույթ, 100մգ/5 մլ) </w:t>
            </w:r>
          </w:p>
        </w:tc>
        <w:tc>
          <w:tcPr>
            <w:tcW w:w="1066" w:type="dxa"/>
          </w:tcPr>
          <w:p w14:paraId="06E8C0A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41905DF" w14:textId="77777777" w:rsidTr="00285CA8">
        <w:tc>
          <w:tcPr>
            <w:tcW w:w="704" w:type="dxa"/>
          </w:tcPr>
          <w:p w14:paraId="23C5181F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5B3B103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03E9D53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Ափիոնային ցավազերծիչներ</w:t>
            </w:r>
          </w:p>
        </w:tc>
        <w:tc>
          <w:tcPr>
            <w:tcW w:w="1066" w:type="dxa"/>
          </w:tcPr>
          <w:p w14:paraId="3CA6550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2E7A7AB5" w14:textId="77777777" w:rsidTr="00285CA8">
        <w:tc>
          <w:tcPr>
            <w:tcW w:w="704" w:type="dxa"/>
          </w:tcPr>
          <w:p w14:paraId="5F03206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12.</w:t>
            </w:r>
          </w:p>
        </w:tc>
        <w:tc>
          <w:tcPr>
            <w:tcW w:w="784" w:type="dxa"/>
          </w:tcPr>
          <w:p w14:paraId="15FF6BA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02D0F9A0" w14:textId="6F7B2123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Մորֆին լուծույթ ներարկման, 10մգ/մլ,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գրանուլներ (դանդաղ ձերբազատման, ջրով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խառնելու, խմելու օշարակ), 20մգ – 200մգ</w:t>
            </w:r>
          </w:p>
        </w:tc>
        <w:tc>
          <w:tcPr>
            <w:tcW w:w="1066" w:type="dxa"/>
          </w:tcPr>
          <w:p w14:paraId="2605257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869556F" w14:textId="77777777" w:rsidTr="00285CA8">
        <w:tc>
          <w:tcPr>
            <w:tcW w:w="704" w:type="dxa"/>
          </w:tcPr>
          <w:p w14:paraId="2BC238A3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13.</w:t>
            </w:r>
          </w:p>
        </w:tc>
        <w:tc>
          <w:tcPr>
            <w:tcW w:w="784" w:type="dxa"/>
          </w:tcPr>
          <w:p w14:paraId="5503989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060278E2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Տրամադոլ դեղահատեր, 100մգ և ներարկման լոււծույթ, (2մլ)</w:t>
            </w:r>
          </w:p>
        </w:tc>
        <w:tc>
          <w:tcPr>
            <w:tcW w:w="1066" w:type="dxa"/>
          </w:tcPr>
          <w:p w14:paraId="27E4324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4C11DC" w14:paraId="33C123B6" w14:textId="77777777" w:rsidTr="00285CA8">
        <w:tc>
          <w:tcPr>
            <w:tcW w:w="704" w:type="dxa"/>
          </w:tcPr>
          <w:p w14:paraId="7BFF7164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1AE031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BB94346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Ռևմատային բարդությունների ժամանակ կիրառվող ձևափոխիչներ</w:t>
            </w:r>
          </w:p>
        </w:tc>
        <w:tc>
          <w:tcPr>
            <w:tcW w:w="1066" w:type="dxa"/>
          </w:tcPr>
          <w:p w14:paraId="6D56BDE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4F4CD4A2" w14:textId="77777777" w:rsidTr="00285CA8">
        <w:tc>
          <w:tcPr>
            <w:tcW w:w="704" w:type="dxa"/>
          </w:tcPr>
          <w:p w14:paraId="1383C54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14.</w:t>
            </w:r>
          </w:p>
        </w:tc>
        <w:tc>
          <w:tcPr>
            <w:tcW w:w="784" w:type="dxa"/>
          </w:tcPr>
          <w:p w14:paraId="4133E53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EEC9609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Սուլֆասալազին (դեղահատ, 500մգ)</w:t>
            </w:r>
          </w:p>
        </w:tc>
        <w:tc>
          <w:tcPr>
            <w:tcW w:w="1066" w:type="dxa"/>
          </w:tcPr>
          <w:p w14:paraId="5544E68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4C11DC" w14:paraId="6FC6421B" w14:textId="77777777" w:rsidTr="00285CA8">
        <w:tc>
          <w:tcPr>
            <w:tcW w:w="704" w:type="dxa"/>
          </w:tcPr>
          <w:p w14:paraId="518633E6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2481F1B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82300A7" w14:textId="31317906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ԱԼԵՐԳԻԱՅԻ, ԱՆԱՖԻԼԱՔՍԻԱՅԻ ԺԱՄԱՆԱԿ</w:t>
            </w:r>
            <w:r w:rsidR="004C11DC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ԿԻՐԱՌՎՈՂ ԴԵՂԵՐ</w:t>
            </w:r>
          </w:p>
        </w:tc>
        <w:tc>
          <w:tcPr>
            <w:tcW w:w="1066" w:type="dxa"/>
          </w:tcPr>
          <w:p w14:paraId="61DCD43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1659CBD1" w14:textId="77777777" w:rsidTr="00285CA8">
        <w:tc>
          <w:tcPr>
            <w:tcW w:w="704" w:type="dxa"/>
          </w:tcPr>
          <w:p w14:paraId="23E2F6E1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15.</w:t>
            </w:r>
          </w:p>
        </w:tc>
        <w:tc>
          <w:tcPr>
            <w:tcW w:w="784" w:type="dxa"/>
          </w:tcPr>
          <w:p w14:paraId="5525CCF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634CE30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Մեթիլպրեդնիզոլոն 4մգ, 16մգ դեղահատ</w:t>
            </w:r>
          </w:p>
        </w:tc>
        <w:tc>
          <w:tcPr>
            <w:tcW w:w="1066" w:type="dxa"/>
          </w:tcPr>
          <w:p w14:paraId="52D6D29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3BD899E8" w14:textId="77777777" w:rsidTr="00285CA8">
        <w:tc>
          <w:tcPr>
            <w:tcW w:w="704" w:type="dxa"/>
          </w:tcPr>
          <w:p w14:paraId="0DECC60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16.</w:t>
            </w:r>
          </w:p>
        </w:tc>
        <w:tc>
          <w:tcPr>
            <w:tcW w:w="784" w:type="dxa"/>
          </w:tcPr>
          <w:p w14:paraId="4F76B23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7A0E658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Ցետիրիզին կաթիլներ ներքին ընդունման 10մգ/մլ; 10մլ</w:t>
            </w:r>
          </w:p>
        </w:tc>
        <w:tc>
          <w:tcPr>
            <w:tcW w:w="1066" w:type="dxa"/>
          </w:tcPr>
          <w:p w14:paraId="12B16E1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4C11DC" w14:paraId="3F2E5F52" w14:textId="77777777" w:rsidTr="00285CA8">
        <w:tc>
          <w:tcPr>
            <w:tcW w:w="704" w:type="dxa"/>
          </w:tcPr>
          <w:p w14:paraId="7F952C4C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8D169B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34D0EF3D" w14:textId="37285C6C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ՀԱԿԱԹՈՒՅՆԵՐ</w:t>
            </w:r>
            <w:r w:rsidR="004C11DC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ԵՎ</w:t>
            </w:r>
            <w:r w:rsidR="004C11DC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ԹՈՒՆԱՎՈՐՈՒՄՆԵՐԻ ԺԱՄԱՆԱԿ ԿԻՐԱՌՎՈՂ ԴԵՂԵՐ</w:t>
            </w:r>
          </w:p>
        </w:tc>
        <w:tc>
          <w:tcPr>
            <w:tcW w:w="1066" w:type="dxa"/>
          </w:tcPr>
          <w:p w14:paraId="4E76D0A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7B1C1A83" w14:textId="77777777" w:rsidTr="00285CA8">
        <w:tc>
          <w:tcPr>
            <w:tcW w:w="704" w:type="dxa"/>
          </w:tcPr>
          <w:p w14:paraId="710B946B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6449BF9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C47BAE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Ոչ հատկորոշիչ</w:t>
            </w:r>
          </w:p>
        </w:tc>
        <w:tc>
          <w:tcPr>
            <w:tcW w:w="1066" w:type="dxa"/>
          </w:tcPr>
          <w:p w14:paraId="66DB035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21623421" w14:textId="77777777" w:rsidTr="00285CA8">
        <w:tc>
          <w:tcPr>
            <w:tcW w:w="704" w:type="dxa"/>
          </w:tcPr>
          <w:p w14:paraId="003201B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17.</w:t>
            </w:r>
          </w:p>
        </w:tc>
        <w:tc>
          <w:tcPr>
            <w:tcW w:w="784" w:type="dxa"/>
          </w:tcPr>
          <w:p w14:paraId="197963B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0F4065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Ակտիվացված ածուխ դեղահատեր</w:t>
            </w:r>
          </w:p>
        </w:tc>
        <w:tc>
          <w:tcPr>
            <w:tcW w:w="1066" w:type="dxa"/>
          </w:tcPr>
          <w:p w14:paraId="0CA497D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8FE5229" w14:textId="77777777" w:rsidTr="00285CA8">
        <w:tc>
          <w:tcPr>
            <w:tcW w:w="704" w:type="dxa"/>
          </w:tcPr>
          <w:p w14:paraId="4F7696B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381350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EDB8CF4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Հատկորոշիչ</w:t>
            </w:r>
          </w:p>
        </w:tc>
        <w:tc>
          <w:tcPr>
            <w:tcW w:w="1066" w:type="dxa"/>
          </w:tcPr>
          <w:p w14:paraId="27BB56D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27F37BEE" w14:textId="77777777" w:rsidTr="00285CA8">
        <w:tc>
          <w:tcPr>
            <w:tcW w:w="704" w:type="dxa"/>
          </w:tcPr>
          <w:p w14:paraId="2FA2DE9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18.</w:t>
            </w:r>
          </w:p>
        </w:tc>
        <w:tc>
          <w:tcPr>
            <w:tcW w:w="784" w:type="dxa"/>
          </w:tcPr>
          <w:p w14:paraId="1643003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36BBC8F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Կալցիումի գլյուկոնատ (լուծույթ ներարկման, 100 մգ/ մլ, 5մլ կամ 10մլ)</w:t>
            </w:r>
          </w:p>
        </w:tc>
        <w:tc>
          <w:tcPr>
            <w:tcW w:w="1066" w:type="dxa"/>
          </w:tcPr>
          <w:p w14:paraId="772D827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E340AAA" w14:textId="77777777" w:rsidTr="00285CA8">
        <w:tc>
          <w:tcPr>
            <w:tcW w:w="704" w:type="dxa"/>
          </w:tcPr>
          <w:p w14:paraId="42E62BCF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32B6F9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04645045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ՀԱԿԱՎԱՐԱԿԱՅԻՆ ԴԵՂԵՐ</w:t>
            </w:r>
          </w:p>
        </w:tc>
        <w:tc>
          <w:tcPr>
            <w:tcW w:w="1066" w:type="dxa"/>
          </w:tcPr>
          <w:p w14:paraId="17680FD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4674A39F" w14:textId="77777777" w:rsidTr="00285CA8">
        <w:tc>
          <w:tcPr>
            <w:tcW w:w="704" w:type="dxa"/>
          </w:tcPr>
          <w:p w14:paraId="7D89DCA4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2CE28B5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0A07997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Բետա-լակտամային դեղեր</w:t>
            </w:r>
          </w:p>
        </w:tc>
        <w:tc>
          <w:tcPr>
            <w:tcW w:w="1066" w:type="dxa"/>
          </w:tcPr>
          <w:p w14:paraId="60981BF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5BC7CAFE" w14:textId="77777777" w:rsidTr="00285CA8">
        <w:tc>
          <w:tcPr>
            <w:tcW w:w="704" w:type="dxa"/>
          </w:tcPr>
          <w:p w14:paraId="03B5F803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784" w:type="dxa"/>
          </w:tcPr>
          <w:p w14:paraId="76F8381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B8DDD79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Ամպիցիլին (դեղափոշի ներարկման լուծույթի, 500 մգ) </w:t>
            </w:r>
          </w:p>
        </w:tc>
        <w:tc>
          <w:tcPr>
            <w:tcW w:w="1066" w:type="dxa"/>
          </w:tcPr>
          <w:p w14:paraId="7C76271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269F1BD" w14:textId="77777777" w:rsidTr="00285CA8">
        <w:tc>
          <w:tcPr>
            <w:tcW w:w="704" w:type="dxa"/>
          </w:tcPr>
          <w:p w14:paraId="1AC3607F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20.</w:t>
            </w:r>
          </w:p>
        </w:tc>
        <w:tc>
          <w:tcPr>
            <w:tcW w:w="784" w:type="dxa"/>
          </w:tcPr>
          <w:p w14:paraId="5459A30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0DD03AE8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Ամօքսիցիլին+քլավուլանաթթու (դեղահատ, (500 մգ + 125 մգ, դեղահատ 1000 մգ +250մգ)</w:t>
            </w:r>
          </w:p>
        </w:tc>
        <w:tc>
          <w:tcPr>
            <w:tcW w:w="1066" w:type="dxa"/>
          </w:tcPr>
          <w:p w14:paraId="0870975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E33F826" w14:textId="77777777" w:rsidTr="00285CA8">
        <w:tc>
          <w:tcPr>
            <w:tcW w:w="704" w:type="dxa"/>
          </w:tcPr>
          <w:p w14:paraId="156BCE6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21.</w:t>
            </w:r>
          </w:p>
        </w:tc>
        <w:tc>
          <w:tcPr>
            <w:tcW w:w="784" w:type="dxa"/>
          </w:tcPr>
          <w:p w14:paraId="63DA311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49A19D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Ամօքսիցիլին+քլավուլանաթթու դեղափոշի ներքին ընդունման լուծույթի (250մգ+62.5 մգ)/5 մլ) </w:t>
            </w:r>
          </w:p>
        </w:tc>
        <w:tc>
          <w:tcPr>
            <w:tcW w:w="1066" w:type="dxa"/>
          </w:tcPr>
          <w:p w14:paraId="66DF43A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6E7C0D1" w14:textId="77777777" w:rsidTr="00285CA8">
        <w:tc>
          <w:tcPr>
            <w:tcW w:w="704" w:type="dxa"/>
          </w:tcPr>
          <w:p w14:paraId="4AC39B6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22.</w:t>
            </w:r>
          </w:p>
        </w:tc>
        <w:tc>
          <w:tcPr>
            <w:tcW w:w="784" w:type="dxa"/>
          </w:tcPr>
          <w:p w14:paraId="4D2D90D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81A5A73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Ամօքսիցիլին+քլավուլանաթթու (դեղափոշի ներարկման լուծույթի, 1000 մգ+200մգ)</w:t>
            </w:r>
          </w:p>
        </w:tc>
        <w:tc>
          <w:tcPr>
            <w:tcW w:w="1066" w:type="dxa"/>
          </w:tcPr>
          <w:p w14:paraId="560CDF8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13457F2" w14:textId="77777777" w:rsidTr="00285CA8">
        <w:tc>
          <w:tcPr>
            <w:tcW w:w="704" w:type="dxa"/>
          </w:tcPr>
          <w:p w14:paraId="43DCE10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23.</w:t>
            </w:r>
          </w:p>
        </w:tc>
        <w:tc>
          <w:tcPr>
            <w:tcW w:w="784" w:type="dxa"/>
          </w:tcPr>
          <w:p w14:paraId="0BB2825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A403766" w14:textId="299377D6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Բենզիլպենիցիլին (դեղափոշի ներարկման լուծույթի,</w:t>
            </w:r>
            <w:r w:rsidR="009A2E25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1 մլն ՄՄ)</w:t>
            </w:r>
          </w:p>
        </w:tc>
        <w:tc>
          <w:tcPr>
            <w:tcW w:w="1066" w:type="dxa"/>
          </w:tcPr>
          <w:p w14:paraId="6C9A296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312D2D8" w14:textId="77777777" w:rsidTr="00285CA8">
        <w:tc>
          <w:tcPr>
            <w:tcW w:w="704" w:type="dxa"/>
          </w:tcPr>
          <w:p w14:paraId="001EC9D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24.</w:t>
            </w:r>
          </w:p>
        </w:tc>
        <w:tc>
          <w:tcPr>
            <w:tcW w:w="784" w:type="dxa"/>
          </w:tcPr>
          <w:p w14:paraId="3831F86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012485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Ցեֆազոլին (դեղափոշի ներարկման լուծույթի, 1գ)</w:t>
            </w:r>
          </w:p>
        </w:tc>
        <w:tc>
          <w:tcPr>
            <w:tcW w:w="1066" w:type="dxa"/>
          </w:tcPr>
          <w:p w14:paraId="086E85E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4F185BF" w14:textId="77777777" w:rsidTr="00285CA8">
        <w:tc>
          <w:tcPr>
            <w:tcW w:w="704" w:type="dxa"/>
          </w:tcPr>
          <w:p w14:paraId="542F749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3B98DA0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1F17DE8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Այլ հակամանրէային դեղեր</w:t>
            </w:r>
          </w:p>
        </w:tc>
        <w:tc>
          <w:tcPr>
            <w:tcW w:w="1066" w:type="dxa"/>
          </w:tcPr>
          <w:p w14:paraId="58782A0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109BF529" w14:textId="77777777" w:rsidTr="00285CA8">
        <w:tc>
          <w:tcPr>
            <w:tcW w:w="704" w:type="dxa"/>
          </w:tcPr>
          <w:p w14:paraId="10A4A823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25.</w:t>
            </w:r>
          </w:p>
        </w:tc>
        <w:tc>
          <w:tcPr>
            <w:tcW w:w="784" w:type="dxa"/>
          </w:tcPr>
          <w:p w14:paraId="17D2FF9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4A3F22A" w14:textId="6C9E7131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Ազիթրոմիցին (դեղապատիճ կամ դեղահատ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500 մգ, (դեղափոշի ներքին ընդունման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լուծույթի,100 մգ/ 5մլ))</w:t>
            </w:r>
          </w:p>
        </w:tc>
        <w:tc>
          <w:tcPr>
            <w:tcW w:w="1066" w:type="dxa"/>
          </w:tcPr>
          <w:p w14:paraId="708DF27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0FD16B0" w14:textId="77777777" w:rsidTr="00285CA8">
        <w:tc>
          <w:tcPr>
            <w:tcW w:w="704" w:type="dxa"/>
          </w:tcPr>
          <w:p w14:paraId="4A18DA45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26.</w:t>
            </w:r>
          </w:p>
        </w:tc>
        <w:tc>
          <w:tcPr>
            <w:tcW w:w="784" w:type="dxa"/>
          </w:tcPr>
          <w:p w14:paraId="367A61A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0005228" w14:textId="47FBFFDC" w:rsidR="00370A56" w:rsidRPr="00E23AA7" w:rsidRDefault="00370A56" w:rsidP="009A2E25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Սուլֆամեթօքսազոլ + տրիմեթոպրիմ (դեղահատ,</w:t>
            </w:r>
            <w:r w:rsidR="009A2E25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800մգ +160մգ)</w:t>
            </w:r>
          </w:p>
        </w:tc>
        <w:tc>
          <w:tcPr>
            <w:tcW w:w="1066" w:type="dxa"/>
          </w:tcPr>
          <w:p w14:paraId="775C74E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4212F4E" w14:textId="77777777" w:rsidTr="00285CA8">
        <w:tc>
          <w:tcPr>
            <w:tcW w:w="704" w:type="dxa"/>
          </w:tcPr>
          <w:p w14:paraId="785C18E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27.</w:t>
            </w:r>
          </w:p>
        </w:tc>
        <w:tc>
          <w:tcPr>
            <w:tcW w:w="784" w:type="dxa"/>
          </w:tcPr>
          <w:p w14:paraId="0034544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290D850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Ցիպրոֆլօքսացին (դեղահատ, 500 մգ)</w:t>
            </w:r>
          </w:p>
        </w:tc>
        <w:tc>
          <w:tcPr>
            <w:tcW w:w="1066" w:type="dxa"/>
          </w:tcPr>
          <w:p w14:paraId="39C776B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4C11DC" w14:paraId="596B96BF" w14:textId="77777777" w:rsidTr="00285CA8">
        <w:tc>
          <w:tcPr>
            <w:tcW w:w="704" w:type="dxa"/>
          </w:tcPr>
          <w:p w14:paraId="7820965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53504C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E058A3B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Բազմադեղակայուն տուբերկուլյոզի դեպքում կիրառվող երկրորդային ընտրության դեղեր</w:t>
            </w:r>
          </w:p>
        </w:tc>
        <w:tc>
          <w:tcPr>
            <w:tcW w:w="1066" w:type="dxa"/>
          </w:tcPr>
          <w:p w14:paraId="2594D2E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66FAC94F" w14:textId="77777777" w:rsidTr="00285CA8">
        <w:tc>
          <w:tcPr>
            <w:tcW w:w="704" w:type="dxa"/>
          </w:tcPr>
          <w:p w14:paraId="0F830B62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28.</w:t>
            </w:r>
          </w:p>
        </w:tc>
        <w:tc>
          <w:tcPr>
            <w:tcW w:w="784" w:type="dxa"/>
          </w:tcPr>
          <w:p w14:paraId="31587AF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A71C001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Ամիկացին (ներարկման լուծույթ, 500 մգ/2մլ)հատ</w:t>
            </w:r>
          </w:p>
        </w:tc>
        <w:tc>
          <w:tcPr>
            <w:tcW w:w="1066" w:type="dxa"/>
          </w:tcPr>
          <w:p w14:paraId="68DFA64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6CF57E2" w14:textId="77777777" w:rsidTr="00285CA8">
        <w:tc>
          <w:tcPr>
            <w:tcW w:w="704" w:type="dxa"/>
          </w:tcPr>
          <w:p w14:paraId="3E09BB8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66C367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0720F7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Հակասնկային դեղեր</w:t>
            </w:r>
          </w:p>
        </w:tc>
        <w:tc>
          <w:tcPr>
            <w:tcW w:w="1066" w:type="dxa"/>
          </w:tcPr>
          <w:p w14:paraId="42C8A78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0E0A38FC" w14:textId="77777777" w:rsidTr="00285CA8">
        <w:tc>
          <w:tcPr>
            <w:tcW w:w="704" w:type="dxa"/>
          </w:tcPr>
          <w:p w14:paraId="7B6B4646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29.</w:t>
            </w:r>
          </w:p>
        </w:tc>
        <w:tc>
          <w:tcPr>
            <w:tcW w:w="784" w:type="dxa"/>
          </w:tcPr>
          <w:p w14:paraId="5D73EF1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3A7B1A6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Նիստատին (դեղահատ, 500 000 ՄՄ)</w:t>
            </w:r>
          </w:p>
        </w:tc>
        <w:tc>
          <w:tcPr>
            <w:tcW w:w="1066" w:type="dxa"/>
          </w:tcPr>
          <w:p w14:paraId="13570FE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7D59CEE" w14:textId="77777777" w:rsidTr="00285CA8">
        <w:tc>
          <w:tcPr>
            <w:tcW w:w="704" w:type="dxa"/>
          </w:tcPr>
          <w:p w14:paraId="3938DF22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30.</w:t>
            </w:r>
          </w:p>
        </w:tc>
        <w:tc>
          <w:tcPr>
            <w:tcW w:w="784" w:type="dxa"/>
          </w:tcPr>
          <w:p w14:paraId="55D4EF0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4E37513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Ֆլյուկոնազոլ (դեղապատիճ, 50 մգ, 150 մգ, լուծույթ ն/ե կաթիլաներարկման 2մգ)</w:t>
            </w:r>
          </w:p>
        </w:tc>
        <w:tc>
          <w:tcPr>
            <w:tcW w:w="1066" w:type="dxa"/>
          </w:tcPr>
          <w:p w14:paraId="050F525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721B4D1" w14:textId="77777777" w:rsidTr="00285CA8">
        <w:tc>
          <w:tcPr>
            <w:tcW w:w="704" w:type="dxa"/>
          </w:tcPr>
          <w:p w14:paraId="18F23672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F1F810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16A63D5E" w14:textId="031CB65E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Հակահերպեսային</w:t>
            </w:r>
            <w:r w:rsidR="00F41FD1"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դեղեր</w:t>
            </w:r>
          </w:p>
        </w:tc>
        <w:tc>
          <w:tcPr>
            <w:tcW w:w="1066" w:type="dxa"/>
          </w:tcPr>
          <w:p w14:paraId="028D05B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0F549FB6" w14:textId="77777777" w:rsidTr="00285CA8">
        <w:tc>
          <w:tcPr>
            <w:tcW w:w="704" w:type="dxa"/>
          </w:tcPr>
          <w:p w14:paraId="6322A69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31.</w:t>
            </w:r>
          </w:p>
        </w:tc>
        <w:tc>
          <w:tcPr>
            <w:tcW w:w="784" w:type="dxa"/>
          </w:tcPr>
          <w:p w14:paraId="435EF38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CB0A296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Ացիկլովիր (դեղահատ, 200 մգ, 400մգ)</w:t>
            </w:r>
          </w:p>
        </w:tc>
        <w:tc>
          <w:tcPr>
            <w:tcW w:w="1066" w:type="dxa"/>
          </w:tcPr>
          <w:p w14:paraId="0F5A1E9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869FE1C" w14:textId="77777777" w:rsidTr="00285CA8">
        <w:tc>
          <w:tcPr>
            <w:tcW w:w="704" w:type="dxa"/>
          </w:tcPr>
          <w:p w14:paraId="3C7FD193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E97C0A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6EC7A99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ՀԱԿԱՊԱՐԿԻՆՍՈՆԱՅԻՆ ԴԵՂԵՐ</w:t>
            </w:r>
          </w:p>
        </w:tc>
        <w:tc>
          <w:tcPr>
            <w:tcW w:w="1066" w:type="dxa"/>
          </w:tcPr>
          <w:p w14:paraId="7CC2635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34082761" w14:textId="77777777" w:rsidTr="00285CA8">
        <w:tc>
          <w:tcPr>
            <w:tcW w:w="704" w:type="dxa"/>
          </w:tcPr>
          <w:p w14:paraId="25465B9B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32.</w:t>
            </w:r>
          </w:p>
        </w:tc>
        <w:tc>
          <w:tcPr>
            <w:tcW w:w="784" w:type="dxa"/>
          </w:tcPr>
          <w:p w14:paraId="1734FE3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7091A3B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Լևոդոպա, կարբիդոպա (դեղահատեր, 250մգ + 25մգ)</w:t>
            </w:r>
          </w:p>
        </w:tc>
        <w:tc>
          <w:tcPr>
            <w:tcW w:w="1066" w:type="dxa"/>
          </w:tcPr>
          <w:p w14:paraId="6340479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36D64FE" w14:textId="77777777" w:rsidTr="00285CA8">
        <w:tc>
          <w:tcPr>
            <w:tcW w:w="704" w:type="dxa"/>
          </w:tcPr>
          <w:p w14:paraId="37DB89CF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7C428E4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05A4AD0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ԱՐՅԱՆ ՎՐԱ ԱԶԴՈՂ ԴԵՂԵՐ</w:t>
            </w:r>
          </w:p>
        </w:tc>
        <w:tc>
          <w:tcPr>
            <w:tcW w:w="1066" w:type="dxa"/>
          </w:tcPr>
          <w:p w14:paraId="42F4C66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729A0D57" w14:textId="77777777" w:rsidTr="00285CA8">
        <w:tc>
          <w:tcPr>
            <w:tcW w:w="704" w:type="dxa"/>
          </w:tcPr>
          <w:p w14:paraId="56C847D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5C795F6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374D806E" w14:textId="22BE8C65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Հակասակավարյունային</w:t>
            </w:r>
            <w:r w:rsidR="00F41FD1"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դեղեր</w:t>
            </w:r>
          </w:p>
        </w:tc>
        <w:tc>
          <w:tcPr>
            <w:tcW w:w="1066" w:type="dxa"/>
          </w:tcPr>
          <w:p w14:paraId="3344D48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5E62B6A3" w14:textId="77777777" w:rsidTr="00285CA8">
        <w:tc>
          <w:tcPr>
            <w:tcW w:w="704" w:type="dxa"/>
          </w:tcPr>
          <w:p w14:paraId="1AFEBBB1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33.</w:t>
            </w:r>
          </w:p>
        </w:tc>
        <w:tc>
          <w:tcPr>
            <w:tcW w:w="784" w:type="dxa"/>
          </w:tcPr>
          <w:p w14:paraId="39733D2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4FE08CB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Երկաթիսուլֆատ, ասկորբինաթթու դեղահատեր, թաղանթապատ 320մգ + 60մգ, </w:t>
            </w:r>
          </w:p>
        </w:tc>
        <w:tc>
          <w:tcPr>
            <w:tcW w:w="1066" w:type="dxa"/>
          </w:tcPr>
          <w:p w14:paraId="70A3FE6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2C27A96" w14:textId="77777777" w:rsidTr="00285CA8">
        <w:tc>
          <w:tcPr>
            <w:tcW w:w="704" w:type="dxa"/>
          </w:tcPr>
          <w:p w14:paraId="0C057E8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49D3EFC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62A2DDB1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Մակարդելիության վրա ազդող դեղեր</w:t>
            </w:r>
          </w:p>
        </w:tc>
        <w:tc>
          <w:tcPr>
            <w:tcW w:w="1066" w:type="dxa"/>
          </w:tcPr>
          <w:p w14:paraId="1D1FA9D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20C68E3A" w14:textId="77777777" w:rsidTr="00285CA8">
        <w:tc>
          <w:tcPr>
            <w:tcW w:w="704" w:type="dxa"/>
          </w:tcPr>
          <w:p w14:paraId="59E5A72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34.</w:t>
            </w:r>
          </w:p>
        </w:tc>
        <w:tc>
          <w:tcPr>
            <w:tcW w:w="784" w:type="dxa"/>
          </w:tcPr>
          <w:p w14:paraId="5A4A7B2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6627368" w14:textId="0481B99A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Հեպարին նատրիում (լուծույթ ներարկման,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5 000 ՄՄ/ մլ-5 մլ)</w:t>
            </w:r>
          </w:p>
        </w:tc>
        <w:tc>
          <w:tcPr>
            <w:tcW w:w="1066" w:type="dxa"/>
          </w:tcPr>
          <w:p w14:paraId="39F2557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1887A36" w14:textId="77777777" w:rsidTr="00285CA8">
        <w:tc>
          <w:tcPr>
            <w:tcW w:w="704" w:type="dxa"/>
          </w:tcPr>
          <w:p w14:paraId="7C4B1D8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35.</w:t>
            </w:r>
          </w:p>
        </w:tc>
        <w:tc>
          <w:tcPr>
            <w:tcW w:w="784" w:type="dxa"/>
          </w:tcPr>
          <w:p w14:paraId="68B9022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C93CBD0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Վարֆարին (դեղահատ 2,5 մգ)</w:t>
            </w:r>
          </w:p>
        </w:tc>
        <w:tc>
          <w:tcPr>
            <w:tcW w:w="1066" w:type="dxa"/>
          </w:tcPr>
          <w:p w14:paraId="6CFEAEE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4E841B80" w14:textId="77777777" w:rsidTr="00285CA8">
        <w:tc>
          <w:tcPr>
            <w:tcW w:w="704" w:type="dxa"/>
          </w:tcPr>
          <w:p w14:paraId="6BC51632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2F17F4B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05AD1A52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ՍՐՏԱՆՈԹԱՅԻՆ ԴԵՂԵՐ</w:t>
            </w:r>
          </w:p>
        </w:tc>
        <w:tc>
          <w:tcPr>
            <w:tcW w:w="1066" w:type="dxa"/>
          </w:tcPr>
          <w:p w14:paraId="5CD7668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0C3576F8" w14:textId="77777777" w:rsidTr="00285CA8">
        <w:tc>
          <w:tcPr>
            <w:tcW w:w="704" w:type="dxa"/>
          </w:tcPr>
          <w:p w14:paraId="3D1FD45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921FB74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7B84F8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Հեղձուկամարիչներ</w:t>
            </w:r>
          </w:p>
        </w:tc>
        <w:tc>
          <w:tcPr>
            <w:tcW w:w="1066" w:type="dxa"/>
          </w:tcPr>
          <w:p w14:paraId="74D0E03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585BBA3C" w14:textId="77777777" w:rsidTr="00285CA8">
        <w:tc>
          <w:tcPr>
            <w:tcW w:w="704" w:type="dxa"/>
          </w:tcPr>
          <w:p w14:paraId="7A21C05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36.</w:t>
            </w:r>
          </w:p>
        </w:tc>
        <w:tc>
          <w:tcPr>
            <w:tcW w:w="784" w:type="dxa"/>
          </w:tcPr>
          <w:p w14:paraId="7BDD996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F5415A8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Նիտրոգլիցերին (դեղահաբ, 0.5 մգ (ենթալեզվային), ցողաշիթ, դեղաչափված 0,4մգ/ դեղաչափ, 10մլ (200 դեղաչափ)</w:t>
            </w:r>
          </w:p>
        </w:tc>
        <w:tc>
          <w:tcPr>
            <w:tcW w:w="1066" w:type="dxa"/>
          </w:tcPr>
          <w:p w14:paraId="57CFC23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749164C" w14:textId="77777777" w:rsidTr="00285CA8">
        <w:tc>
          <w:tcPr>
            <w:tcW w:w="704" w:type="dxa"/>
          </w:tcPr>
          <w:p w14:paraId="5204775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37.</w:t>
            </w:r>
          </w:p>
        </w:tc>
        <w:tc>
          <w:tcPr>
            <w:tcW w:w="784" w:type="dxa"/>
          </w:tcPr>
          <w:p w14:paraId="10636C3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13B86D8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Վերապամիլ (դեղահատ, 80 մգ)</w:t>
            </w:r>
          </w:p>
        </w:tc>
        <w:tc>
          <w:tcPr>
            <w:tcW w:w="1066" w:type="dxa"/>
          </w:tcPr>
          <w:p w14:paraId="73B0F8E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42D5EC8" w14:textId="77777777" w:rsidTr="00285CA8">
        <w:tc>
          <w:tcPr>
            <w:tcW w:w="704" w:type="dxa"/>
          </w:tcPr>
          <w:p w14:paraId="79E948EF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59FE52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622795A2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Ռիթմակարգավորիչներ</w:t>
            </w:r>
          </w:p>
        </w:tc>
        <w:tc>
          <w:tcPr>
            <w:tcW w:w="1066" w:type="dxa"/>
          </w:tcPr>
          <w:p w14:paraId="23A4611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3C28C340" w14:textId="77777777" w:rsidTr="00285CA8">
        <w:tc>
          <w:tcPr>
            <w:tcW w:w="704" w:type="dxa"/>
          </w:tcPr>
          <w:p w14:paraId="0B9A1E0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38.</w:t>
            </w:r>
          </w:p>
        </w:tc>
        <w:tc>
          <w:tcPr>
            <w:tcW w:w="784" w:type="dxa"/>
          </w:tcPr>
          <w:p w14:paraId="327F110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FBCA6CF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Մետոպրոլոլ (դեղահատ, 25մգ)</w:t>
            </w:r>
          </w:p>
        </w:tc>
        <w:tc>
          <w:tcPr>
            <w:tcW w:w="1066" w:type="dxa"/>
          </w:tcPr>
          <w:p w14:paraId="135843A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826B52A" w14:textId="77777777" w:rsidTr="00285CA8">
        <w:tc>
          <w:tcPr>
            <w:tcW w:w="704" w:type="dxa"/>
          </w:tcPr>
          <w:p w14:paraId="02D736B6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55A8A0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4D6E2B4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Հակագերճնշումային դեղեր</w:t>
            </w:r>
          </w:p>
        </w:tc>
        <w:tc>
          <w:tcPr>
            <w:tcW w:w="1066" w:type="dxa"/>
          </w:tcPr>
          <w:p w14:paraId="1680040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47F85107" w14:textId="77777777" w:rsidTr="00285CA8">
        <w:tc>
          <w:tcPr>
            <w:tcW w:w="704" w:type="dxa"/>
          </w:tcPr>
          <w:p w14:paraId="1000F071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39.</w:t>
            </w:r>
          </w:p>
        </w:tc>
        <w:tc>
          <w:tcPr>
            <w:tcW w:w="784" w:type="dxa"/>
          </w:tcPr>
          <w:p w14:paraId="0F14CCE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C05C06A" w14:textId="1DA26692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Նիֆեդիպին (դանդաղ ձերբազատվող, դեղապատիճ կամ դեղահատ,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10 մգ)</w:t>
            </w:r>
          </w:p>
        </w:tc>
        <w:tc>
          <w:tcPr>
            <w:tcW w:w="1066" w:type="dxa"/>
          </w:tcPr>
          <w:p w14:paraId="73B37E1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91D97DB" w14:textId="77777777" w:rsidTr="00285CA8">
        <w:tc>
          <w:tcPr>
            <w:tcW w:w="704" w:type="dxa"/>
          </w:tcPr>
          <w:p w14:paraId="1C496751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470D45D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633E65BC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Այլընտրանքային</w:t>
            </w:r>
          </w:p>
        </w:tc>
        <w:tc>
          <w:tcPr>
            <w:tcW w:w="1066" w:type="dxa"/>
          </w:tcPr>
          <w:p w14:paraId="6BD1C27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4127895B" w14:textId="77777777" w:rsidTr="00285CA8">
        <w:tc>
          <w:tcPr>
            <w:tcW w:w="704" w:type="dxa"/>
          </w:tcPr>
          <w:p w14:paraId="2F57A3EC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40.</w:t>
            </w:r>
          </w:p>
        </w:tc>
        <w:tc>
          <w:tcPr>
            <w:tcW w:w="784" w:type="dxa"/>
          </w:tcPr>
          <w:p w14:paraId="503855C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C3F59E2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Բիսոպրոլոլ (դեղահատ, 2,5 մգ)</w:t>
            </w:r>
          </w:p>
        </w:tc>
        <w:tc>
          <w:tcPr>
            <w:tcW w:w="1066" w:type="dxa"/>
          </w:tcPr>
          <w:p w14:paraId="4567FB7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CD7F789" w14:textId="77777777" w:rsidTr="00285CA8">
        <w:tc>
          <w:tcPr>
            <w:tcW w:w="704" w:type="dxa"/>
          </w:tcPr>
          <w:p w14:paraId="24CD4293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41.</w:t>
            </w:r>
          </w:p>
        </w:tc>
        <w:tc>
          <w:tcPr>
            <w:tcW w:w="784" w:type="dxa"/>
          </w:tcPr>
          <w:p w14:paraId="717FC50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DB7D17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Նատրիումի կոֆեին-բենզոատ (20% լուծույթ, 1մլ)</w:t>
            </w:r>
          </w:p>
        </w:tc>
        <w:tc>
          <w:tcPr>
            <w:tcW w:w="1066" w:type="dxa"/>
          </w:tcPr>
          <w:p w14:paraId="1FEC071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4C11DC" w14:paraId="35BDC292" w14:textId="77777777" w:rsidTr="00285CA8">
        <w:tc>
          <w:tcPr>
            <w:tcW w:w="704" w:type="dxa"/>
          </w:tcPr>
          <w:p w14:paraId="44400CE0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683AB98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FEB5252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Սրտային անբավարարության ժամանակ կիրառվող դեղեր</w:t>
            </w:r>
          </w:p>
        </w:tc>
        <w:tc>
          <w:tcPr>
            <w:tcW w:w="1066" w:type="dxa"/>
          </w:tcPr>
          <w:p w14:paraId="71C1E01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1A700862" w14:textId="77777777" w:rsidTr="00285CA8">
        <w:tc>
          <w:tcPr>
            <w:tcW w:w="704" w:type="dxa"/>
          </w:tcPr>
          <w:p w14:paraId="4BDE1F26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42.</w:t>
            </w:r>
          </w:p>
        </w:tc>
        <w:tc>
          <w:tcPr>
            <w:tcW w:w="784" w:type="dxa"/>
          </w:tcPr>
          <w:p w14:paraId="235DD2E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1713A3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Ֆուրոսեմիդ (դեղահատ, 40 մգ)</w:t>
            </w:r>
          </w:p>
        </w:tc>
        <w:tc>
          <w:tcPr>
            <w:tcW w:w="1066" w:type="dxa"/>
          </w:tcPr>
          <w:p w14:paraId="4FD4313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176DC6A" w14:textId="77777777" w:rsidTr="00285CA8">
        <w:tc>
          <w:tcPr>
            <w:tcW w:w="704" w:type="dxa"/>
          </w:tcPr>
          <w:p w14:paraId="56FE5A70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43.</w:t>
            </w:r>
          </w:p>
        </w:tc>
        <w:tc>
          <w:tcPr>
            <w:tcW w:w="784" w:type="dxa"/>
          </w:tcPr>
          <w:p w14:paraId="76E0556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73A0F2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Ֆուրոսեմիդ (լուծույթ ներարկման, 10 մգ/ մլ)</w:t>
            </w:r>
          </w:p>
        </w:tc>
        <w:tc>
          <w:tcPr>
            <w:tcW w:w="1066" w:type="dxa"/>
          </w:tcPr>
          <w:p w14:paraId="29648CB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4EE51B35" w14:textId="77777777" w:rsidTr="00285CA8">
        <w:tc>
          <w:tcPr>
            <w:tcW w:w="704" w:type="dxa"/>
          </w:tcPr>
          <w:p w14:paraId="17F28E20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4F431D44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CC6AA05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Հակաթրոմբային դեղեր</w:t>
            </w:r>
          </w:p>
        </w:tc>
        <w:tc>
          <w:tcPr>
            <w:tcW w:w="1066" w:type="dxa"/>
          </w:tcPr>
          <w:p w14:paraId="4C75665F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3CA0D1BE" w14:textId="77777777" w:rsidTr="00285CA8">
        <w:tc>
          <w:tcPr>
            <w:tcW w:w="704" w:type="dxa"/>
          </w:tcPr>
          <w:p w14:paraId="4651B225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44.</w:t>
            </w:r>
          </w:p>
        </w:tc>
        <w:tc>
          <w:tcPr>
            <w:tcW w:w="784" w:type="dxa"/>
          </w:tcPr>
          <w:p w14:paraId="472C12E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00DD08A0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Ացետիլսալիցիլաթթու դեղահատ, 75մգ, 100մգ</w:t>
            </w:r>
          </w:p>
        </w:tc>
        <w:tc>
          <w:tcPr>
            <w:tcW w:w="1066" w:type="dxa"/>
          </w:tcPr>
          <w:p w14:paraId="3AA08F2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EF0BAAB" w14:textId="77777777" w:rsidTr="00285CA8">
        <w:tc>
          <w:tcPr>
            <w:tcW w:w="704" w:type="dxa"/>
          </w:tcPr>
          <w:p w14:paraId="009B2DA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45.</w:t>
            </w:r>
          </w:p>
        </w:tc>
        <w:tc>
          <w:tcPr>
            <w:tcW w:w="784" w:type="dxa"/>
          </w:tcPr>
          <w:p w14:paraId="5C33526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37EC56F7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Կլոպիդոգրել դեղահատ, 75մգ, 300մգ</w:t>
            </w:r>
          </w:p>
        </w:tc>
        <w:tc>
          <w:tcPr>
            <w:tcW w:w="1066" w:type="dxa"/>
          </w:tcPr>
          <w:p w14:paraId="00D10D1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4C11DC" w14:paraId="02C2BAEC" w14:textId="77777777" w:rsidTr="00285CA8">
        <w:tc>
          <w:tcPr>
            <w:tcW w:w="704" w:type="dxa"/>
          </w:tcPr>
          <w:p w14:paraId="2436279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4C9A69D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ADBDCC2" w14:textId="60A5C384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ՄԱՇԿԱՅԻՆ</w:t>
            </w:r>
            <w:r w:rsidR="004C11DC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ՀԻՎԱՆԴՈՒԹՅՈՒՆՆԵՐԻ ԴԵՊՔՈՒՄ ԿԻՐԱՌՎՈՂ ԴԵՂԵՐ</w:t>
            </w:r>
          </w:p>
        </w:tc>
        <w:tc>
          <w:tcPr>
            <w:tcW w:w="1066" w:type="dxa"/>
          </w:tcPr>
          <w:p w14:paraId="3FB0F56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3E094F55" w14:textId="77777777" w:rsidTr="00285CA8">
        <w:tc>
          <w:tcPr>
            <w:tcW w:w="704" w:type="dxa"/>
          </w:tcPr>
          <w:p w14:paraId="0389AF0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540D4BD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1D2401F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Հակաբորբոքային դեղեր, քորամարիչներ</w:t>
            </w:r>
          </w:p>
        </w:tc>
        <w:tc>
          <w:tcPr>
            <w:tcW w:w="1066" w:type="dxa"/>
          </w:tcPr>
          <w:p w14:paraId="096D37F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50F7EAE0" w14:textId="77777777" w:rsidTr="00285CA8">
        <w:tc>
          <w:tcPr>
            <w:tcW w:w="704" w:type="dxa"/>
          </w:tcPr>
          <w:p w14:paraId="06353DBC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lastRenderedPageBreak/>
              <w:t>46.</w:t>
            </w:r>
          </w:p>
        </w:tc>
        <w:tc>
          <w:tcPr>
            <w:tcW w:w="784" w:type="dxa"/>
          </w:tcPr>
          <w:p w14:paraId="438DFE35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395E17D6" w14:textId="0E36D35A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Բետամեթազոն գենտամիցինով (քսուք,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նրբաքսուք, 0.1%)</w:t>
            </w:r>
          </w:p>
        </w:tc>
        <w:tc>
          <w:tcPr>
            <w:tcW w:w="1066" w:type="dxa"/>
          </w:tcPr>
          <w:p w14:paraId="69C54BC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5D70C774" w14:textId="77777777" w:rsidTr="00285CA8">
        <w:tc>
          <w:tcPr>
            <w:tcW w:w="704" w:type="dxa"/>
          </w:tcPr>
          <w:p w14:paraId="51FA8351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28CA281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3842EDC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ԱՂԵՍՏՍԱՄՈՔՍԱՅԻՆ ԴԵՂԵՐ</w:t>
            </w:r>
          </w:p>
        </w:tc>
        <w:tc>
          <w:tcPr>
            <w:tcW w:w="1066" w:type="dxa"/>
          </w:tcPr>
          <w:p w14:paraId="7AA9C17D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1F659F85" w14:textId="77777777" w:rsidTr="00285CA8">
        <w:tc>
          <w:tcPr>
            <w:tcW w:w="704" w:type="dxa"/>
          </w:tcPr>
          <w:p w14:paraId="4AA08E7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C868FED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14C3404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Ստամոքսաղիքային դեղեր</w:t>
            </w:r>
          </w:p>
        </w:tc>
        <w:tc>
          <w:tcPr>
            <w:tcW w:w="1066" w:type="dxa"/>
          </w:tcPr>
          <w:p w14:paraId="03744AC8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5C8A24C6" w14:textId="77777777" w:rsidTr="00285CA8">
        <w:tc>
          <w:tcPr>
            <w:tcW w:w="704" w:type="dxa"/>
          </w:tcPr>
          <w:p w14:paraId="18A56206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47.</w:t>
            </w:r>
          </w:p>
        </w:tc>
        <w:tc>
          <w:tcPr>
            <w:tcW w:w="784" w:type="dxa"/>
          </w:tcPr>
          <w:p w14:paraId="1BAE3635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0562414F" w14:textId="1E3288E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Պանկրեատին (դեղահատ,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դեղապատիճ 50մգ, 125 մգ) հատ</w:t>
            </w:r>
          </w:p>
        </w:tc>
        <w:tc>
          <w:tcPr>
            <w:tcW w:w="1066" w:type="dxa"/>
          </w:tcPr>
          <w:p w14:paraId="25703411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5BED865B" w14:textId="77777777" w:rsidTr="00285CA8">
        <w:tc>
          <w:tcPr>
            <w:tcW w:w="704" w:type="dxa"/>
          </w:tcPr>
          <w:p w14:paraId="3AB1AD6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4D560A5B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8D818E6" w14:textId="5EF2A861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Թթվամարիչներ, այլ</w:t>
            </w:r>
            <w:r w:rsidR="00F26ACD"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հակախոցային</w:t>
            </w:r>
            <w:r w:rsidR="00F26ACD"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դեղեր</w:t>
            </w:r>
          </w:p>
        </w:tc>
        <w:tc>
          <w:tcPr>
            <w:tcW w:w="1066" w:type="dxa"/>
          </w:tcPr>
          <w:p w14:paraId="15403993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5A1A2C3D" w14:textId="77777777" w:rsidTr="00285CA8">
        <w:tc>
          <w:tcPr>
            <w:tcW w:w="704" w:type="dxa"/>
          </w:tcPr>
          <w:p w14:paraId="4248359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48.</w:t>
            </w:r>
          </w:p>
        </w:tc>
        <w:tc>
          <w:tcPr>
            <w:tcW w:w="784" w:type="dxa"/>
          </w:tcPr>
          <w:p w14:paraId="673D98B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1192FD3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Ֆամոտիդին ( ներարկման, 20 մգ /մլ)</w:t>
            </w:r>
          </w:p>
        </w:tc>
        <w:tc>
          <w:tcPr>
            <w:tcW w:w="1066" w:type="dxa"/>
          </w:tcPr>
          <w:p w14:paraId="7E4C8F1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43EBDB4" w14:textId="77777777" w:rsidTr="00285CA8">
        <w:tc>
          <w:tcPr>
            <w:tcW w:w="704" w:type="dxa"/>
          </w:tcPr>
          <w:p w14:paraId="391FF3B5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49.</w:t>
            </w:r>
          </w:p>
        </w:tc>
        <w:tc>
          <w:tcPr>
            <w:tcW w:w="784" w:type="dxa"/>
          </w:tcPr>
          <w:p w14:paraId="19D52E8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267180F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Օմեպրազոլ (դեղահաբ, 20 մգ)</w:t>
            </w:r>
          </w:p>
        </w:tc>
        <w:tc>
          <w:tcPr>
            <w:tcW w:w="1066" w:type="dxa"/>
          </w:tcPr>
          <w:p w14:paraId="6812CC9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090C4EBF" w14:textId="77777777" w:rsidTr="00285CA8">
        <w:tc>
          <w:tcPr>
            <w:tcW w:w="704" w:type="dxa"/>
          </w:tcPr>
          <w:p w14:paraId="660072D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50.</w:t>
            </w:r>
          </w:p>
        </w:tc>
        <w:tc>
          <w:tcPr>
            <w:tcW w:w="784" w:type="dxa"/>
          </w:tcPr>
          <w:p w14:paraId="3A436546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690F1D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Ալյումինիումիհիդրօքսիդ + մագնեզիումիհիդրօքսիդ (դեղահաբ, 400 մգ + 400 մգ)</w:t>
            </w:r>
          </w:p>
        </w:tc>
        <w:tc>
          <w:tcPr>
            <w:tcW w:w="1066" w:type="dxa"/>
          </w:tcPr>
          <w:p w14:paraId="419B9768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69970DED" w14:textId="77777777" w:rsidTr="00285CA8">
        <w:tc>
          <w:tcPr>
            <w:tcW w:w="704" w:type="dxa"/>
          </w:tcPr>
          <w:p w14:paraId="3835A052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7C5446B2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482923DC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Հակափսխեցուցիչ դեղեր</w:t>
            </w:r>
          </w:p>
        </w:tc>
        <w:tc>
          <w:tcPr>
            <w:tcW w:w="1066" w:type="dxa"/>
          </w:tcPr>
          <w:p w14:paraId="6D5178E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29496149" w14:textId="77777777" w:rsidTr="00285CA8">
        <w:tc>
          <w:tcPr>
            <w:tcW w:w="704" w:type="dxa"/>
          </w:tcPr>
          <w:p w14:paraId="62FE344F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51.</w:t>
            </w:r>
          </w:p>
        </w:tc>
        <w:tc>
          <w:tcPr>
            <w:tcW w:w="784" w:type="dxa"/>
          </w:tcPr>
          <w:p w14:paraId="4D29942A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4F25E473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Մետոկլոպրամիդ (լուծույթ ներարկման, 5 մգ /մլ) հատ</w:t>
            </w:r>
          </w:p>
        </w:tc>
        <w:tc>
          <w:tcPr>
            <w:tcW w:w="1066" w:type="dxa"/>
          </w:tcPr>
          <w:p w14:paraId="7BB9FDC5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4DDFAD3F" w14:textId="77777777" w:rsidTr="00285CA8">
        <w:tc>
          <w:tcPr>
            <w:tcW w:w="704" w:type="dxa"/>
          </w:tcPr>
          <w:p w14:paraId="7F25E49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6BBF6219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82352FE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Հակաջղակծկումային դեղեր</w:t>
            </w:r>
          </w:p>
        </w:tc>
        <w:tc>
          <w:tcPr>
            <w:tcW w:w="1066" w:type="dxa"/>
          </w:tcPr>
          <w:p w14:paraId="6E33A221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4A15B8BF" w14:textId="77777777" w:rsidTr="00285CA8">
        <w:tc>
          <w:tcPr>
            <w:tcW w:w="704" w:type="dxa"/>
          </w:tcPr>
          <w:p w14:paraId="19061B0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52.</w:t>
            </w:r>
          </w:p>
        </w:tc>
        <w:tc>
          <w:tcPr>
            <w:tcW w:w="784" w:type="dxa"/>
          </w:tcPr>
          <w:p w14:paraId="1A47F73F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5E4F098" w14:textId="681632CF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Դրոտավերին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(լուծույթ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ներարկման, 2%)</w:t>
            </w:r>
          </w:p>
        </w:tc>
        <w:tc>
          <w:tcPr>
            <w:tcW w:w="1066" w:type="dxa"/>
          </w:tcPr>
          <w:p w14:paraId="4AEEE6B6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0A398F6D" w14:textId="77777777" w:rsidTr="00285CA8">
        <w:tc>
          <w:tcPr>
            <w:tcW w:w="704" w:type="dxa"/>
          </w:tcPr>
          <w:p w14:paraId="3E5D4F0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CAE937F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05D2695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ՀՈՐՄՈՆՆԵՐ, ԱՅԼ ՆԵՐԶԱՏԱՅԻՆ ԴԵՂԵՐ</w:t>
            </w:r>
          </w:p>
        </w:tc>
        <w:tc>
          <w:tcPr>
            <w:tcW w:w="1066" w:type="dxa"/>
          </w:tcPr>
          <w:p w14:paraId="409E0BDA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1567871E" w14:textId="77777777" w:rsidTr="00285CA8">
        <w:tc>
          <w:tcPr>
            <w:tcW w:w="704" w:type="dxa"/>
          </w:tcPr>
          <w:p w14:paraId="5D400B4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7CFDBC51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2D2E7699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Ինսուլիններ, այլ հակաշաքարախտային դեղեր</w:t>
            </w:r>
          </w:p>
        </w:tc>
        <w:tc>
          <w:tcPr>
            <w:tcW w:w="1066" w:type="dxa"/>
          </w:tcPr>
          <w:p w14:paraId="6A889921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4166B655" w14:textId="77777777" w:rsidTr="00285CA8">
        <w:tc>
          <w:tcPr>
            <w:tcW w:w="704" w:type="dxa"/>
          </w:tcPr>
          <w:p w14:paraId="3FB7549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53.</w:t>
            </w:r>
          </w:p>
        </w:tc>
        <w:tc>
          <w:tcPr>
            <w:tcW w:w="784" w:type="dxa"/>
          </w:tcPr>
          <w:p w14:paraId="77357574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8E7D75A" w14:textId="13F2EBD6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Ներարկման ինսուլին (լուծվող)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(լուծույթ ներարկման 100 ՄՄ/ մլ) կարճատև</w:t>
            </w:r>
          </w:p>
        </w:tc>
        <w:tc>
          <w:tcPr>
            <w:tcW w:w="1066" w:type="dxa"/>
          </w:tcPr>
          <w:p w14:paraId="513D8D68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0966A816" w14:textId="77777777" w:rsidTr="00285CA8">
        <w:tc>
          <w:tcPr>
            <w:tcW w:w="704" w:type="dxa"/>
          </w:tcPr>
          <w:p w14:paraId="1C6DB5C5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54.</w:t>
            </w:r>
          </w:p>
        </w:tc>
        <w:tc>
          <w:tcPr>
            <w:tcW w:w="784" w:type="dxa"/>
          </w:tcPr>
          <w:p w14:paraId="37E306B5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B8513D0" w14:textId="5B070270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Ազդեցության միջին տևողությամբ ինսուլին (լուծույթ ներարկման,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(ինսուլին ցինկի դեղակախույթ կամ իզոֆան ինսուլին)) 100ՄՄ/մլ</w:t>
            </w:r>
          </w:p>
        </w:tc>
        <w:tc>
          <w:tcPr>
            <w:tcW w:w="1066" w:type="dxa"/>
          </w:tcPr>
          <w:p w14:paraId="5B55E608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6EEA013F" w14:textId="77777777" w:rsidTr="00285CA8">
        <w:tc>
          <w:tcPr>
            <w:tcW w:w="704" w:type="dxa"/>
          </w:tcPr>
          <w:p w14:paraId="424B0C0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55.</w:t>
            </w:r>
          </w:p>
        </w:tc>
        <w:tc>
          <w:tcPr>
            <w:tcW w:w="784" w:type="dxa"/>
          </w:tcPr>
          <w:p w14:paraId="5419B06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8903D6B" w14:textId="00FF1549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Ազդեցության կարճ և միջին տևողությամբ ինսուլին (լուծույթ ներարկման,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(միքստարդ ինսուլին)) 100ՄՄ/մլ</w:t>
            </w:r>
          </w:p>
        </w:tc>
        <w:tc>
          <w:tcPr>
            <w:tcW w:w="1066" w:type="dxa"/>
          </w:tcPr>
          <w:p w14:paraId="50913D5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AF6156" w:rsidRPr="00E23AA7" w14:paraId="111E362E" w14:textId="77777777" w:rsidTr="00285CA8">
        <w:tc>
          <w:tcPr>
            <w:tcW w:w="704" w:type="dxa"/>
          </w:tcPr>
          <w:p w14:paraId="223ED044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5EC87646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4B6E56C3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Վահանագեղձի հորմոններ, հակաթիրեոիդային դեղեր</w:t>
            </w:r>
          </w:p>
        </w:tc>
        <w:tc>
          <w:tcPr>
            <w:tcW w:w="1066" w:type="dxa"/>
          </w:tcPr>
          <w:p w14:paraId="63034FEE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4C49C7B1" w14:textId="77777777" w:rsidTr="00285CA8">
        <w:tc>
          <w:tcPr>
            <w:tcW w:w="704" w:type="dxa"/>
          </w:tcPr>
          <w:p w14:paraId="4F113895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56.</w:t>
            </w:r>
          </w:p>
        </w:tc>
        <w:tc>
          <w:tcPr>
            <w:tcW w:w="784" w:type="dxa"/>
          </w:tcPr>
          <w:p w14:paraId="62B49CF8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45F6C51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Լևոթիրօքսին (դեղահատ, 50 մկգ)</w:t>
            </w:r>
          </w:p>
        </w:tc>
        <w:tc>
          <w:tcPr>
            <w:tcW w:w="1066" w:type="dxa"/>
          </w:tcPr>
          <w:p w14:paraId="26F2D107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AF6156" w:rsidRPr="00E23AA7" w14:paraId="253BD954" w14:textId="77777777" w:rsidTr="00285CA8">
        <w:tc>
          <w:tcPr>
            <w:tcW w:w="704" w:type="dxa"/>
          </w:tcPr>
          <w:p w14:paraId="457EBC73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57.</w:t>
            </w:r>
          </w:p>
        </w:tc>
        <w:tc>
          <w:tcPr>
            <w:tcW w:w="784" w:type="dxa"/>
          </w:tcPr>
          <w:p w14:paraId="2A1057E1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0080CE2" w14:textId="7695E91F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Թիրազոլ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(դեղահատ, 10 մգ)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66" w:type="dxa"/>
          </w:tcPr>
          <w:p w14:paraId="5FE31224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370A56" w:rsidRPr="004C11DC" w14:paraId="6776C712" w14:textId="77777777" w:rsidTr="00285CA8">
        <w:tc>
          <w:tcPr>
            <w:tcW w:w="704" w:type="dxa"/>
          </w:tcPr>
          <w:p w14:paraId="040D34B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9AC6272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35495C99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Մկանային ապալարիչներ (ծայրանդամային ազդեցության), խոլինէսթերազի արգելակիչներ</w:t>
            </w:r>
          </w:p>
        </w:tc>
        <w:tc>
          <w:tcPr>
            <w:tcW w:w="1066" w:type="dxa"/>
          </w:tcPr>
          <w:p w14:paraId="5A72215D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3354E8A5" w14:textId="77777777" w:rsidTr="00285CA8">
        <w:tc>
          <w:tcPr>
            <w:tcW w:w="704" w:type="dxa"/>
          </w:tcPr>
          <w:p w14:paraId="52BFF905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58.</w:t>
            </w:r>
          </w:p>
        </w:tc>
        <w:tc>
          <w:tcPr>
            <w:tcW w:w="784" w:type="dxa"/>
          </w:tcPr>
          <w:p w14:paraId="29C11BD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055FDF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Պիպեկուրոնիումի բրոմիդ (դեղափոշի ներարկման լուծույթի, 4մգ)</w:t>
            </w:r>
          </w:p>
        </w:tc>
        <w:tc>
          <w:tcPr>
            <w:tcW w:w="1066" w:type="dxa"/>
          </w:tcPr>
          <w:p w14:paraId="2DFBE38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D7EFB69" w14:textId="77777777" w:rsidTr="00285CA8">
        <w:tc>
          <w:tcPr>
            <w:tcW w:w="704" w:type="dxa"/>
          </w:tcPr>
          <w:p w14:paraId="5B6DCEAB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59.</w:t>
            </w:r>
          </w:p>
        </w:tc>
        <w:tc>
          <w:tcPr>
            <w:tcW w:w="784" w:type="dxa"/>
          </w:tcPr>
          <w:p w14:paraId="1E9E4FF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3A6E620A" w14:textId="649A7BE8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Նեոստիգմին (լուծույթ ներարկման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0,5մգ/մլ)</w:t>
            </w:r>
          </w:p>
        </w:tc>
        <w:tc>
          <w:tcPr>
            <w:tcW w:w="1066" w:type="dxa"/>
          </w:tcPr>
          <w:p w14:paraId="37B3F30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9989E22" w14:textId="77777777" w:rsidTr="00285CA8">
        <w:tc>
          <w:tcPr>
            <w:tcW w:w="704" w:type="dxa"/>
          </w:tcPr>
          <w:p w14:paraId="5B7F908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47D8A3B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D0EB744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 ԱԿՆԱԲՈՒԺԱԿԱՆ ԴԵՂԵՐ</w:t>
            </w:r>
          </w:p>
        </w:tc>
        <w:tc>
          <w:tcPr>
            <w:tcW w:w="1066" w:type="dxa"/>
          </w:tcPr>
          <w:p w14:paraId="1899A69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7B4806EF" w14:textId="77777777" w:rsidTr="00285CA8">
        <w:tc>
          <w:tcPr>
            <w:tcW w:w="704" w:type="dxa"/>
          </w:tcPr>
          <w:p w14:paraId="4EF76FCB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58898B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645843E7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Հակավարակայինդեղեր</w:t>
            </w:r>
          </w:p>
        </w:tc>
        <w:tc>
          <w:tcPr>
            <w:tcW w:w="1066" w:type="dxa"/>
          </w:tcPr>
          <w:p w14:paraId="2931EC6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13DD66A3" w14:textId="77777777" w:rsidTr="00285CA8">
        <w:tc>
          <w:tcPr>
            <w:tcW w:w="704" w:type="dxa"/>
          </w:tcPr>
          <w:p w14:paraId="153EE9E6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60.</w:t>
            </w:r>
          </w:p>
        </w:tc>
        <w:tc>
          <w:tcPr>
            <w:tcW w:w="784" w:type="dxa"/>
          </w:tcPr>
          <w:p w14:paraId="299FE5C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63E2F12" w14:textId="5BDFF073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Տետրացիկլին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(ակնաքսուք, 1%)</w:t>
            </w:r>
          </w:p>
        </w:tc>
        <w:tc>
          <w:tcPr>
            <w:tcW w:w="1066" w:type="dxa"/>
          </w:tcPr>
          <w:p w14:paraId="4AA0BF7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F7DEDCF" w14:textId="77777777" w:rsidTr="00285CA8">
        <w:tc>
          <w:tcPr>
            <w:tcW w:w="704" w:type="dxa"/>
          </w:tcPr>
          <w:p w14:paraId="2FB7361C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22A3A12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A6AD605" w14:textId="77777777" w:rsidR="00370A56" w:rsidRPr="00E23AA7" w:rsidRDefault="00370A56" w:rsidP="0074343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Հակաբորբոքային դեղեր</w:t>
            </w:r>
          </w:p>
        </w:tc>
        <w:tc>
          <w:tcPr>
            <w:tcW w:w="1066" w:type="dxa"/>
          </w:tcPr>
          <w:p w14:paraId="6FA1712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AAE4663" w14:textId="77777777" w:rsidTr="00285CA8">
        <w:tc>
          <w:tcPr>
            <w:tcW w:w="704" w:type="dxa"/>
          </w:tcPr>
          <w:p w14:paraId="3D18EA8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61.</w:t>
            </w:r>
          </w:p>
        </w:tc>
        <w:tc>
          <w:tcPr>
            <w:tcW w:w="784" w:type="dxa"/>
          </w:tcPr>
          <w:p w14:paraId="7FEB009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75823A67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Դեքսամեթազոն (լուծույթ (ակնակաթիլներ),0,1%)</w:t>
            </w:r>
          </w:p>
        </w:tc>
        <w:tc>
          <w:tcPr>
            <w:tcW w:w="1066" w:type="dxa"/>
          </w:tcPr>
          <w:p w14:paraId="20077F6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BB90916" w14:textId="77777777" w:rsidTr="00285CA8">
        <w:tc>
          <w:tcPr>
            <w:tcW w:w="704" w:type="dxa"/>
          </w:tcPr>
          <w:p w14:paraId="6ACF2CD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28F8FF8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36F2DB6" w14:textId="6FD4CCAA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Բբասեղմիչ, հակագլաուկոմային</w:t>
            </w:r>
            <w:r w:rsidR="00F26ACD"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դեղեր</w:t>
            </w:r>
          </w:p>
        </w:tc>
        <w:tc>
          <w:tcPr>
            <w:tcW w:w="1066" w:type="dxa"/>
          </w:tcPr>
          <w:p w14:paraId="0B39994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52BBF08E" w14:textId="77777777" w:rsidTr="00285CA8">
        <w:tc>
          <w:tcPr>
            <w:tcW w:w="704" w:type="dxa"/>
          </w:tcPr>
          <w:p w14:paraId="449E6CDB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62.</w:t>
            </w:r>
          </w:p>
        </w:tc>
        <w:tc>
          <w:tcPr>
            <w:tcW w:w="784" w:type="dxa"/>
          </w:tcPr>
          <w:p w14:paraId="0CC2DB9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A6DDA29" w14:textId="2DE6F29A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Թիմոլոլ (լուծույթ (ակնակաթիլներ) 0.5 %)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66" w:type="dxa"/>
          </w:tcPr>
          <w:p w14:paraId="53572F3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AFC8784" w14:textId="77777777" w:rsidTr="00285CA8">
        <w:tc>
          <w:tcPr>
            <w:tcW w:w="704" w:type="dxa"/>
          </w:tcPr>
          <w:p w14:paraId="0F0856AC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4DF1CB3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00DE8CD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Բբալայնիչներ</w:t>
            </w:r>
          </w:p>
        </w:tc>
        <w:tc>
          <w:tcPr>
            <w:tcW w:w="1066" w:type="dxa"/>
          </w:tcPr>
          <w:p w14:paraId="40A8E8E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1A0FB82E" w14:textId="77777777" w:rsidTr="00285CA8">
        <w:tc>
          <w:tcPr>
            <w:tcW w:w="704" w:type="dxa"/>
          </w:tcPr>
          <w:p w14:paraId="34E7AE5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63.</w:t>
            </w:r>
          </w:p>
        </w:tc>
        <w:tc>
          <w:tcPr>
            <w:tcW w:w="784" w:type="dxa"/>
          </w:tcPr>
          <w:p w14:paraId="371916B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5888C6F7" w14:textId="3CF677DF" w:rsidR="00370A56" w:rsidRPr="00E23AA7" w:rsidRDefault="003918AB" w:rsidP="00AD15B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Ցիկլոպենտոլատ</w:t>
            </w:r>
            <w:r w:rsidR="00370A56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ակնակաթիլներ 10մգ/մլ </w:t>
            </w:r>
          </w:p>
        </w:tc>
        <w:tc>
          <w:tcPr>
            <w:tcW w:w="1066" w:type="dxa"/>
          </w:tcPr>
          <w:p w14:paraId="1245C7D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AD701C8" w14:textId="77777777" w:rsidTr="00285CA8">
        <w:tc>
          <w:tcPr>
            <w:tcW w:w="704" w:type="dxa"/>
          </w:tcPr>
          <w:p w14:paraId="68197DF9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35029B5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400D2E72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ԱՐԳԱՆԴԱԿԾԿԻՉՆԵՐ ԵՎ ԱՐԳԱՆԴԱԹՈՒԼԱՑՆՈՂՆԵՐ</w:t>
            </w:r>
          </w:p>
        </w:tc>
        <w:tc>
          <w:tcPr>
            <w:tcW w:w="1066" w:type="dxa"/>
          </w:tcPr>
          <w:p w14:paraId="54BB91D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09319F35" w14:textId="77777777" w:rsidTr="00285CA8">
        <w:tc>
          <w:tcPr>
            <w:tcW w:w="704" w:type="dxa"/>
          </w:tcPr>
          <w:p w14:paraId="656C283A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150195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8E97B31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Արգանդակծկիչներ</w:t>
            </w:r>
          </w:p>
        </w:tc>
        <w:tc>
          <w:tcPr>
            <w:tcW w:w="1066" w:type="dxa"/>
          </w:tcPr>
          <w:p w14:paraId="3027FD6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2081B5D1" w14:textId="77777777" w:rsidTr="00285CA8">
        <w:tc>
          <w:tcPr>
            <w:tcW w:w="704" w:type="dxa"/>
          </w:tcPr>
          <w:p w14:paraId="4FB5639C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64.</w:t>
            </w:r>
          </w:p>
        </w:tc>
        <w:tc>
          <w:tcPr>
            <w:tcW w:w="784" w:type="dxa"/>
          </w:tcPr>
          <w:p w14:paraId="7CBB29B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333C4DB6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Օքսիտոցին (լուծույթ ներարկման 10 ՄՄ/ մլ)</w:t>
            </w:r>
          </w:p>
        </w:tc>
        <w:tc>
          <w:tcPr>
            <w:tcW w:w="1066" w:type="dxa"/>
          </w:tcPr>
          <w:p w14:paraId="2B7E1F4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5829525" w14:textId="77777777" w:rsidTr="00285CA8">
        <w:tc>
          <w:tcPr>
            <w:tcW w:w="704" w:type="dxa"/>
          </w:tcPr>
          <w:p w14:paraId="2B28C50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561C716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1C37ECB7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ՀՈԳԵՄԵՏ ԴԵՂԵՐ</w:t>
            </w:r>
          </w:p>
        </w:tc>
        <w:tc>
          <w:tcPr>
            <w:tcW w:w="1066" w:type="dxa"/>
          </w:tcPr>
          <w:p w14:paraId="2880EFF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340CFC6A" w14:textId="77777777" w:rsidTr="00285CA8">
        <w:tc>
          <w:tcPr>
            <w:tcW w:w="704" w:type="dxa"/>
          </w:tcPr>
          <w:p w14:paraId="2DA0920C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65.</w:t>
            </w:r>
          </w:p>
        </w:tc>
        <w:tc>
          <w:tcPr>
            <w:tcW w:w="784" w:type="dxa"/>
          </w:tcPr>
          <w:p w14:paraId="040F958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4E8143D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Հալոպերիդոլ (լուծույթ ներարկման, 5 մգ/ մլ,)</w:t>
            </w:r>
          </w:p>
        </w:tc>
        <w:tc>
          <w:tcPr>
            <w:tcW w:w="1066" w:type="dxa"/>
          </w:tcPr>
          <w:p w14:paraId="365D4AD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4C11DC" w14:paraId="22ABE041" w14:textId="77777777" w:rsidTr="00285CA8">
        <w:tc>
          <w:tcPr>
            <w:tcW w:w="704" w:type="dxa"/>
          </w:tcPr>
          <w:p w14:paraId="713C2DF8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2CBC7D8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56287663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ՇՆՉԱՌԱԿԱՆ ՀԱՄԱԿԱՐԳԻ ՎՐԱ ԱԶԴՈՂ ԴԵՂԵՐ</w:t>
            </w:r>
          </w:p>
        </w:tc>
        <w:tc>
          <w:tcPr>
            <w:tcW w:w="1066" w:type="dxa"/>
          </w:tcPr>
          <w:p w14:paraId="6952A5B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4C11DC" w14:paraId="3AFBB2A3" w14:textId="77777777" w:rsidTr="00285CA8">
        <w:tc>
          <w:tcPr>
            <w:tcW w:w="704" w:type="dxa"/>
          </w:tcPr>
          <w:p w14:paraId="36C6ECBD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0874E14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06F45497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Հակաասթմային, թոքերի քրոնիկ խցանիչ հիվանդությունների դեպքում կիրառվող դեղեր</w:t>
            </w:r>
          </w:p>
        </w:tc>
        <w:tc>
          <w:tcPr>
            <w:tcW w:w="1066" w:type="dxa"/>
          </w:tcPr>
          <w:p w14:paraId="665DE3D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1569B035" w14:textId="77777777" w:rsidTr="00285CA8">
        <w:tc>
          <w:tcPr>
            <w:tcW w:w="704" w:type="dxa"/>
          </w:tcPr>
          <w:p w14:paraId="6500DBC6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66.</w:t>
            </w:r>
          </w:p>
        </w:tc>
        <w:tc>
          <w:tcPr>
            <w:tcW w:w="784" w:type="dxa"/>
          </w:tcPr>
          <w:p w14:paraId="6CFC1C7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1EDDADEC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Սալբուտամոլ (շնչառման, 100 մկգ/ 200 դեղաչափ)</w:t>
            </w:r>
          </w:p>
        </w:tc>
        <w:tc>
          <w:tcPr>
            <w:tcW w:w="1066" w:type="dxa"/>
          </w:tcPr>
          <w:p w14:paraId="3965E75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60C41A7" w14:textId="77777777" w:rsidTr="00285CA8">
        <w:tc>
          <w:tcPr>
            <w:tcW w:w="704" w:type="dxa"/>
          </w:tcPr>
          <w:p w14:paraId="1299976E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295316F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73A446C2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ՎԻՏԱՄԻՆՆԵՐ, ՀԱՆՔԱՆՅՈՒԹԵՐ</w:t>
            </w:r>
          </w:p>
        </w:tc>
        <w:tc>
          <w:tcPr>
            <w:tcW w:w="1066" w:type="dxa"/>
          </w:tcPr>
          <w:p w14:paraId="003B828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4B579E4F" w14:textId="77777777" w:rsidTr="00285CA8">
        <w:tc>
          <w:tcPr>
            <w:tcW w:w="704" w:type="dxa"/>
          </w:tcPr>
          <w:p w14:paraId="1F3F62C3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67.</w:t>
            </w:r>
          </w:p>
        </w:tc>
        <w:tc>
          <w:tcPr>
            <w:tcW w:w="784" w:type="dxa"/>
          </w:tcPr>
          <w:p w14:paraId="5DBC927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264AC42B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Թիամին (լուծույթ ներարկման, 50մգ/ մլ)</w:t>
            </w:r>
          </w:p>
        </w:tc>
        <w:tc>
          <w:tcPr>
            <w:tcW w:w="1066" w:type="dxa"/>
          </w:tcPr>
          <w:p w14:paraId="1D546FF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97064B0" w14:textId="77777777" w:rsidTr="00285CA8">
        <w:tc>
          <w:tcPr>
            <w:tcW w:w="704" w:type="dxa"/>
          </w:tcPr>
          <w:p w14:paraId="7B611F27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68.</w:t>
            </w:r>
          </w:p>
        </w:tc>
        <w:tc>
          <w:tcPr>
            <w:tcW w:w="784" w:type="dxa"/>
          </w:tcPr>
          <w:p w14:paraId="57F50EE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F4AB2B9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Պիրիդօքսին (լուծույթ ներարկման, 5 %)</w:t>
            </w:r>
          </w:p>
        </w:tc>
        <w:tc>
          <w:tcPr>
            <w:tcW w:w="1066" w:type="dxa"/>
          </w:tcPr>
          <w:p w14:paraId="1FB7637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4C11DC" w14:paraId="1222CDA8" w14:textId="77777777" w:rsidTr="00285CA8">
        <w:tc>
          <w:tcPr>
            <w:tcW w:w="704" w:type="dxa"/>
          </w:tcPr>
          <w:p w14:paraId="47D38935" w14:textId="77777777" w:rsidR="00370A56" w:rsidRPr="00E23AA7" w:rsidRDefault="00370A56" w:rsidP="0074343C">
            <w:pP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84" w:type="dxa"/>
          </w:tcPr>
          <w:p w14:paraId="194384D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39" w:type="dxa"/>
          </w:tcPr>
          <w:p w14:paraId="4E4C8DCA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  <w:t>ՎԻՐԱԿԱՊԱԿԱՆ ՆՅՈՒԹԵՐ / Պարագաներ/ Ներարկիչներ/ԲՆԱ</w:t>
            </w:r>
          </w:p>
        </w:tc>
        <w:tc>
          <w:tcPr>
            <w:tcW w:w="1066" w:type="dxa"/>
          </w:tcPr>
          <w:p w14:paraId="69E85C1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0A56" w:rsidRPr="00E23AA7" w14:paraId="0D08DDB8" w14:textId="77777777" w:rsidTr="00285CA8">
        <w:tc>
          <w:tcPr>
            <w:tcW w:w="704" w:type="dxa"/>
          </w:tcPr>
          <w:p w14:paraId="5C3868F1" w14:textId="2244EE77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69.</w:t>
            </w:r>
          </w:p>
        </w:tc>
        <w:tc>
          <w:tcPr>
            <w:tcW w:w="784" w:type="dxa"/>
          </w:tcPr>
          <w:p w14:paraId="7B1EC74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66CF036B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Թանզիֆ</w:t>
            </w:r>
          </w:p>
        </w:tc>
        <w:tc>
          <w:tcPr>
            <w:tcW w:w="1066" w:type="dxa"/>
          </w:tcPr>
          <w:p w14:paraId="2EC314F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մետր</w:t>
            </w:r>
          </w:p>
        </w:tc>
      </w:tr>
      <w:tr w:rsidR="00370A56" w:rsidRPr="00E23AA7" w14:paraId="6CD0833D" w14:textId="77777777" w:rsidTr="00285CA8">
        <w:tc>
          <w:tcPr>
            <w:tcW w:w="704" w:type="dxa"/>
          </w:tcPr>
          <w:p w14:paraId="282E8AFA" w14:textId="2B5FF210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70.</w:t>
            </w:r>
          </w:p>
        </w:tc>
        <w:tc>
          <w:tcPr>
            <w:tcW w:w="784" w:type="dxa"/>
          </w:tcPr>
          <w:p w14:paraId="1C9655F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4E6CA099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Վիրակապ 7x14</w:t>
            </w:r>
          </w:p>
        </w:tc>
        <w:tc>
          <w:tcPr>
            <w:tcW w:w="1066" w:type="dxa"/>
          </w:tcPr>
          <w:p w14:paraId="3859EC7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A2CAC24" w14:textId="77777777" w:rsidTr="00285CA8">
        <w:tc>
          <w:tcPr>
            <w:tcW w:w="704" w:type="dxa"/>
          </w:tcPr>
          <w:p w14:paraId="1647B359" w14:textId="59CAFF40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71.</w:t>
            </w:r>
          </w:p>
        </w:tc>
        <w:tc>
          <w:tcPr>
            <w:tcW w:w="784" w:type="dxa"/>
          </w:tcPr>
          <w:p w14:paraId="57B81E4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4D6F0F98" w14:textId="77777777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Վիրակապ 5x10</w:t>
            </w:r>
          </w:p>
        </w:tc>
        <w:tc>
          <w:tcPr>
            <w:tcW w:w="1066" w:type="dxa"/>
          </w:tcPr>
          <w:p w14:paraId="38B606B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1449237" w14:textId="77777777" w:rsidTr="00285CA8">
        <w:tc>
          <w:tcPr>
            <w:tcW w:w="704" w:type="dxa"/>
          </w:tcPr>
          <w:p w14:paraId="5ED4BF1D" w14:textId="5E72C939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72.</w:t>
            </w:r>
          </w:p>
        </w:tc>
        <w:tc>
          <w:tcPr>
            <w:tcW w:w="784" w:type="dxa"/>
          </w:tcPr>
          <w:p w14:paraId="22B493C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0496F844" w14:textId="701CB586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Բամբակ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հիգրոսկոպիկ 100գ</w:t>
            </w:r>
          </w:p>
        </w:tc>
        <w:tc>
          <w:tcPr>
            <w:tcW w:w="1066" w:type="dxa"/>
          </w:tcPr>
          <w:p w14:paraId="2EBF058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345E658" w14:textId="77777777" w:rsidTr="00285CA8">
        <w:tc>
          <w:tcPr>
            <w:tcW w:w="704" w:type="dxa"/>
          </w:tcPr>
          <w:p w14:paraId="6EAA3752" w14:textId="3A1B833B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lastRenderedPageBreak/>
              <w:t>73.</w:t>
            </w:r>
          </w:p>
        </w:tc>
        <w:tc>
          <w:tcPr>
            <w:tcW w:w="784" w:type="dxa"/>
          </w:tcPr>
          <w:p w14:paraId="131941F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4B059B31" w14:textId="1F99F36F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Կպչուն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սպեղանի 1,25 x5</w:t>
            </w:r>
          </w:p>
        </w:tc>
        <w:tc>
          <w:tcPr>
            <w:tcW w:w="1066" w:type="dxa"/>
          </w:tcPr>
          <w:p w14:paraId="311F928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DFF3D2C" w14:textId="77777777" w:rsidTr="00285CA8">
        <w:tc>
          <w:tcPr>
            <w:tcW w:w="704" w:type="dxa"/>
          </w:tcPr>
          <w:p w14:paraId="4BA27D82" w14:textId="08AE674C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74.</w:t>
            </w:r>
          </w:p>
        </w:tc>
        <w:tc>
          <w:tcPr>
            <w:tcW w:w="784" w:type="dxa"/>
          </w:tcPr>
          <w:p w14:paraId="33B5BF4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5E7761C7" w14:textId="69C40252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Կպչուն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սպեղանի 2,5 x5</w:t>
            </w:r>
          </w:p>
        </w:tc>
        <w:tc>
          <w:tcPr>
            <w:tcW w:w="1066" w:type="dxa"/>
          </w:tcPr>
          <w:p w14:paraId="24EEF37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7B95215" w14:textId="77777777" w:rsidTr="00285CA8">
        <w:tc>
          <w:tcPr>
            <w:tcW w:w="704" w:type="dxa"/>
          </w:tcPr>
          <w:p w14:paraId="43DAC77B" w14:textId="2E184C71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75.</w:t>
            </w:r>
          </w:p>
        </w:tc>
        <w:tc>
          <w:tcPr>
            <w:tcW w:w="784" w:type="dxa"/>
          </w:tcPr>
          <w:p w14:paraId="3B23955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5F244A3F" w14:textId="59DF621E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Կպչուն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սպեղանի 5 x5</w:t>
            </w:r>
          </w:p>
        </w:tc>
        <w:tc>
          <w:tcPr>
            <w:tcW w:w="1066" w:type="dxa"/>
          </w:tcPr>
          <w:p w14:paraId="0E413C7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37B770C" w14:textId="77777777" w:rsidTr="00285CA8">
        <w:tc>
          <w:tcPr>
            <w:tcW w:w="704" w:type="dxa"/>
          </w:tcPr>
          <w:p w14:paraId="1B8ED9F4" w14:textId="2B0DD173" w:rsidR="00370A56" w:rsidRPr="00E23AA7" w:rsidRDefault="00AD15BC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76.</w:t>
            </w:r>
          </w:p>
        </w:tc>
        <w:tc>
          <w:tcPr>
            <w:tcW w:w="784" w:type="dxa"/>
          </w:tcPr>
          <w:p w14:paraId="524C35E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50BC33E9" w14:textId="0F173ABC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Կրամերի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բեկակալներ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աստիճանավոր 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–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վերին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վերջույթի</w:t>
            </w:r>
          </w:p>
        </w:tc>
        <w:tc>
          <w:tcPr>
            <w:tcW w:w="1066" w:type="dxa"/>
          </w:tcPr>
          <w:p w14:paraId="5F20417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12AE2DC" w14:textId="77777777" w:rsidTr="00285CA8">
        <w:tc>
          <w:tcPr>
            <w:tcW w:w="704" w:type="dxa"/>
          </w:tcPr>
          <w:p w14:paraId="6292EFE2" w14:textId="1657E64E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77.</w:t>
            </w:r>
          </w:p>
        </w:tc>
        <w:tc>
          <w:tcPr>
            <w:tcW w:w="784" w:type="dxa"/>
          </w:tcPr>
          <w:p w14:paraId="3A0999E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1D62F75C" w14:textId="1143DC2D" w:rsidR="00370A56" w:rsidRPr="00E23AA7" w:rsidRDefault="00370A56" w:rsidP="0074343C">
            <w:pP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Կրամերի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բեկակալներ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աստիճանավոր 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–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ստորին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վերջույթի</w:t>
            </w:r>
          </w:p>
        </w:tc>
        <w:tc>
          <w:tcPr>
            <w:tcW w:w="1066" w:type="dxa"/>
          </w:tcPr>
          <w:p w14:paraId="78B84B3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D2FD97C" w14:textId="77777777" w:rsidTr="00285CA8">
        <w:tc>
          <w:tcPr>
            <w:tcW w:w="704" w:type="dxa"/>
          </w:tcPr>
          <w:p w14:paraId="754DF63F" w14:textId="7A45B351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78.</w:t>
            </w:r>
          </w:p>
        </w:tc>
        <w:tc>
          <w:tcPr>
            <w:tcW w:w="784" w:type="dxa"/>
          </w:tcPr>
          <w:p w14:paraId="4AECD76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7B1088D2" w14:textId="64CA7B11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Բեկակալ -պարանոցային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N1</w:t>
            </w:r>
          </w:p>
        </w:tc>
        <w:tc>
          <w:tcPr>
            <w:tcW w:w="1066" w:type="dxa"/>
          </w:tcPr>
          <w:p w14:paraId="445DCA8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AE6ED1B" w14:textId="77777777" w:rsidTr="00285CA8">
        <w:tc>
          <w:tcPr>
            <w:tcW w:w="704" w:type="dxa"/>
          </w:tcPr>
          <w:p w14:paraId="0FB76395" w14:textId="2AF6D7DB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79.</w:t>
            </w:r>
          </w:p>
        </w:tc>
        <w:tc>
          <w:tcPr>
            <w:tcW w:w="784" w:type="dxa"/>
          </w:tcPr>
          <w:p w14:paraId="0974166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458D68DB" w14:textId="2167400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Բեկակալ -պարանոցային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N2</w:t>
            </w:r>
          </w:p>
        </w:tc>
        <w:tc>
          <w:tcPr>
            <w:tcW w:w="1066" w:type="dxa"/>
          </w:tcPr>
          <w:p w14:paraId="5CFC6CC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B191F9D" w14:textId="77777777" w:rsidTr="00285CA8">
        <w:tc>
          <w:tcPr>
            <w:tcW w:w="704" w:type="dxa"/>
          </w:tcPr>
          <w:p w14:paraId="68230F94" w14:textId="73F7DFCD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80.</w:t>
            </w:r>
          </w:p>
        </w:tc>
        <w:tc>
          <w:tcPr>
            <w:tcW w:w="784" w:type="dxa"/>
          </w:tcPr>
          <w:p w14:paraId="24199AC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05528681" w14:textId="2FEB99D3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Բեկակալ -պարանոցային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N3</w:t>
            </w:r>
          </w:p>
        </w:tc>
        <w:tc>
          <w:tcPr>
            <w:tcW w:w="1066" w:type="dxa"/>
          </w:tcPr>
          <w:p w14:paraId="49FEB2A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A13D62D" w14:textId="77777777" w:rsidTr="00285CA8">
        <w:tc>
          <w:tcPr>
            <w:tcW w:w="704" w:type="dxa"/>
          </w:tcPr>
          <w:p w14:paraId="1DDEAD8B" w14:textId="0F447D9D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81.</w:t>
            </w:r>
          </w:p>
        </w:tc>
        <w:tc>
          <w:tcPr>
            <w:tcW w:w="784" w:type="dxa"/>
          </w:tcPr>
          <w:p w14:paraId="02B4695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4015</w:t>
            </w:r>
          </w:p>
        </w:tc>
        <w:tc>
          <w:tcPr>
            <w:tcW w:w="6939" w:type="dxa"/>
          </w:tcPr>
          <w:p w14:paraId="5E3AF3A5" w14:textId="32B3367A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Ձեռնոց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վիրաբուժական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ստերիլ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6,5-8,5 չափերի</w:t>
            </w:r>
          </w:p>
        </w:tc>
        <w:tc>
          <w:tcPr>
            <w:tcW w:w="1066" w:type="dxa"/>
          </w:tcPr>
          <w:p w14:paraId="16A1D92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զույգ</w:t>
            </w:r>
          </w:p>
        </w:tc>
      </w:tr>
      <w:tr w:rsidR="00370A56" w:rsidRPr="00E23AA7" w14:paraId="2C259EA8" w14:textId="77777777" w:rsidTr="00285CA8">
        <w:tc>
          <w:tcPr>
            <w:tcW w:w="704" w:type="dxa"/>
          </w:tcPr>
          <w:p w14:paraId="460C5A9B" w14:textId="19D8F292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82.</w:t>
            </w:r>
          </w:p>
        </w:tc>
        <w:tc>
          <w:tcPr>
            <w:tcW w:w="784" w:type="dxa"/>
          </w:tcPr>
          <w:p w14:paraId="62FCD97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4015</w:t>
            </w:r>
          </w:p>
        </w:tc>
        <w:tc>
          <w:tcPr>
            <w:tcW w:w="6939" w:type="dxa"/>
          </w:tcPr>
          <w:p w14:paraId="1930101D" w14:textId="08D03678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Ձեռնոց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վիրաբուժական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ոչ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ստերիլ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նիտրիլ/լատեքս S, M, L, XL</w:t>
            </w:r>
          </w:p>
        </w:tc>
        <w:tc>
          <w:tcPr>
            <w:tcW w:w="1066" w:type="dxa"/>
          </w:tcPr>
          <w:p w14:paraId="63E6E68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10BEA1D" w14:textId="77777777" w:rsidTr="00285CA8">
        <w:tc>
          <w:tcPr>
            <w:tcW w:w="704" w:type="dxa"/>
          </w:tcPr>
          <w:p w14:paraId="3A446AEC" w14:textId="27A449B1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83.</w:t>
            </w:r>
          </w:p>
        </w:tc>
        <w:tc>
          <w:tcPr>
            <w:tcW w:w="784" w:type="dxa"/>
          </w:tcPr>
          <w:p w14:paraId="6DC6BC0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7C28E9CE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Նշտար 11,15,23</w:t>
            </w:r>
          </w:p>
        </w:tc>
        <w:tc>
          <w:tcPr>
            <w:tcW w:w="1066" w:type="dxa"/>
          </w:tcPr>
          <w:p w14:paraId="489E6EC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53E6D89" w14:textId="77777777" w:rsidTr="00285CA8">
        <w:tc>
          <w:tcPr>
            <w:tcW w:w="704" w:type="dxa"/>
          </w:tcPr>
          <w:p w14:paraId="412101A6" w14:textId="2F93FDFF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84</w:t>
            </w:r>
          </w:p>
        </w:tc>
        <w:tc>
          <w:tcPr>
            <w:tcW w:w="784" w:type="dxa"/>
          </w:tcPr>
          <w:p w14:paraId="2A49101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6307</w:t>
            </w:r>
          </w:p>
        </w:tc>
        <w:tc>
          <w:tcPr>
            <w:tcW w:w="6939" w:type="dxa"/>
          </w:tcPr>
          <w:p w14:paraId="4FFB8FBC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Սավան (վիրակապարանի)</w:t>
            </w:r>
          </w:p>
        </w:tc>
        <w:tc>
          <w:tcPr>
            <w:tcW w:w="1066" w:type="dxa"/>
          </w:tcPr>
          <w:p w14:paraId="00C5F46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B4471F5" w14:textId="77777777" w:rsidTr="00285CA8">
        <w:tc>
          <w:tcPr>
            <w:tcW w:w="704" w:type="dxa"/>
          </w:tcPr>
          <w:p w14:paraId="06FCF13F" w14:textId="1C4B29A0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85.</w:t>
            </w:r>
          </w:p>
        </w:tc>
        <w:tc>
          <w:tcPr>
            <w:tcW w:w="784" w:type="dxa"/>
          </w:tcPr>
          <w:p w14:paraId="30BFBFF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4734953D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Կատետր ն/ե 14,16,18,20,22,24</w:t>
            </w:r>
          </w:p>
        </w:tc>
        <w:tc>
          <w:tcPr>
            <w:tcW w:w="1066" w:type="dxa"/>
          </w:tcPr>
          <w:p w14:paraId="474E209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F57D27D" w14:textId="77777777" w:rsidTr="00285CA8">
        <w:tc>
          <w:tcPr>
            <w:tcW w:w="704" w:type="dxa"/>
          </w:tcPr>
          <w:p w14:paraId="2BD49394" w14:textId="348F6E11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86</w:t>
            </w:r>
          </w:p>
        </w:tc>
        <w:tc>
          <w:tcPr>
            <w:tcW w:w="784" w:type="dxa"/>
          </w:tcPr>
          <w:p w14:paraId="152E6AD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30C64873" w14:textId="59D190C9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Կենտրոնական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կատետր</w:t>
            </w:r>
          </w:p>
        </w:tc>
        <w:tc>
          <w:tcPr>
            <w:tcW w:w="1066" w:type="dxa"/>
          </w:tcPr>
          <w:p w14:paraId="41D6250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45219E2" w14:textId="77777777" w:rsidTr="00285CA8">
        <w:tc>
          <w:tcPr>
            <w:tcW w:w="704" w:type="dxa"/>
          </w:tcPr>
          <w:p w14:paraId="7732E7CA" w14:textId="0ED1FD0E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87.</w:t>
            </w:r>
          </w:p>
        </w:tc>
        <w:tc>
          <w:tcPr>
            <w:tcW w:w="784" w:type="dxa"/>
          </w:tcPr>
          <w:p w14:paraId="76F31D2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67B33DA8" w14:textId="20D2CC86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Սուկցիոնկատետր/արտածծման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տարբեր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չափսի</w:t>
            </w:r>
          </w:p>
        </w:tc>
        <w:tc>
          <w:tcPr>
            <w:tcW w:w="1066" w:type="dxa"/>
          </w:tcPr>
          <w:p w14:paraId="62514F0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13C0526" w14:textId="77777777" w:rsidTr="00285CA8">
        <w:tc>
          <w:tcPr>
            <w:tcW w:w="704" w:type="dxa"/>
          </w:tcPr>
          <w:p w14:paraId="3CB7D87B" w14:textId="3F7B6192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88.</w:t>
            </w:r>
          </w:p>
        </w:tc>
        <w:tc>
          <w:tcPr>
            <w:tcW w:w="784" w:type="dxa"/>
          </w:tcPr>
          <w:p w14:paraId="73F8B74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279D1643" w14:textId="51FCF1CB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Կատետր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ֆոլի 8,10,12,14,16,18</w:t>
            </w:r>
          </w:p>
        </w:tc>
        <w:tc>
          <w:tcPr>
            <w:tcW w:w="1066" w:type="dxa"/>
          </w:tcPr>
          <w:p w14:paraId="506BC39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EF556B9" w14:textId="77777777" w:rsidTr="00285CA8">
        <w:tc>
          <w:tcPr>
            <w:tcW w:w="704" w:type="dxa"/>
          </w:tcPr>
          <w:p w14:paraId="069E559B" w14:textId="7FE76DAF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89.</w:t>
            </w:r>
          </w:p>
        </w:tc>
        <w:tc>
          <w:tcPr>
            <w:tcW w:w="784" w:type="dxa"/>
          </w:tcPr>
          <w:p w14:paraId="0346C3C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4CD139B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Ներարկիչ 1.0 մլ</w:t>
            </w:r>
          </w:p>
        </w:tc>
        <w:tc>
          <w:tcPr>
            <w:tcW w:w="1066" w:type="dxa"/>
          </w:tcPr>
          <w:p w14:paraId="119F7FC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C37B0D5" w14:textId="77777777" w:rsidTr="00285CA8">
        <w:tc>
          <w:tcPr>
            <w:tcW w:w="704" w:type="dxa"/>
          </w:tcPr>
          <w:p w14:paraId="150CCCDA" w14:textId="0C894F20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90.</w:t>
            </w:r>
          </w:p>
        </w:tc>
        <w:tc>
          <w:tcPr>
            <w:tcW w:w="784" w:type="dxa"/>
          </w:tcPr>
          <w:p w14:paraId="271B924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67C7616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Ներարկիչ 2.0 մլ</w:t>
            </w:r>
          </w:p>
        </w:tc>
        <w:tc>
          <w:tcPr>
            <w:tcW w:w="1066" w:type="dxa"/>
          </w:tcPr>
          <w:p w14:paraId="66F1257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9EECCEA" w14:textId="77777777" w:rsidTr="00285CA8">
        <w:tc>
          <w:tcPr>
            <w:tcW w:w="704" w:type="dxa"/>
          </w:tcPr>
          <w:p w14:paraId="0F87AA5B" w14:textId="2E229D67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91.</w:t>
            </w:r>
          </w:p>
        </w:tc>
        <w:tc>
          <w:tcPr>
            <w:tcW w:w="784" w:type="dxa"/>
          </w:tcPr>
          <w:p w14:paraId="629F29C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0F1233B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Ներարկիչ 5.0 մլ</w:t>
            </w:r>
          </w:p>
        </w:tc>
        <w:tc>
          <w:tcPr>
            <w:tcW w:w="1066" w:type="dxa"/>
          </w:tcPr>
          <w:p w14:paraId="4856184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2E45717" w14:textId="77777777" w:rsidTr="00285CA8">
        <w:tc>
          <w:tcPr>
            <w:tcW w:w="704" w:type="dxa"/>
          </w:tcPr>
          <w:p w14:paraId="4937F46A" w14:textId="02E5A033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92.</w:t>
            </w:r>
          </w:p>
        </w:tc>
        <w:tc>
          <w:tcPr>
            <w:tcW w:w="784" w:type="dxa"/>
          </w:tcPr>
          <w:p w14:paraId="02A8645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11D612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Ներարկիչ 10.0 մլ</w:t>
            </w:r>
          </w:p>
        </w:tc>
        <w:tc>
          <w:tcPr>
            <w:tcW w:w="1066" w:type="dxa"/>
          </w:tcPr>
          <w:p w14:paraId="2F24D3F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B9617BE" w14:textId="77777777" w:rsidTr="00285CA8">
        <w:tc>
          <w:tcPr>
            <w:tcW w:w="704" w:type="dxa"/>
          </w:tcPr>
          <w:p w14:paraId="7CEDD535" w14:textId="0D95CC49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93.</w:t>
            </w:r>
          </w:p>
        </w:tc>
        <w:tc>
          <w:tcPr>
            <w:tcW w:w="784" w:type="dxa"/>
          </w:tcPr>
          <w:p w14:paraId="4B1959E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2699B78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Ներարկիչ 20.0 մլ</w:t>
            </w:r>
          </w:p>
        </w:tc>
        <w:tc>
          <w:tcPr>
            <w:tcW w:w="1066" w:type="dxa"/>
          </w:tcPr>
          <w:p w14:paraId="72225EA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4E46734" w14:textId="77777777" w:rsidTr="00285CA8">
        <w:tc>
          <w:tcPr>
            <w:tcW w:w="704" w:type="dxa"/>
          </w:tcPr>
          <w:p w14:paraId="38199D3B" w14:textId="72479AAF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94.</w:t>
            </w:r>
          </w:p>
        </w:tc>
        <w:tc>
          <w:tcPr>
            <w:tcW w:w="784" w:type="dxa"/>
          </w:tcPr>
          <w:p w14:paraId="49B1A5A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3F2D64A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Ներարկիչ 50.0 մլ</w:t>
            </w:r>
          </w:p>
        </w:tc>
        <w:tc>
          <w:tcPr>
            <w:tcW w:w="1066" w:type="dxa"/>
          </w:tcPr>
          <w:p w14:paraId="4B7BBBE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C87200B" w14:textId="77777777" w:rsidTr="00285CA8">
        <w:tc>
          <w:tcPr>
            <w:tcW w:w="704" w:type="dxa"/>
          </w:tcPr>
          <w:p w14:paraId="29583160" w14:textId="649575CE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95.</w:t>
            </w:r>
          </w:p>
        </w:tc>
        <w:tc>
          <w:tcPr>
            <w:tcW w:w="784" w:type="dxa"/>
          </w:tcPr>
          <w:p w14:paraId="376AF08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C9AAE9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Ներարկիչ 60.0 մլժանեի</w:t>
            </w:r>
          </w:p>
        </w:tc>
        <w:tc>
          <w:tcPr>
            <w:tcW w:w="1066" w:type="dxa"/>
          </w:tcPr>
          <w:p w14:paraId="75294D4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4CC803B" w14:textId="77777777" w:rsidTr="00285CA8">
        <w:tc>
          <w:tcPr>
            <w:tcW w:w="704" w:type="dxa"/>
          </w:tcPr>
          <w:p w14:paraId="76E5321D" w14:textId="3BA96BBF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96.</w:t>
            </w:r>
          </w:p>
        </w:tc>
        <w:tc>
          <w:tcPr>
            <w:tcW w:w="784" w:type="dxa"/>
          </w:tcPr>
          <w:p w14:paraId="51C086D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3004</w:t>
            </w:r>
          </w:p>
        </w:tc>
        <w:tc>
          <w:tcPr>
            <w:tcW w:w="6939" w:type="dxa"/>
          </w:tcPr>
          <w:p w14:paraId="6202775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Միզահավաք 2լ</w:t>
            </w:r>
          </w:p>
        </w:tc>
        <w:tc>
          <w:tcPr>
            <w:tcW w:w="1066" w:type="dxa"/>
          </w:tcPr>
          <w:p w14:paraId="13AA3C0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F362E03" w14:textId="77777777" w:rsidTr="00285CA8">
        <w:tc>
          <w:tcPr>
            <w:tcW w:w="704" w:type="dxa"/>
          </w:tcPr>
          <w:p w14:paraId="345FFBB3" w14:textId="01964899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97.</w:t>
            </w:r>
          </w:p>
        </w:tc>
        <w:tc>
          <w:tcPr>
            <w:tcW w:w="784" w:type="dxa"/>
          </w:tcPr>
          <w:p w14:paraId="6147D89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C4C2B03" w14:textId="35780EDF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Ն/ե ներարկման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համակարգ</w:t>
            </w:r>
          </w:p>
        </w:tc>
        <w:tc>
          <w:tcPr>
            <w:tcW w:w="1066" w:type="dxa"/>
          </w:tcPr>
          <w:p w14:paraId="311AE0F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3422C23" w14:textId="77777777" w:rsidTr="00285CA8">
        <w:tc>
          <w:tcPr>
            <w:tcW w:w="704" w:type="dxa"/>
          </w:tcPr>
          <w:p w14:paraId="0C901CB5" w14:textId="28DC8F58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98</w:t>
            </w:r>
          </w:p>
        </w:tc>
        <w:tc>
          <w:tcPr>
            <w:tcW w:w="784" w:type="dxa"/>
          </w:tcPr>
          <w:p w14:paraId="0FAA09B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0943BA01" w14:textId="552988F5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Ն/ե ներարկման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համակարգ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ֆիլտր</w:t>
            </w:r>
          </w:p>
        </w:tc>
        <w:tc>
          <w:tcPr>
            <w:tcW w:w="1066" w:type="dxa"/>
          </w:tcPr>
          <w:p w14:paraId="064369E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472B9002" w14:textId="77777777" w:rsidTr="00285CA8">
        <w:tc>
          <w:tcPr>
            <w:tcW w:w="704" w:type="dxa"/>
          </w:tcPr>
          <w:p w14:paraId="7CA43286" w14:textId="2CB68D0B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99.</w:t>
            </w:r>
          </w:p>
        </w:tc>
        <w:tc>
          <w:tcPr>
            <w:tcW w:w="784" w:type="dxa"/>
          </w:tcPr>
          <w:p w14:paraId="4233298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3FCCFAC8" w14:textId="09FDE596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Պլևրալ /թորակալ/ դրենաժ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տրոակարով (20,24,28Fr)</w:t>
            </w:r>
          </w:p>
        </w:tc>
        <w:tc>
          <w:tcPr>
            <w:tcW w:w="1066" w:type="dxa"/>
          </w:tcPr>
          <w:p w14:paraId="35BDA33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CDFEFE9" w14:textId="77777777" w:rsidTr="00285CA8">
        <w:tc>
          <w:tcPr>
            <w:tcW w:w="704" w:type="dxa"/>
          </w:tcPr>
          <w:p w14:paraId="6D406F72" w14:textId="6E800C17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100.</w:t>
            </w:r>
          </w:p>
        </w:tc>
        <w:tc>
          <w:tcPr>
            <w:tcW w:w="784" w:type="dxa"/>
          </w:tcPr>
          <w:p w14:paraId="5C0056A2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4086630" w14:textId="7AA3065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Պլևրալ /թորակալ/ դրենաժ</w:t>
            </w:r>
            <w:r w:rsidR="004C11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առանց</w:t>
            </w:r>
            <w:r w:rsidR="00F26ACD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տրոակարի (20,24,28Fr)</w:t>
            </w:r>
          </w:p>
        </w:tc>
        <w:tc>
          <w:tcPr>
            <w:tcW w:w="1066" w:type="dxa"/>
          </w:tcPr>
          <w:p w14:paraId="2144F10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7781D3D" w14:textId="77777777" w:rsidTr="00285CA8">
        <w:tc>
          <w:tcPr>
            <w:tcW w:w="704" w:type="dxa"/>
          </w:tcPr>
          <w:p w14:paraId="6603B155" w14:textId="4DA2308E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101.</w:t>
            </w:r>
          </w:p>
        </w:tc>
        <w:tc>
          <w:tcPr>
            <w:tcW w:w="784" w:type="dxa"/>
          </w:tcPr>
          <w:p w14:paraId="36B6F51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23E5BD84" w14:textId="48CDCDFA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Պլևրալդրենաժի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համակարգ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մեկ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դրենաժի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1066" w:type="dxa"/>
          </w:tcPr>
          <w:p w14:paraId="3FA426F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AEB2FE5" w14:textId="77777777" w:rsidTr="00285CA8">
        <w:tc>
          <w:tcPr>
            <w:tcW w:w="704" w:type="dxa"/>
          </w:tcPr>
          <w:p w14:paraId="76066D85" w14:textId="79D88D58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102.</w:t>
            </w:r>
          </w:p>
        </w:tc>
        <w:tc>
          <w:tcPr>
            <w:tcW w:w="784" w:type="dxa"/>
          </w:tcPr>
          <w:p w14:paraId="6FA488A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61AE933" w14:textId="1A63BA00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Հեյմլիխի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փական</w:t>
            </w:r>
          </w:p>
        </w:tc>
        <w:tc>
          <w:tcPr>
            <w:tcW w:w="1066" w:type="dxa"/>
          </w:tcPr>
          <w:p w14:paraId="2171197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DBEC830" w14:textId="77777777" w:rsidTr="00285CA8">
        <w:tc>
          <w:tcPr>
            <w:tcW w:w="704" w:type="dxa"/>
          </w:tcPr>
          <w:p w14:paraId="7B991E1C" w14:textId="37499350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103.</w:t>
            </w:r>
          </w:p>
        </w:tc>
        <w:tc>
          <w:tcPr>
            <w:tcW w:w="784" w:type="dxa"/>
          </w:tcPr>
          <w:p w14:paraId="3C2501A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72BDF3B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Կցորդխցանիչ</w:t>
            </w:r>
          </w:p>
        </w:tc>
        <w:tc>
          <w:tcPr>
            <w:tcW w:w="1066" w:type="dxa"/>
          </w:tcPr>
          <w:p w14:paraId="7C3C3B60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8C9793D" w14:textId="77777777" w:rsidTr="00285CA8">
        <w:tc>
          <w:tcPr>
            <w:tcW w:w="704" w:type="dxa"/>
          </w:tcPr>
          <w:p w14:paraId="0B12AC16" w14:textId="51D0B885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104.</w:t>
            </w:r>
          </w:p>
        </w:tc>
        <w:tc>
          <w:tcPr>
            <w:tcW w:w="784" w:type="dxa"/>
          </w:tcPr>
          <w:p w14:paraId="666088E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3917</w:t>
            </w:r>
          </w:p>
        </w:tc>
        <w:tc>
          <w:tcPr>
            <w:tcW w:w="6939" w:type="dxa"/>
          </w:tcPr>
          <w:p w14:paraId="2070051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Երկարացուցիչ</w:t>
            </w:r>
          </w:p>
        </w:tc>
        <w:tc>
          <w:tcPr>
            <w:tcW w:w="1066" w:type="dxa"/>
          </w:tcPr>
          <w:p w14:paraId="0481208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6926FB5" w14:textId="77777777" w:rsidTr="00285CA8">
        <w:tc>
          <w:tcPr>
            <w:tcW w:w="704" w:type="dxa"/>
          </w:tcPr>
          <w:p w14:paraId="143CFAB8" w14:textId="6CBFE095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105.</w:t>
            </w:r>
          </w:p>
        </w:tc>
        <w:tc>
          <w:tcPr>
            <w:tcW w:w="784" w:type="dxa"/>
          </w:tcPr>
          <w:p w14:paraId="026B2B5B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646AF29C" w14:textId="7EE36518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Զարկերակային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կատետր</w:t>
            </w:r>
          </w:p>
        </w:tc>
        <w:tc>
          <w:tcPr>
            <w:tcW w:w="1066" w:type="dxa"/>
          </w:tcPr>
          <w:p w14:paraId="75EA3F7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7DB544A" w14:textId="77777777" w:rsidTr="00285CA8">
        <w:tc>
          <w:tcPr>
            <w:tcW w:w="704" w:type="dxa"/>
          </w:tcPr>
          <w:p w14:paraId="2AD44FBE" w14:textId="16782962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106.</w:t>
            </w:r>
          </w:p>
        </w:tc>
        <w:tc>
          <w:tcPr>
            <w:tcW w:w="784" w:type="dxa"/>
          </w:tcPr>
          <w:p w14:paraId="2E03EF7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6307</w:t>
            </w:r>
          </w:p>
        </w:tc>
        <w:tc>
          <w:tcPr>
            <w:tcW w:w="6939" w:type="dxa"/>
          </w:tcPr>
          <w:p w14:paraId="680647A0" w14:textId="3B4B9E4D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Լարան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արնեկանգ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ռետինե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կամ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փականով</w:t>
            </w:r>
          </w:p>
        </w:tc>
        <w:tc>
          <w:tcPr>
            <w:tcW w:w="1066" w:type="dxa"/>
          </w:tcPr>
          <w:p w14:paraId="53F6A31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A22D0A0" w14:textId="77777777" w:rsidTr="00285CA8">
        <w:tc>
          <w:tcPr>
            <w:tcW w:w="704" w:type="dxa"/>
          </w:tcPr>
          <w:p w14:paraId="743D77CB" w14:textId="2FD12793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107.</w:t>
            </w:r>
          </w:p>
        </w:tc>
        <w:tc>
          <w:tcPr>
            <w:tcW w:w="784" w:type="dxa"/>
          </w:tcPr>
          <w:p w14:paraId="7529899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558FBCB8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Ասեղ 21G, 22G</w:t>
            </w:r>
          </w:p>
        </w:tc>
        <w:tc>
          <w:tcPr>
            <w:tcW w:w="1066" w:type="dxa"/>
          </w:tcPr>
          <w:p w14:paraId="0647C37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1795794" w14:textId="77777777" w:rsidTr="00285CA8">
        <w:tc>
          <w:tcPr>
            <w:tcW w:w="704" w:type="dxa"/>
          </w:tcPr>
          <w:p w14:paraId="74AA5187" w14:textId="77488D37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108.</w:t>
            </w:r>
          </w:p>
        </w:tc>
        <w:tc>
          <w:tcPr>
            <w:tcW w:w="784" w:type="dxa"/>
          </w:tcPr>
          <w:p w14:paraId="4506AC3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3917</w:t>
            </w:r>
          </w:p>
        </w:tc>
        <w:tc>
          <w:tcPr>
            <w:tcW w:w="6939" w:type="dxa"/>
          </w:tcPr>
          <w:p w14:paraId="2C09A3B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Եռուղի</w:t>
            </w:r>
          </w:p>
        </w:tc>
        <w:tc>
          <w:tcPr>
            <w:tcW w:w="1066" w:type="dxa"/>
          </w:tcPr>
          <w:p w14:paraId="08DA158C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F580F13" w14:textId="77777777" w:rsidTr="00285CA8">
        <w:tc>
          <w:tcPr>
            <w:tcW w:w="704" w:type="dxa"/>
          </w:tcPr>
          <w:p w14:paraId="172199B1" w14:textId="74961606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109.</w:t>
            </w:r>
          </w:p>
        </w:tc>
        <w:tc>
          <w:tcPr>
            <w:tcW w:w="784" w:type="dxa"/>
          </w:tcPr>
          <w:p w14:paraId="7F11D55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6A336E95" w14:textId="4DB88824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Սպիրտային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խծուծ</w:t>
            </w:r>
          </w:p>
        </w:tc>
        <w:tc>
          <w:tcPr>
            <w:tcW w:w="1066" w:type="dxa"/>
          </w:tcPr>
          <w:p w14:paraId="522638A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0FD3619" w14:textId="77777777" w:rsidTr="00285CA8">
        <w:tc>
          <w:tcPr>
            <w:tcW w:w="704" w:type="dxa"/>
          </w:tcPr>
          <w:p w14:paraId="10470C6B" w14:textId="3C95932B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110.</w:t>
            </w:r>
          </w:p>
        </w:tc>
        <w:tc>
          <w:tcPr>
            <w:tcW w:w="784" w:type="dxa"/>
          </w:tcPr>
          <w:p w14:paraId="10B4276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8214</w:t>
            </w:r>
          </w:p>
        </w:tc>
        <w:tc>
          <w:tcPr>
            <w:tcW w:w="6939" w:type="dxa"/>
          </w:tcPr>
          <w:p w14:paraId="6A58A602" w14:textId="0977A318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Սրվակ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կտրիչ</w:t>
            </w:r>
          </w:p>
        </w:tc>
        <w:tc>
          <w:tcPr>
            <w:tcW w:w="1066" w:type="dxa"/>
          </w:tcPr>
          <w:p w14:paraId="65E583C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10103A7" w14:textId="77777777" w:rsidTr="00285CA8">
        <w:tc>
          <w:tcPr>
            <w:tcW w:w="704" w:type="dxa"/>
          </w:tcPr>
          <w:p w14:paraId="7D111786" w14:textId="3E17D097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111.</w:t>
            </w:r>
          </w:p>
        </w:tc>
        <w:tc>
          <w:tcPr>
            <w:tcW w:w="784" w:type="dxa"/>
          </w:tcPr>
          <w:p w14:paraId="13C06399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3005</w:t>
            </w:r>
          </w:p>
        </w:tc>
        <w:tc>
          <w:tcPr>
            <w:tcW w:w="6939" w:type="dxa"/>
          </w:tcPr>
          <w:p w14:paraId="56B9980F" w14:textId="368D935C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Թանզիֆե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անձեռնոցիկ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ստերիլ</w:t>
            </w:r>
          </w:p>
        </w:tc>
        <w:tc>
          <w:tcPr>
            <w:tcW w:w="1066" w:type="dxa"/>
          </w:tcPr>
          <w:p w14:paraId="290B491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2B9647A3" w14:textId="77777777" w:rsidTr="00285CA8">
        <w:tc>
          <w:tcPr>
            <w:tcW w:w="704" w:type="dxa"/>
          </w:tcPr>
          <w:p w14:paraId="0EF5EBE5" w14:textId="1892A586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112.</w:t>
            </w:r>
          </w:p>
        </w:tc>
        <w:tc>
          <w:tcPr>
            <w:tcW w:w="784" w:type="dxa"/>
          </w:tcPr>
          <w:p w14:paraId="0B677BF3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C0ABEE5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ԷՍԳ էլեկտրոդ</w:t>
            </w:r>
          </w:p>
        </w:tc>
        <w:tc>
          <w:tcPr>
            <w:tcW w:w="1066" w:type="dxa"/>
          </w:tcPr>
          <w:p w14:paraId="634A11B5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72E9178" w14:textId="77777777" w:rsidTr="00285CA8">
        <w:tc>
          <w:tcPr>
            <w:tcW w:w="704" w:type="dxa"/>
          </w:tcPr>
          <w:p w14:paraId="3F470DDC" w14:textId="1FB27B65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113.</w:t>
            </w:r>
          </w:p>
        </w:tc>
        <w:tc>
          <w:tcPr>
            <w:tcW w:w="784" w:type="dxa"/>
          </w:tcPr>
          <w:p w14:paraId="23EB7C01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3926</w:t>
            </w:r>
          </w:p>
        </w:tc>
        <w:tc>
          <w:tcPr>
            <w:tcW w:w="6939" w:type="dxa"/>
          </w:tcPr>
          <w:p w14:paraId="1C00E5FE" w14:textId="705B029E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Վիրաբուժական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գլխարկ</w:t>
            </w:r>
          </w:p>
        </w:tc>
        <w:tc>
          <w:tcPr>
            <w:tcW w:w="1066" w:type="dxa"/>
          </w:tcPr>
          <w:p w14:paraId="6983FA8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D8FBAE3" w14:textId="77777777" w:rsidTr="00285CA8">
        <w:tc>
          <w:tcPr>
            <w:tcW w:w="704" w:type="dxa"/>
          </w:tcPr>
          <w:p w14:paraId="208F5135" w14:textId="7E9D19FE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114.</w:t>
            </w:r>
          </w:p>
        </w:tc>
        <w:tc>
          <w:tcPr>
            <w:tcW w:w="784" w:type="dxa"/>
          </w:tcPr>
          <w:p w14:paraId="352B22F7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6211</w:t>
            </w:r>
          </w:p>
        </w:tc>
        <w:tc>
          <w:tcPr>
            <w:tcW w:w="6939" w:type="dxa"/>
          </w:tcPr>
          <w:p w14:paraId="52E926DC" w14:textId="06DA8D9E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Վիրաբուժական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խալաթ</w:t>
            </w:r>
          </w:p>
        </w:tc>
        <w:tc>
          <w:tcPr>
            <w:tcW w:w="1066" w:type="dxa"/>
          </w:tcPr>
          <w:p w14:paraId="5584AA8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7902887" w14:textId="77777777" w:rsidTr="00285CA8">
        <w:tc>
          <w:tcPr>
            <w:tcW w:w="704" w:type="dxa"/>
          </w:tcPr>
          <w:p w14:paraId="6E01843B" w14:textId="539A5B40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115.</w:t>
            </w:r>
          </w:p>
        </w:tc>
        <w:tc>
          <w:tcPr>
            <w:tcW w:w="784" w:type="dxa"/>
          </w:tcPr>
          <w:p w14:paraId="4B3ACF9B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2A3B5709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Նազոգաստրոլզոնդ 14,16,18, 20</w:t>
            </w:r>
          </w:p>
        </w:tc>
        <w:tc>
          <w:tcPr>
            <w:tcW w:w="1066" w:type="dxa"/>
          </w:tcPr>
          <w:p w14:paraId="4186B30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DC2B109" w14:textId="77777777" w:rsidTr="00285CA8">
        <w:tc>
          <w:tcPr>
            <w:tcW w:w="704" w:type="dxa"/>
          </w:tcPr>
          <w:p w14:paraId="206FBA55" w14:textId="2C184FA1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116.</w:t>
            </w:r>
          </w:p>
        </w:tc>
        <w:tc>
          <w:tcPr>
            <w:tcW w:w="784" w:type="dxa"/>
          </w:tcPr>
          <w:p w14:paraId="794C08F2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75002359" w14:textId="4AD1E1A2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Լարինգոսկոպի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066" w:type="dxa"/>
          </w:tcPr>
          <w:p w14:paraId="2158FBDA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48F697C" w14:textId="77777777" w:rsidTr="00285CA8">
        <w:tc>
          <w:tcPr>
            <w:tcW w:w="704" w:type="dxa"/>
          </w:tcPr>
          <w:p w14:paraId="610E941D" w14:textId="0E5CA5EA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117.</w:t>
            </w:r>
          </w:p>
        </w:tc>
        <w:tc>
          <w:tcPr>
            <w:tcW w:w="784" w:type="dxa"/>
          </w:tcPr>
          <w:p w14:paraId="07550178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3917</w:t>
            </w:r>
          </w:p>
        </w:tc>
        <w:tc>
          <w:tcPr>
            <w:tcW w:w="6939" w:type="dxa"/>
          </w:tcPr>
          <w:p w14:paraId="6325FF68" w14:textId="70C9D24D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Թթվածնային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խողովակ</w:t>
            </w:r>
          </w:p>
        </w:tc>
        <w:tc>
          <w:tcPr>
            <w:tcW w:w="1066" w:type="dxa"/>
          </w:tcPr>
          <w:p w14:paraId="43C41611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76F90E1" w14:textId="77777777" w:rsidTr="00285CA8">
        <w:tc>
          <w:tcPr>
            <w:tcW w:w="704" w:type="dxa"/>
          </w:tcPr>
          <w:p w14:paraId="1CCE95B0" w14:textId="3E89A2A0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118.</w:t>
            </w:r>
          </w:p>
        </w:tc>
        <w:tc>
          <w:tcPr>
            <w:tcW w:w="784" w:type="dxa"/>
          </w:tcPr>
          <w:p w14:paraId="3C513A09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32C2E7C" w14:textId="0995B4A2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Ինտուբացիոն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խողովակ 6,5, 7, 7,5,8,8,5</w:t>
            </w:r>
          </w:p>
        </w:tc>
        <w:tc>
          <w:tcPr>
            <w:tcW w:w="1066" w:type="dxa"/>
          </w:tcPr>
          <w:p w14:paraId="20FFFBE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13677DEE" w14:textId="77777777" w:rsidTr="00285CA8">
        <w:tc>
          <w:tcPr>
            <w:tcW w:w="704" w:type="dxa"/>
          </w:tcPr>
          <w:p w14:paraId="2E15D7EA" w14:textId="40C6B361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119.</w:t>
            </w:r>
          </w:p>
        </w:tc>
        <w:tc>
          <w:tcPr>
            <w:tcW w:w="784" w:type="dxa"/>
          </w:tcPr>
          <w:p w14:paraId="1708ED2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4C7D922E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Ստիլետինտուբացիայի</w:t>
            </w:r>
          </w:p>
        </w:tc>
        <w:tc>
          <w:tcPr>
            <w:tcW w:w="1066" w:type="dxa"/>
          </w:tcPr>
          <w:p w14:paraId="085DD956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F57509C" w14:textId="77777777" w:rsidTr="00285CA8">
        <w:tc>
          <w:tcPr>
            <w:tcW w:w="704" w:type="dxa"/>
          </w:tcPr>
          <w:p w14:paraId="0456C418" w14:textId="4AF421D3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120.</w:t>
            </w:r>
          </w:p>
        </w:tc>
        <w:tc>
          <w:tcPr>
            <w:tcW w:w="784" w:type="dxa"/>
          </w:tcPr>
          <w:p w14:paraId="0FAD7BC7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0D723778" w14:textId="10A1EB72" w:rsidR="00370A56" w:rsidRPr="00E23AA7" w:rsidRDefault="00370A56" w:rsidP="002C41B0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Օդամուղ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տարբեր</w:t>
            </w:r>
            <w:r w:rsidR="002C41B0" w:rsidRPr="00E23AA7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չափսի</w:t>
            </w:r>
          </w:p>
        </w:tc>
        <w:tc>
          <w:tcPr>
            <w:tcW w:w="1066" w:type="dxa"/>
          </w:tcPr>
          <w:p w14:paraId="71C6B694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3A38C55F" w14:textId="77777777" w:rsidTr="00285CA8">
        <w:tc>
          <w:tcPr>
            <w:tcW w:w="704" w:type="dxa"/>
          </w:tcPr>
          <w:p w14:paraId="03BC72D4" w14:textId="4C1485A9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121.</w:t>
            </w:r>
          </w:p>
        </w:tc>
        <w:tc>
          <w:tcPr>
            <w:tcW w:w="784" w:type="dxa"/>
          </w:tcPr>
          <w:p w14:paraId="6F8DCFC2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9020</w:t>
            </w:r>
          </w:p>
        </w:tc>
        <w:tc>
          <w:tcPr>
            <w:tcW w:w="6939" w:type="dxa"/>
          </w:tcPr>
          <w:p w14:paraId="2E682DC7" w14:textId="010176E6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Թթվածնային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դիմակ</w:t>
            </w:r>
          </w:p>
        </w:tc>
        <w:tc>
          <w:tcPr>
            <w:tcW w:w="1066" w:type="dxa"/>
          </w:tcPr>
          <w:p w14:paraId="6DB0FF23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0FB7CAF3" w14:textId="77777777" w:rsidTr="00285CA8">
        <w:tc>
          <w:tcPr>
            <w:tcW w:w="704" w:type="dxa"/>
          </w:tcPr>
          <w:p w14:paraId="2EF89778" w14:textId="6F8E5534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122.</w:t>
            </w:r>
          </w:p>
        </w:tc>
        <w:tc>
          <w:tcPr>
            <w:tcW w:w="784" w:type="dxa"/>
          </w:tcPr>
          <w:p w14:paraId="11D794CA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9020</w:t>
            </w:r>
          </w:p>
        </w:tc>
        <w:tc>
          <w:tcPr>
            <w:tcW w:w="6939" w:type="dxa"/>
          </w:tcPr>
          <w:p w14:paraId="1673B3B8" w14:textId="658E15CA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Թթվածնային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դիմակ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պարկով</w:t>
            </w:r>
          </w:p>
        </w:tc>
        <w:tc>
          <w:tcPr>
            <w:tcW w:w="1066" w:type="dxa"/>
          </w:tcPr>
          <w:p w14:paraId="6FC2655E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3DEFE34" w14:textId="77777777" w:rsidTr="00285CA8">
        <w:tc>
          <w:tcPr>
            <w:tcW w:w="704" w:type="dxa"/>
          </w:tcPr>
          <w:p w14:paraId="18F1933D" w14:textId="6F29914B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123.</w:t>
            </w:r>
          </w:p>
        </w:tc>
        <w:tc>
          <w:tcPr>
            <w:tcW w:w="784" w:type="dxa"/>
          </w:tcPr>
          <w:p w14:paraId="06AA3F2A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9019</w:t>
            </w:r>
          </w:p>
        </w:tc>
        <w:tc>
          <w:tcPr>
            <w:tcW w:w="6939" w:type="dxa"/>
          </w:tcPr>
          <w:p w14:paraId="4C45E3FB" w14:textId="16E6E0EE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Ամբու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066" w:type="dxa"/>
          </w:tcPr>
          <w:p w14:paraId="3047F717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722AF998" w14:textId="77777777" w:rsidTr="00285CA8">
        <w:tc>
          <w:tcPr>
            <w:tcW w:w="704" w:type="dxa"/>
          </w:tcPr>
          <w:p w14:paraId="2CCAEA5B" w14:textId="3C821014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124.</w:t>
            </w:r>
          </w:p>
        </w:tc>
        <w:tc>
          <w:tcPr>
            <w:tcW w:w="784" w:type="dxa"/>
          </w:tcPr>
          <w:p w14:paraId="7F8D7A40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3926</w:t>
            </w:r>
          </w:p>
        </w:tc>
        <w:tc>
          <w:tcPr>
            <w:tcW w:w="6939" w:type="dxa"/>
          </w:tcPr>
          <w:p w14:paraId="7197D73E" w14:textId="3B80ABF8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Արտածծման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խողովակ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ծայրակալով</w:t>
            </w:r>
          </w:p>
        </w:tc>
        <w:tc>
          <w:tcPr>
            <w:tcW w:w="1066" w:type="dxa"/>
          </w:tcPr>
          <w:p w14:paraId="6929583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57D548CF" w14:textId="77777777" w:rsidTr="00285CA8">
        <w:tc>
          <w:tcPr>
            <w:tcW w:w="704" w:type="dxa"/>
          </w:tcPr>
          <w:p w14:paraId="75B62976" w14:textId="65CA84C2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125.</w:t>
            </w:r>
          </w:p>
        </w:tc>
        <w:tc>
          <w:tcPr>
            <w:tcW w:w="784" w:type="dxa"/>
          </w:tcPr>
          <w:p w14:paraId="68618DC6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0188D327" w14:textId="14F06EC1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Լրինգիալ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դիմակ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տարբեր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չափսի</w:t>
            </w:r>
          </w:p>
        </w:tc>
        <w:tc>
          <w:tcPr>
            <w:tcW w:w="1066" w:type="dxa"/>
          </w:tcPr>
          <w:p w14:paraId="79193A0F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  <w:tr w:rsidR="00370A56" w:rsidRPr="00E23AA7" w14:paraId="6090BFD8" w14:textId="77777777" w:rsidTr="00285CA8">
        <w:tc>
          <w:tcPr>
            <w:tcW w:w="704" w:type="dxa"/>
          </w:tcPr>
          <w:p w14:paraId="2C572037" w14:textId="33BC1C5A" w:rsidR="00370A56" w:rsidRPr="00E23AA7" w:rsidRDefault="00285CA8" w:rsidP="0074343C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E23AA7">
              <w:rPr>
                <w:rFonts w:ascii="GHEA Grapalat" w:hAnsi="GHEA Grapalat" w:cs="GHEA Grapalat"/>
                <w:bCs/>
                <w:sz w:val="20"/>
                <w:szCs w:val="20"/>
              </w:rPr>
              <w:t>126</w:t>
            </w:r>
          </w:p>
        </w:tc>
        <w:tc>
          <w:tcPr>
            <w:tcW w:w="784" w:type="dxa"/>
          </w:tcPr>
          <w:p w14:paraId="257BB0DA" w14:textId="7777777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9018</w:t>
            </w:r>
          </w:p>
        </w:tc>
        <w:tc>
          <w:tcPr>
            <w:tcW w:w="6939" w:type="dxa"/>
          </w:tcPr>
          <w:p w14:paraId="153C70FE" w14:textId="66D59FC7" w:rsidR="00370A56" w:rsidRPr="00E23AA7" w:rsidRDefault="00370A56" w:rsidP="007434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Տրախեոստոմիկ</w:t>
            </w:r>
            <w:r w:rsidR="00081EFB"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փող 7, 5, 8</w:t>
            </w:r>
          </w:p>
        </w:tc>
        <w:tc>
          <w:tcPr>
            <w:tcW w:w="1066" w:type="dxa"/>
          </w:tcPr>
          <w:p w14:paraId="4AC772ED" w14:textId="77777777" w:rsidR="00370A56" w:rsidRPr="00E23AA7" w:rsidRDefault="00370A56" w:rsidP="007434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3AA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</w:tr>
    </w:tbl>
    <w:p w14:paraId="2C1CA1D4" w14:textId="77777777" w:rsidR="00370A56" w:rsidRPr="00E23AA7" w:rsidRDefault="00370A56" w:rsidP="00370A56">
      <w:pPr>
        <w:rPr>
          <w:rFonts w:ascii="GHEA Grapalat" w:hAnsi="GHEA Grapalat"/>
          <w:sz w:val="24"/>
          <w:szCs w:val="24"/>
          <w:lang w:val="hy-AM"/>
        </w:rPr>
      </w:pPr>
    </w:p>
    <w:p w14:paraId="34EAF4D1" w14:textId="77777777" w:rsidR="00F4014C" w:rsidRPr="00E23AA7" w:rsidRDefault="00F4014C">
      <w:pP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 w:type="page"/>
      </w:r>
    </w:p>
    <w:p w14:paraId="3C330035" w14:textId="26F2F515" w:rsidR="00EA4E1A" w:rsidRPr="002F5B08" w:rsidRDefault="00EA4E1A" w:rsidP="003A524F">
      <w:pPr>
        <w:spacing w:after="0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  <w:r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lastRenderedPageBreak/>
        <w:t>Հավլված N2</w:t>
      </w:r>
    </w:p>
    <w:p w14:paraId="12846879" w14:textId="51113D4F" w:rsidR="00EA4E1A" w:rsidRPr="002F5B08" w:rsidRDefault="00EA4E1A" w:rsidP="003A524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  <w:r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ՀՀ կառավարության </w:t>
      </w:r>
      <w:r w:rsidR="0094176F"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20</w:t>
      </w:r>
      <w:r w:rsidR="00B01D4B"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2</w:t>
      </w:r>
      <w:r w:rsidR="00AC70A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4</w:t>
      </w:r>
      <w:r w:rsidR="001E1E2B"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</w:t>
      </w:r>
      <w:r w:rsidR="0094176F"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թվականի</w:t>
      </w:r>
      <w:r w:rsidR="00A62BFC"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</w:t>
      </w:r>
    </w:p>
    <w:p w14:paraId="69DD3D34" w14:textId="70EECBBC" w:rsidR="0094176F" w:rsidRPr="002F5B08" w:rsidRDefault="00EA4E1A" w:rsidP="003A524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  <w:r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-ի </w:t>
      </w:r>
      <w:r w:rsidR="008F4F4A"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N</w:t>
      </w:r>
      <w:r w:rsidR="004C11DC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</w:t>
      </w:r>
      <w:r w:rsidR="0094176F" w:rsidRPr="002F5B08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-Ն որոշման</w:t>
      </w:r>
    </w:p>
    <w:p w14:paraId="6781DF5B" w14:textId="77777777" w:rsidR="0094176F" w:rsidRPr="002F5B08" w:rsidRDefault="0094176F" w:rsidP="0094176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</w:p>
    <w:p w14:paraId="7C628A29" w14:textId="77777777" w:rsidR="009E0B10" w:rsidRPr="00E23AA7" w:rsidRDefault="009E0B10" w:rsidP="009E0B1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B5B3A82" w14:textId="77777777" w:rsidR="009E0B10" w:rsidRPr="00E23AA7" w:rsidRDefault="009E0B10" w:rsidP="00A73C0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ՌԱԶՄԱՎԱՐԱԿԱՆ ՊԱՇԱՐՆԵՐԻ ՊԱՀՈՒՍՏՈՒՄ ՆԵՐԱՌՎՈՂ ԴԵՂԵՐԻ ԵՎ ԲԺՇԿԱԿԱՆ ՆՇԱՆԱԿՈՒԹՅԱՆ ԳՈՒՅՔԻ ԿՈՒՏԱԿՄԱՆ ՆՈՐՄԵՐՆ ՈՒ ԺԱՄԱՆԱԿԱՑՈՒՅՑԸ</w:t>
      </w:r>
    </w:p>
    <w:p w14:paraId="25E0718F" w14:textId="77777777" w:rsidR="005E6144" w:rsidRPr="00E23AA7" w:rsidRDefault="005E6144" w:rsidP="00A73C0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E23AA7">
        <w:rPr>
          <w:rFonts w:ascii="Calibri" w:hAnsi="Calibri" w:cs="Calibri"/>
          <w:lang w:val="hy-AM"/>
        </w:rPr>
        <w:t> </w:t>
      </w:r>
    </w:p>
    <w:p w14:paraId="7B0CF5B5" w14:textId="736A42CC" w:rsidR="00321BB7" w:rsidRPr="00660D43" w:rsidRDefault="005E6144" w:rsidP="00E23AA7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660D43">
        <w:rPr>
          <w:rFonts w:ascii="GHEA Grapalat" w:hAnsi="GHEA Grapalat"/>
          <w:sz w:val="24"/>
          <w:szCs w:val="24"/>
          <w:lang w:val="hy-AM"/>
        </w:rPr>
        <w:t>1.</w:t>
      </w:r>
      <w:r w:rsidR="00E23AA7" w:rsidRPr="00660D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21BB7" w:rsidRPr="00660D43">
        <w:rPr>
          <w:rFonts w:ascii="GHEA Grapalat" w:hAnsi="GHEA Grapalat"/>
          <w:sz w:val="24"/>
          <w:szCs w:val="24"/>
          <w:lang w:val="hy-AM"/>
        </w:rPr>
        <w:t xml:space="preserve">Սույն որոշման N 1 հավելվածով սահմանված նյութական արժեքները տվյալ տարում </w:t>
      </w:r>
      <w:r w:rsidR="008022BD" w:rsidRPr="00660D43">
        <w:rPr>
          <w:rFonts w:ascii="GHEA Grapalat" w:hAnsi="GHEA Grapalat"/>
          <w:sz w:val="24"/>
          <w:szCs w:val="24"/>
          <w:lang w:val="hy-AM"/>
        </w:rPr>
        <w:t xml:space="preserve">կուտակվում են </w:t>
      </w:r>
      <w:r w:rsidR="008022BD"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նախորդ տարվա</w:t>
      </w:r>
      <w:r w:rsidR="008022BD" w:rsidRPr="00660D4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ընթացքում </w:t>
      </w:r>
      <w:r w:rsidR="008022BD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ռազմավարական պաշարների պահուստի անվանացանկում ընդգրկված </w:t>
      </w:r>
      <w:r w:rsidR="007B1B04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2-րդ կետով սահմանված</w:t>
      </w:r>
      <w:r w:rsidR="00321BB7" w:rsidRPr="00660D43">
        <w:rPr>
          <w:rFonts w:ascii="GHEA Grapalat" w:hAnsi="GHEA Grapalat"/>
          <w:sz w:val="24"/>
          <w:szCs w:val="24"/>
          <w:lang w:val="hy-AM"/>
        </w:rPr>
        <w:t xml:space="preserve"> կազմակերպությունների (այսուհետ` կազմակերպություններ) </w:t>
      </w:r>
      <w:r w:rsidR="008022BD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="008F0223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8022BD" w:rsidRPr="00660D4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14:paraId="13B6856C" w14:textId="2D1E1D17" w:rsidR="00321BB7" w:rsidRPr="00660D43" w:rsidRDefault="00321BB7" w:rsidP="00E23AA7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660D43">
        <w:rPr>
          <w:rFonts w:ascii="GHEA Grapalat" w:hAnsi="GHEA Grapalat"/>
          <w:sz w:val="24"/>
          <w:szCs w:val="24"/>
          <w:shd w:val="clear" w:color="auto" w:fill="FFFFFF"/>
          <w:lang w:val="af-ZA"/>
        </w:rPr>
        <w:t>1)</w:t>
      </w:r>
      <w:r w:rsidRPr="00660D43">
        <w:rPr>
          <w:rFonts w:ascii="GHEA Grapalat" w:hAnsi="GHEA Grapalat"/>
          <w:sz w:val="24"/>
          <w:szCs w:val="24"/>
          <w:lang w:val="hy-AM"/>
        </w:rPr>
        <w:t xml:space="preserve"> «Նյութական պահուստի մասին» օրենքի 6-րդ հոդվածի 4-րդ մասով սահմանված ռազմավարական պաշարների կուտակման ծավալների համաձայն.</w:t>
      </w:r>
    </w:p>
    <w:p w14:paraId="7F7AF5D9" w14:textId="472D78CE" w:rsidR="00BB31B7" w:rsidRPr="00E23AA7" w:rsidRDefault="00321BB7" w:rsidP="00E23AA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660D43">
        <w:rPr>
          <w:rFonts w:ascii="GHEA Grapalat" w:hAnsi="GHEA Grapalat"/>
          <w:sz w:val="24"/>
          <w:szCs w:val="24"/>
          <w:shd w:val="clear" w:color="auto" w:fill="FFFFFF"/>
          <w:lang w:val="af-ZA"/>
        </w:rPr>
        <w:t>)</w:t>
      </w:r>
      <w:r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F0223"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բնագավառի </w:t>
      </w:r>
      <w:r w:rsidR="008022BD" w:rsidRPr="00660D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կառավարման լիազոր մարմնի</w:t>
      </w:r>
      <w:r w:rsidR="008022BD" w:rsidRPr="00660D4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8022BD" w:rsidRPr="00660D43">
        <w:rPr>
          <w:rFonts w:ascii="GHEA Grapalat" w:hAnsi="GHEA Grapalat"/>
          <w:sz w:val="24"/>
          <w:szCs w:val="24"/>
          <w:lang w:val="hy-AM"/>
        </w:rPr>
        <w:t>կողմից սահմանված դեղերի փոխադրման, պահեստավորման և պահպանման նորմերին համապատասխան`</w:t>
      </w:r>
      <w:r w:rsidR="008022BD" w:rsidRPr="00660D43">
        <w:rPr>
          <w:rFonts w:ascii="GHEA Grapalat" w:hAnsi="GHEA Grapalat"/>
          <w:sz w:val="24"/>
          <w:szCs w:val="24"/>
          <w:lang w:val="af-ZA"/>
        </w:rPr>
        <w:t xml:space="preserve"> </w:t>
      </w:r>
      <w:r w:rsidR="008022BD" w:rsidRPr="00660D43">
        <w:rPr>
          <w:rFonts w:ascii="GHEA Grapalat" w:hAnsi="GHEA Grapalat"/>
          <w:sz w:val="24"/>
          <w:szCs w:val="24"/>
          <w:lang w:val="hy-AM"/>
        </w:rPr>
        <w:t>ըստ ժամանակացույցի</w:t>
      </w:r>
      <w:r w:rsidR="008022BD" w:rsidRPr="00660D43">
        <w:rPr>
          <w:rFonts w:ascii="GHEA Grapalat" w:hAnsi="GHEA Grapalat"/>
          <w:sz w:val="24"/>
          <w:szCs w:val="24"/>
          <w:lang w:val="af-ZA"/>
        </w:rPr>
        <w:t>`</w:t>
      </w:r>
      <w:r w:rsidR="004C11D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8AE42E" w14:textId="72B25961" w:rsidR="00D73EED" w:rsidRPr="00E23AA7" w:rsidRDefault="004C11DC" w:rsidP="00EA4E1A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tbl>
      <w:tblPr>
        <w:tblW w:w="103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2376"/>
        <w:gridCol w:w="4762"/>
      </w:tblGrid>
      <w:tr w:rsidR="00D73EED" w:rsidRPr="004C11DC" w14:paraId="5B41D71A" w14:textId="77777777" w:rsidTr="002C7A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0A6C7" w14:textId="53783D6E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Նյութական</w:t>
            </w:r>
            <w:proofErr w:type="spellEnd"/>
            <w:r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արժեքների</w:t>
            </w:r>
            <w:proofErr w:type="spellEnd"/>
            <w:r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անվանումը</w:t>
            </w:r>
          </w:p>
        </w:tc>
        <w:tc>
          <w:tcPr>
            <w:tcW w:w="7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EB19FA" w14:textId="77777777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«Նյութական պահուստի մասին» ՀՀ օրենքի 6-րդ</w:t>
            </w:r>
          </w:p>
          <w:p w14:paraId="4450650F" w14:textId="77777777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հոդվածի 4-րդ մասով սահմանված ռազմավարական պաշարների կուտակման ժամանակացույց</w:t>
            </w:r>
          </w:p>
        </w:tc>
      </w:tr>
      <w:tr w:rsidR="00D73EED" w:rsidRPr="004C11DC" w14:paraId="4E6D44AA" w14:textId="77777777" w:rsidTr="002C7A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5D472" w14:textId="77777777" w:rsidR="00D73EED" w:rsidRPr="00E23AA7" w:rsidRDefault="00D73EED" w:rsidP="002C7A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13BE48" w14:textId="028EF377" w:rsidR="00D73EED" w:rsidRPr="00E23AA7" w:rsidRDefault="008022BD" w:rsidP="005932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23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ապրիլի 15-ի դրությամբ</w:t>
            </w:r>
            <w:r w:rsidRPr="00E23A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73EED"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(քանակը)</w:t>
            </w:r>
          </w:p>
        </w:tc>
        <w:tc>
          <w:tcPr>
            <w:tcW w:w="4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38EEC" w14:textId="38B52F91" w:rsidR="008022BD" w:rsidRPr="00E23AA7" w:rsidRDefault="004C11DC" w:rsidP="002C7AF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8022BD" w:rsidRPr="00E23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սեպտեմբերի 15-ի </w:t>
            </w:r>
          </w:p>
          <w:p w14:paraId="66E574C7" w14:textId="6B7D3F55" w:rsidR="008022BD" w:rsidRPr="00E23AA7" w:rsidRDefault="008022BD" w:rsidP="002C7AF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23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դրությամբ</w:t>
            </w:r>
          </w:p>
          <w:p w14:paraId="6B7791B7" w14:textId="1499AF44" w:rsidR="00D73EED" w:rsidRPr="00E23AA7" w:rsidRDefault="008022B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23AA7" w:rsidDel="008022B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80614A"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դրությամբ</w:t>
            </w:r>
          </w:p>
          <w:p w14:paraId="651E1735" w14:textId="1DC4D9A6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23AA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քանակը)</w:t>
            </w:r>
          </w:p>
        </w:tc>
      </w:tr>
      <w:tr w:rsidR="00AF6156" w:rsidRPr="00E23AA7" w14:paraId="16FC5F7B" w14:textId="77777777" w:rsidTr="002C7A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003A0" w14:textId="77777777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23AA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 1 հավելվածով սահմանված</w:t>
            </w:r>
          </w:p>
          <w:p w14:paraId="22C7F11C" w14:textId="77777777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23AA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նյութական արժեքներ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98CCC" w14:textId="77777777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11B4ED8" w14:textId="77777777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23AA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50%</w:t>
            </w:r>
          </w:p>
        </w:tc>
        <w:tc>
          <w:tcPr>
            <w:tcW w:w="4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C7B1F" w14:textId="77777777" w:rsidR="00D73EED" w:rsidRPr="00E23AA7" w:rsidRDefault="00D73EED" w:rsidP="002C7A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23AA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100%</w:t>
            </w:r>
          </w:p>
        </w:tc>
      </w:tr>
    </w:tbl>
    <w:p w14:paraId="0608F8FC" w14:textId="273375C6" w:rsidR="00BB31B7" w:rsidRPr="00E23AA7" w:rsidRDefault="00BB31B7" w:rsidP="00BD594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14:paraId="21612893" w14:textId="1C9382EA" w:rsidR="00BB31B7" w:rsidRPr="00E23AA7" w:rsidRDefault="0055426B" w:rsidP="00E23AA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Calibri"/>
          <w:sz w:val="24"/>
          <w:szCs w:val="24"/>
          <w:lang w:val="hy-AM"/>
        </w:rPr>
        <w:t>2.</w:t>
      </w:r>
      <w:r w:rsidR="00BB31B7" w:rsidRPr="00E23AA7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E23AA7">
        <w:rPr>
          <w:rFonts w:ascii="GHEA Grapalat" w:eastAsia="Times New Roman" w:hAnsi="GHEA Grapalat" w:cs="Calibri"/>
          <w:sz w:val="24"/>
          <w:szCs w:val="24"/>
          <w:lang w:val="hy-AM"/>
        </w:rPr>
        <w:t>Ա</w:t>
      </w:r>
      <w:r w:rsidR="00BB31B7" w:rsidRPr="00E23AA7">
        <w:rPr>
          <w:rFonts w:ascii="GHEA Grapalat" w:eastAsia="Times New Roman" w:hAnsi="GHEA Grapalat" w:cs="Calibri"/>
          <w:sz w:val="24"/>
          <w:szCs w:val="24"/>
          <w:lang w:val="hy-AM"/>
        </w:rPr>
        <w:t xml:space="preserve">ռաջին տարում` </w:t>
      </w:r>
      <w:r w:rsidR="008022BD" w:rsidRPr="00E23AA7">
        <w:rPr>
          <w:rFonts w:ascii="GHEA Grapalat" w:hAnsi="GHEA Grapalat" w:cs="Calibri"/>
          <w:sz w:val="24"/>
          <w:szCs w:val="24"/>
          <w:lang w:val="hy-AM"/>
        </w:rPr>
        <w:t>ապրիլի</w:t>
      </w:r>
      <w:r w:rsidR="008022BD" w:rsidRPr="00E23AA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8022BD" w:rsidRPr="00E23AA7">
        <w:rPr>
          <w:rFonts w:ascii="GHEA Grapalat" w:hAnsi="GHEA Grapalat" w:cs="Calibri"/>
          <w:sz w:val="24"/>
          <w:szCs w:val="24"/>
          <w:lang w:val="hy-AM"/>
        </w:rPr>
        <w:t>1</w:t>
      </w:r>
      <w:r w:rsidR="008022BD" w:rsidRPr="00E23AA7">
        <w:rPr>
          <w:rFonts w:ascii="GHEA Grapalat" w:hAnsi="GHEA Grapalat" w:cs="Calibri"/>
          <w:sz w:val="24"/>
          <w:szCs w:val="24"/>
          <w:lang w:val="af-ZA"/>
        </w:rPr>
        <w:t>5</w:t>
      </w:r>
      <w:r w:rsidR="008022BD" w:rsidRPr="00E23AA7">
        <w:rPr>
          <w:rFonts w:ascii="GHEA Grapalat" w:hAnsi="GHEA Grapalat" w:cs="Calibri"/>
          <w:sz w:val="24"/>
          <w:szCs w:val="24"/>
          <w:lang w:val="hy-AM"/>
        </w:rPr>
        <w:t>-ից մինչև սեպտեմբերի 1</w:t>
      </w:r>
      <w:r w:rsidR="008022BD" w:rsidRPr="00E23AA7">
        <w:rPr>
          <w:rFonts w:ascii="GHEA Grapalat" w:hAnsi="GHEA Grapalat" w:cs="Calibri"/>
          <w:sz w:val="24"/>
          <w:szCs w:val="24"/>
          <w:lang w:val="af-ZA"/>
        </w:rPr>
        <w:t>5</w:t>
      </w:r>
      <w:r w:rsidR="008022BD" w:rsidRPr="00E23AA7">
        <w:rPr>
          <w:rFonts w:ascii="GHEA Grapalat" w:hAnsi="GHEA Grapalat" w:cs="Calibri"/>
          <w:sz w:val="24"/>
          <w:szCs w:val="24"/>
          <w:lang w:val="hy-AM"/>
        </w:rPr>
        <w:t>-ն</w:t>
      </w:r>
      <w:r w:rsidR="008022BD" w:rsidRPr="00E23AA7" w:rsidDel="008022BD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BB31B7" w:rsidRPr="00E23AA7">
        <w:rPr>
          <w:rFonts w:ascii="GHEA Grapalat" w:eastAsia="Times New Roman" w:hAnsi="GHEA Grapalat" w:cs="Calibri"/>
          <w:sz w:val="24"/>
          <w:szCs w:val="24"/>
          <w:lang w:val="hy-AM"/>
        </w:rPr>
        <w:t>ընկած ժամանակահատվածում ռազմավարական պաշարների կուտակված նվազագույն քանակ սահմանվում է 50%-</w:t>
      </w:r>
      <w:r w:rsidR="00A4284A" w:rsidRPr="00E23AA7">
        <w:rPr>
          <w:rFonts w:ascii="GHEA Grapalat" w:eastAsia="Times New Roman" w:hAnsi="GHEA Grapalat" w:cs="Calibri"/>
          <w:sz w:val="24"/>
          <w:szCs w:val="24"/>
          <w:lang w:val="hy-AM"/>
        </w:rPr>
        <w:t>ի չափով</w:t>
      </w:r>
      <w:r w:rsidR="00EA4E1A" w:rsidRPr="00E23AA7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</w:p>
    <w:p w14:paraId="303515D7" w14:textId="2B42A606" w:rsidR="00714C97" w:rsidRPr="00E23AA7" w:rsidRDefault="004C11DC" w:rsidP="00290E98">
      <w:pPr>
        <w:shd w:val="clear" w:color="auto" w:fill="FFFFFF"/>
        <w:spacing w:line="360" w:lineRule="auto"/>
        <w:ind w:left="113" w:right="11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7B05" w:rsidRPr="00660D43">
        <w:rPr>
          <w:rFonts w:ascii="GHEA Grapalat" w:hAnsi="GHEA Grapalat"/>
          <w:sz w:val="24"/>
          <w:szCs w:val="24"/>
          <w:lang w:val="hy-AM"/>
        </w:rPr>
        <w:t>3</w:t>
      </w:r>
      <w:r w:rsidR="00C77B05" w:rsidRPr="00660D43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="00C77B05" w:rsidRPr="00660D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B05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2025 թվականի սեպտեմբերի</w:t>
      </w:r>
      <w:r w:rsidR="00C77B05" w:rsidRPr="00660D4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15-</w:t>
      </w:r>
      <w:r w:rsidR="00C77B05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="00C77B05" w:rsidRPr="00660D4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77B05" w:rsidRPr="00660D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սկսած 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hy-AM"/>
        </w:rPr>
        <w:t>կազմակերպությունները պետք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hy-AM"/>
        </w:rPr>
        <w:t>է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hy-AM"/>
        </w:rPr>
        <w:t>պահպանեն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hy-AM"/>
        </w:rPr>
        <w:t>սույն որոշման N 1 հավելվածով սահմանված նյութական արժեքները մշտապես՝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="001D7CC7" w:rsidRPr="00660D43">
        <w:rPr>
          <w:rFonts w:ascii="GHEA Grapalat" w:eastAsia="Times New Roman" w:hAnsi="GHEA Grapalat" w:cs="Calibri"/>
          <w:sz w:val="24"/>
          <w:szCs w:val="24"/>
          <w:lang w:val="hy-AM"/>
        </w:rPr>
        <w:t>յուրաքանչյո</w:t>
      </w:r>
      <w:r w:rsidR="00290E98" w:rsidRPr="00660D43">
        <w:rPr>
          <w:rFonts w:ascii="GHEA Grapalat" w:eastAsia="Times New Roman" w:hAnsi="GHEA Grapalat" w:cs="Calibri"/>
          <w:sz w:val="24"/>
          <w:szCs w:val="24"/>
          <w:lang w:val="hy-AM"/>
        </w:rPr>
        <w:t>ւ</w:t>
      </w:r>
      <w:r w:rsidR="001D7CC7" w:rsidRPr="00660D43">
        <w:rPr>
          <w:rFonts w:ascii="GHEA Grapalat" w:eastAsia="Times New Roman" w:hAnsi="GHEA Grapalat" w:cs="Calibri"/>
          <w:sz w:val="24"/>
          <w:szCs w:val="24"/>
          <w:lang w:val="hy-AM"/>
        </w:rPr>
        <w:t xml:space="preserve">ր 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hy-AM"/>
        </w:rPr>
        <w:t>տարվա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hy-AM"/>
        </w:rPr>
        <w:t>համար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="00C77B05" w:rsidRPr="00660D43">
        <w:rPr>
          <w:rFonts w:ascii="GHEA Grapalat" w:eastAsia="Times New Roman" w:hAnsi="GHEA Grapalat" w:cs="Calibri"/>
          <w:sz w:val="24"/>
          <w:szCs w:val="24"/>
          <w:lang w:val="hy-AM"/>
        </w:rPr>
        <w:t>100 տոկոսի չափով:</w:t>
      </w:r>
    </w:p>
    <w:sectPr w:rsidR="00714C97" w:rsidRPr="00E23AA7" w:rsidSect="004C11DC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631"/>
    <w:multiLevelType w:val="hybridMultilevel"/>
    <w:tmpl w:val="01903090"/>
    <w:lvl w:ilvl="0" w:tplc="11BA609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942"/>
    <w:multiLevelType w:val="hybridMultilevel"/>
    <w:tmpl w:val="8AA0C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55A"/>
    <w:multiLevelType w:val="hybridMultilevel"/>
    <w:tmpl w:val="86644C0E"/>
    <w:lvl w:ilvl="0" w:tplc="538C7A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CF312AD"/>
    <w:multiLevelType w:val="hybridMultilevel"/>
    <w:tmpl w:val="4F1A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546"/>
    <w:multiLevelType w:val="hybridMultilevel"/>
    <w:tmpl w:val="213091BA"/>
    <w:lvl w:ilvl="0" w:tplc="60FE71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232F2B"/>
    <w:multiLevelType w:val="hybridMultilevel"/>
    <w:tmpl w:val="7854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F3FA4"/>
    <w:multiLevelType w:val="hybridMultilevel"/>
    <w:tmpl w:val="6EE24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F226A"/>
    <w:multiLevelType w:val="hybridMultilevel"/>
    <w:tmpl w:val="68E8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FF"/>
    <w:rsid w:val="000064A6"/>
    <w:rsid w:val="00030E7F"/>
    <w:rsid w:val="00036C0F"/>
    <w:rsid w:val="00043FAE"/>
    <w:rsid w:val="00046FF5"/>
    <w:rsid w:val="000555A6"/>
    <w:rsid w:val="00057924"/>
    <w:rsid w:val="00066D88"/>
    <w:rsid w:val="00081EFB"/>
    <w:rsid w:val="00083BC5"/>
    <w:rsid w:val="00084E92"/>
    <w:rsid w:val="00095460"/>
    <w:rsid w:val="00097421"/>
    <w:rsid w:val="000C2794"/>
    <w:rsid w:val="000C705A"/>
    <w:rsid w:val="000C790E"/>
    <w:rsid w:val="000D754F"/>
    <w:rsid w:val="000D7E52"/>
    <w:rsid w:val="000E38C1"/>
    <w:rsid w:val="000E405C"/>
    <w:rsid w:val="000F39CE"/>
    <w:rsid w:val="000F4725"/>
    <w:rsid w:val="00113AD0"/>
    <w:rsid w:val="00113F3B"/>
    <w:rsid w:val="00124700"/>
    <w:rsid w:val="00137F47"/>
    <w:rsid w:val="0015202F"/>
    <w:rsid w:val="00157C87"/>
    <w:rsid w:val="001604F2"/>
    <w:rsid w:val="00166CF7"/>
    <w:rsid w:val="001763E7"/>
    <w:rsid w:val="00177F62"/>
    <w:rsid w:val="001A4A31"/>
    <w:rsid w:val="001A6F98"/>
    <w:rsid w:val="001B12D1"/>
    <w:rsid w:val="001B3597"/>
    <w:rsid w:val="001D7CC7"/>
    <w:rsid w:val="001E1E2B"/>
    <w:rsid w:val="002012FF"/>
    <w:rsid w:val="00206FA0"/>
    <w:rsid w:val="002116C7"/>
    <w:rsid w:val="002152F2"/>
    <w:rsid w:val="002209A4"/>
    <w:rsid w:val="00236F5E"/>
    <w:rsid w:val="00244744"/>
    <w:rsid w:val="00260618"/>
    <w:rsid w:val="00282D44"/>
    <w:rsid w:val="00284A60"/>
    <w:rsid w:val="00285CA8"/>
    <w:rsid w:val="00290E98"/>
    <w:rsid w:val="002932F0"/>
    <w:rsid w:val="002B63F8"/>
    <w:rsid w:val="002C41B0"/>
    <w:rsid w:val="002C7AF5"/>
    <w:rsid w:val="002D0600"/>
    <w:rsid w:val="002D0D6A"/>
    <w:rsid w:val="002D10A4"/>
    <w:rsid w:val="002E2CC9"/>
    <w:rsid w:val="002E46F7"/>
    <w:rsid w:val="002F47B9"/>
    <w:rsid w:val="002F5B08"/>
    <w:rsid w:val="003015DB"/>
    <w:rsid w:val="0030556C"/>
    <w:rsid w:val="00321BB7"/>
    <w:rsid w:val="00322C41"/>
    <w:rsid w:val="00323EBE"/>
    <w:rsid w:val="00325E3B"/>
    <w:rsid w:val="003302EE"/>
    <w:rsid w:val="003558D0"/>
    <w:rsid w:val="00362FB5"/>
    <w:rsid w:val="00370A56"/>
    <w:rsid w:val="00376B2A"/>
    <w:rsid w:val="00386D53"/>
    <w:rsid w:val="003918AB"/>
    <w:rsid w:val="00394720"/>
    <w:rsid w:val="003A524F"/>
    <w:rsid w:val="003A7B7C"/>
    <w:rsid w:val="003B5CFD"/>
    <w:rsid w:val="003B5DFF"/>
    <w:rsid w:val="003C249D"/>
    <w:rsid w:val="003D157F"/>
    <w:rsid w:val="003E2F85"/>
    <w:rsid w:val="003E731D"/>
    <w:rsid w:val="003F19B7"/>
    <w:rsid w:val="003F224C"/>
    <w:rsid w:val="00402D15"/>
    <w:rsid w:val="00425B90"/>
    <w:rsid w:val="00437DB5"/>
    <w:rsid w:val="00473EA7"/>
    <w:rsid w:val="00485517"/>
    <w:rsid w:val="0049038A"/>
    <w:rsid w:val="004A2E62"/>
    <w:rsid w:val="004A7EB0"/>
    <w:rsid w:val="004B1340"/>
    <w:rsid w:val="004B3568"/>
    <w:rsid w:val="004C11DC"/>
    <w:rsid w:val="004C31FE"/>
    <w:rsid w:val="004C3CD3"/>
    <w:rsid w:val="004D7296"/>
    <w:rsid w:val="004E2B1F"/>
    <w:rsid w:val="004E5D9E"/>
    <w:rsid w:val="005014FC"/>
    <w:rsid w:val="00536568"/>
    <w:rsid w:val="005401AA"/>
    <w:rsid w:val="0055426B"/>
    <w:rsid w:val="0055582E"/>
    <w:rsid w:val="00556BA0"/>
    <w:rsid w:val="00566F4C"/>
    <w:rsid w:val="00582467"/>
    <w:rsid w:val="00593226"/>
    <w:rsid w:val="005D63FA"/>
    <w:rsid w:val="005D6898"/>
    <w:rsid w:val="005E1419"/>
    <w:rsid w:val="005E6144"/>
    <w:rsid w:val="005F096B"/>
    <w:rsid w:val="005F37B9"/>
    <w:rsid w:val="00610975"/>
    <w:rsid w:val="006243C1"/>
    <w:rsid w:val="0064586C"/>
    <w:rsid w:val="00645E7C"/>
    <w:rsid w:val="00650AD0"/>
    <w:rsid w:val="00654B6F"/>
    <w:rsid w:val="00660D43"/>
    <w:rsid w:val="00661EE9"/>
    <w:rsid w:val="00671FD2"/>
    <w:rsid w:val="00672D4D"/>
    <w:rsid w:val="0068208A"/>
    <w:rsid w:val="006902CF"/>
    <w:rsid w:val="006B138D"/>
    <w:rsid w:val="006B351F"/>
    <w:rsid w:val="006B3AA6"/>
    <w:rsid w:val="006C0869"/>
    <w:rsid w:val="006C292F"/>
    <w:rsid w:val="006C2A25"/>
    <w:rsid w:val="006D579D"/>
    <w:rsid w:val="006E0A2E"/>
    <w:rsid w:val="00700271"/>
    <w:rsid w:val="00707552"/>
    <w:rsid w:val="00712463"/>
    <w:rsid w:val="00713E78"/>
    <w:rsid w:val="00714C97"/>
    <w:rsid w:val="00717F44"/>
    <w:rsid w:val="00721CB7"/>
    <w:rsid w:val="00726BF3"/>
    <w:rsid w:val="00741623"/>
    <w:rsid w:val="0074343C"/>
    <w:rsid w:val="007450B1"/>
    <w:rsid w:val="00746D56"/>
    <w:rsid w:val="00751A57"/>
    <w:rsid w:val="00767853"/>
    <w:rsid w:val="00783B82"/>
    <w:rsid w:val="0079450E"/>
    <w:rsid w:val="0079453B"/>
    <w:rsid w:val="007A085A"/>
    <w:rsid w:val="007A3930"/>
    <w:rsid w:val="007A5A5A"/>
    <w:rsid w:val="007B1B04"/>
    <w:rsid w:val="007C1210"/>
    <w:rsid w:val="007D3A4B"/>
    <w:rsid w:val="007E776E"/>
    <w:rsid w:val="007E77EF"/>
    <w:rsid w:val="007F1F60"/>
    <w:rsid w:val="007F2581"/>
    <w:rsid w:val="007F41CA"/>
    <w:rsid w:val="008022BD"/>
    <w:rsid w:val="0080614A"/>
    <w:rsid w:val="0083077B"/>
    <w:rsid w:val="00832990"/>
    <w:rsid w:val="00841DAD"/>
    <w:rsid w:val="0084534B"/>
    <w:rsid w:val="00854AE6"/>
    <w:rsid w:val="008632DA"/>
    <w:rsid w:val="00864640"/>
    <w:rsid w:val="008667E1"/>
    <w:rsid w:val="0087015F"/>
    <w:rsid w:val="00875283"/>
    <w:rsid w:val="008A2DFE"/>
    <w:rsid w:val="008B2253"/>
    <w:rsid w:val="008B5CAE"/>
    <w:rsid w:val="008C58BB"/>
    <w:rsid w:val="008D2020"/>
    <w:rsid w:val="008D2E82"/>
    <w:rsid w:val="008E0357"/>
    <w:rsid w:val="008E2D0C"/>
    <w:rsid w:val="008F0223"/>
    <w:rsid w:val="008F4F4A"/>
    <w:rsid w:val="008F6659"/>
    <w:rsid w:val="009170AB"/>
    <w:rsid w:val="00917516"/>
    <w:rsid w:val="009349F0"/>
    <w:rsid w:val="00941513"/>
    <w:rsid w:val="0094176F"/>
    <w:rsid w:val="00967915"/>
    <w:rsid w:val="0097119F"/>
    <w:rsid w:val="00971B36"/>
    <w:rsid w:val="009A1F1E"/>
    <w:rsid w:val="009A2E25"/>
    <w:rsid w:val="009C1103"/>
    <w:rsid w:val="009C7339"/>
    <w:rsid w:val="009E03AD"/>
    <w:rsid w:val="009E0B10"/>
    <w:rsid w:val="009E3750"/>
    <w:rsid w:val="009E7CC5"/>
    <w:rsid w:val="00A10098"/>
    <w:rsid w:val="00A12945"/>
    <w:rsid w:val="00A21FAB"/>
    <w:rsid w:val="00A4284A"/>
    <w:rsid w:val="00A55D3F"/>
    <w:rsid w:val="00A61ADB"/>
    <w:rsid w:val="00A62BFC"/>
    <w:rsid w:val="00A73C0F"/>
    <w:rsid w:val="00AC70A8"/>
    <w:rsid w:val="00AD15BC"/>
    <w:rsid w:val="00AD5DBF"/>
    <w:rsid w:val="00AE32CD"/>
    <w:rsid w:val="00AF2BB2"/>
    <w:rsid w:val="00AF6156"/>
    <w:rsid w:val="00B01D4B"/>
    <w:rsid w:val="00B022DF"/>
    <w:rsid w:val="00B24081"/>
    <w:rsid w:val="00B2680B"/>
    <w:rsid w:val="00B54AF0"/>
    <w:rsid w:val="00B819DF"/>
    <w:rsid w:val="00B825A2"/>
    <w:rsid w:val="00B828BE"/>
    <w:rsid w:val="00B82DDC"/>
    <w:rsid w:val="00B87DF2"/>
    <w:rsid w:val="00B972A6"/>
    <w:rsid w:val="00BA1D19"/>
    <w:rsid w:val="00BA3F14"/>
    <w:rsid w:val="00BA740B"/>
    <w:rsid w:val="00BB31B7"/>
    <w:rsid w:val="00BB531D"/>
    <w:rsid w:val="00BD209F"/>
    <w:rsid w:val="00BD594E"/>
    <w:rsid w:val="00C0135E"/>
    <w:rsid w:val="00C10D12"/>
    <w:rsid w:val="00C13393"/>
    <w:rsid w:val="00C1650B"/>
    <w:rsid w:val="00C214C2"/>
    <w:rsid w:val="00C21C66"/>
    <w:rsid w:val="00C40DD2"/>
    <w:rsid w:val="00C650AC"/>
    <w:rsid w:val="00C75FAD"/>
    <w:rsid w:val="00C77B05"/>
    <w:rsid w:val="00C77BE6"/>
    <w:rsid w:val="00C84590"/>
    <w:rsid w:val="00C94989"/>
    <w:rsid w:val="00CA1E14"/>
    <w:rsid w:val="00CA6C72"/>
    <w:rsid w:val="00CA7FA5"/>
    <w:rsid w:val="00CB446C"/>
    <w:rsid w:val="00CD31FA"/>
    <w:rsid w:val="00CD4F78"/>
    <w:rsid w:val="00D0209A"/>
    <w:rsid w:val="00D30697"/>
    <w:rsid w:val="00D33623"/>
    <w:rsid w:val="00D50DD4"/>
    <w:rsid w:val="00D53FD5"/>
    <w:rsid w:val="00D73EED"/>
    <w:rsid w:val="00D80F11"/>
    <w:rsid w:val="00DA283D"/>
    <w:rsid w:val="00DB1686"/>
    <w:rsid w:val="00DB7589"/>
    <w:rsid w:val="00DC2C8B"/>
    <w:rsid w:val="00DC7CEC"/>
    <w:rsid w:val="00DD49A6"/>
    <w:rsid w:val="00DD6EB9"/>
    <w:rsid w:val="00DD7B77"/>
    <w:rsid w:val="00DE5B0F"/>
    <w:rsid w:val="00E052A1"/>
    <w:rsid w:val="00E07C0F"/>
    <w:rsid w:val="00E14139"/>
    <w:rsid w:val="00E23AA7"/>
    <w:rsid w:val="00E57BE2"/>
    <w:rsid w:val="00E659F1"/>
    <w:rsid w:val="00E73C52"/>
    <w:rsid w:val="00EA4E1A"/>
    <w:rsid w:val="00EA5E89"/>
    <w:rsid w:val="00EC0E9D"/>
    <w:rsid w:val="00ED27F2"/>
    <w:rsid w:val="00EE3E0D"/>
    <w:rsid w:val="00EE7A07"/>
    <w:rsid w:val="00F013FA"/>
    <w:rsid w:val="00F118F0"/>
    <w:rsid w:val="00F16101"/>
    <w:rsid w:val="00F26ACD"/>
    <w:rsid w:val="00F323A8"/>
    <w:rsid w:val="00F331AE"/>
    <w:rsid w:val="00F371C5"/>
    <w:rsid w:val="00F4014C"/>
    <w:rsid w:val="00F41FD1"/>
    <w:rsid w:val="00F65FB3"/>
    <w:rsid w:val="00F705CC"/>
    <w:rsid w:val="00F83386"/>
    <w:rsid w:val="00F94A94"/>
    <w:rsid w:val="00F965E6"/>
    <w:rsid w:val="00F97160"/>
    <w:rsid w:val="00FB4BC0"/>
    <w:rsid w:val="00FB5018"/>
    <w:rsid w:val="00FB70D0"/>
    <w:rsid w:val="00FC3C0B"/>
    <w:rsid w:val="00FC462E"/>
    <w:rsid w:val="00FD049A"/>
    <w:rsid w:val="00FD19F5"/>
    <w:rsid w:val="00FD6CD0"/>
    <w:rsid w:val="00FD6DC6"/>
    <w:rsid w:val="00FE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691F"/>
  <w15:docId w15:val="{7768B19D-00DD-47CC-B0AE-3D84FDB5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B10"/>
    <w:rPr>
      <w:b/>
      <w:bCs/>
    </w:rPr>
  </w:style>
  <w:style w:type="character" w:styleId="Emphasis">
    <w:name w:val="Emphasis"/>
    <w:basedOn w:val="DefaultParagraphFont"/>
    <w:uiPriority w:val="20"/>
    <w:qFormat/>
    <w:rsid w:val="009E0B10"/>
    <w:rPr>
      <w:i/>
      <w:iCs/>
    </w:rPr>
  </w:style>
  <w:style w:type="paragraph" w:styleId="ListParagraph">
    <w:name w:val="List Paragraph"/>
    <w:basedOn w:val="Normal"/>
    <w:uiPriority w:val="34"/>
    <w:qFormat/>
    <w:rsid w:val="00EA5E8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52A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4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6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5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D113-AD5E-4A55-AD30-6D207D7D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Harutyunyan</dc:creator>
  <cp:keywords>https:/mul2-moh.gov.am/tasks/556756/oneclick/2751006b6e337d6aace90d2e1aaf4eedfdef8607c3e30cf45f8a1c6522751c67.docx?token=9611249abae6a9e17ce43f8e9749ce8d</cp:keywords>
  <cp:lastModifiedBy>MOH</cp:lastModifiedBy>
  <cp:revision>2</cp:revision>
  <cp:lastPrinted>2024-05-10T12:08:00Z</cp:lastPrinted>
  <dcterms:created xsi:type="dcterms:W3CDTF">2024-06-28T05:23:00Z</dcterms:created>
  <dcterms:modified xsi:type="dcterms:W3CDTF">2024-06-28T05:23:00Z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e5e33df503106cfc8a9608a689a539b9103c093714132593b57f06324d0197d1</vt:lpwstr>
  </property>
</Properties>
</file>