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F13" w:rsidRPr="009321DC" w:rsidRDefault="003D5F13" w:rsidP="00511131">
      <w:pPr>
        <w:jc w:val="center"/>
        <w:rPr>
          <w:rFonts w:ascii="GHEA Grapalat" w:hAnsi="GHEA Grapalat"/>
          <w:b/>
          <w:sz w:val="24"/>
          <w:szCs w:val="24"/>
        </w:rPr>
      </w:pPr>
      <w:r w:rsidRPr="009321DC">
        <w:rPr>
          <w:rFonts w:ascii="GHEA Grapalat" w:hAnsi="GHEA Grapalat"/>
          <w:b/>
          <w:sz w:val="24"/>
          <w:szCs w:val="24"/>
        </w:rPr>
        <w:t>ՏԵՂԵԿԱՆՔ-ՀԻՄՆԱՎՈՐՈՒՄ</w:t>
      </w:r>
    </w:p>
    <w:p w:rsidR="003D5F13" w:rsidRDefault="004D5813" w:rsidP="00511131">
      <w:pPr>
        <w:jc w:val="center"/>
        <w:rPr>
          <w:rFonts w:ascii="GHEA Grapalat" w:hAnsi="GHEA Grapalat"/>
          <w:sz w:val="24"/>
          <w:szCs w:val="24"/>
        </w:rPr>
      </w:pPr>
      <w:r w:rsidRPr="004D5813">
        <w:rPr>
          <w:rFonts w:ascii="GHEA Grapalat" w:hAnsi="GHEA Grapalat"/>
          <w:sz w:val="24"/>
          <w:szCs w:val="24"/>
          <w:lang w:val="hy-AM"/>
        </w:rPr>
        <w:t>«Անմաքս առևտրի խանութի տիրապետողների ռեեստրում ընդգրկվելու նպատակով նախաորակավորման կարգը սահմանելու</w:t>
      </w:r>
      <w:r w:rsidRPr="004D5813">
        <w:rPr>
          <w:rFonts w:ascii="GHEA Grapalat" w:hAnsi="GHEA Grapalat"/>
          <w:bCs/>
          <w:sz w:val="24"/>
          <w:szCs w:val="24"/>
          <w:lang w:val="hy-AM"/>
        </w:rPr>
        <w:t xml:space="preserve"> </w:t>
      </w:r>
      <w:r w:rsidRPr="004D5813">
        <w:rPr>
          <w:rFonts w:ascii="GHEA Grapalat" w:hAnsi="GHEA Grapalat"/>
          <w:sz w:val="24"/>
          <w:szCs w:val="24"/>
          <w:lang w:val="hy-AM"/>
        </w:rPr>
        <w:t>մասին» Հայաստանի Հանրապետության կառավարության որոշման</w:t>
      </w:r>
      <w:r w:rsidR="003D5F13" w:rsidRPr="003D5F13">
        <w:t xml:space="preserve"> </w:t>
      </w:r>
      <w:r>
        <w:rPr>
          <w:rFonts w:ascii="GHEA Grapalat" w:hAnsi="GHEA Grapalat"/>
          <w:sz w:val="24"/>
          <w:szCs w:val="24"/>
        </w:rPr>
        <w:t>ընդունման</w:t>
      </w:r>
    </w:p>
    <w:p w:rsidR="003D5F13" w:rsidRDefault="003D5F13" w:rsidP="00511131">
      <w:pPr>
        <w:jc w:val="center"/>
        <w:rPr>
          <w:rFonts w:ascii="GHEA Grapalat" w:hAnsi="GHEA Grapalat"/>
          <w:sz w:val="24"/>
          <w:szCs w:val="24"/>
        </w:rPr>
      </w:pPr>
    </w:p>
    <w:p w:rsidR="003D5F13" w:rsidRDefault="003D5F13" w:rsidP="004D5813">
      <w:pPr>
        <w:pStyle w:val="ListParagraph"/>
        <w:numPr>
          <w:ilvl w:val="0"/>
          <w:numId w:val="1"/>
        </w:numPr>
        <w:jc w:val="center"/>
        <w:rPr>
          <w:rFonts w:ascii="GHEA Grapalat" w:hAnsi="GHEA Grapalat"/>
          <w:b/>
          <w:sz w:val="24"/>
          <w:szCs w:val="24"/>
        </w:rPr>
      </w:pPr>
      <w:r w:rsidRPr="004D5813">
        <w:rPr>
          <w:rFonts w:ascii="GHEA Grapalat" w:hAnsi="GHEA Grapalat"/>
          <w:b/>
          <w:sz w:val="24"/>
          <w:szCs w:val="24"/>
        </w:rPr>
        <w:t>Ընթացիկ իրավիճակը և խնդիրները</w:t>
      </w:r>
    </w:p>
    <w:p w:rsidR="006A449B" w:rsidRPr="004D5813" w:rsidRDefault="006A449B" w:rsidP="006A449B">
      <w:pPr>
        <w:pStyle w:val="ListParagraph"/>
        <w:ind w:left="1080"/>
        <w:rPr>
          <w:rFonts w:ascii="GHEA Grapalat" w:hAnsi="GHEA Grapalat"/>
          <w:b/>
          <w:sz w:val="24"/>
          <w:szCs w:val="24"/>
        </w:rPr>
      </w:pPr>
    </w:p>
    <w:p w:rsidR="004D5813" w:rsidRDefault="00D14CB6" w:rsidP="003D5F13">
      <w:pPr>
        <w:spacing w:line="360" w:lineRule="auto"/>
        <w:ind w:firstLine="567"/>
        <w:jc w:val="both"/>
        <w:rPr>
          <w:rFonts w:ascii="GHEA Grapalat" w:hAnsi="GHEA Grapalat"/>
          <w:sz w:val="24"/>
          <w:szCs w:val="24"/>
        </w:rPr>
      </w:pPr>
      <w:r>
        <w:rPr>
          <w:rFonts w:ascii="GHEA Grapalat" w:hAnsi="GHEA Grapalat"/>
          <w:sz w:val="24"/>
          <w:szCs w:val="24"/>
        </w:rPr>
        <w:t>2023</w:t>
      </w:r>
      <w:r w:rsidR="004D5813" w:rsidRPr="004D5813">
        <w:rPr>
          <w:rFonts w:ascii="GHEA Grapalat" w:hAnsi="GHEA Grapalat"/>
          <w:sz w:val="24"/>
          <w:szCs w:val="24"/>
        </w:rPr>
        <w:t>թ</w:t>
      </w:r>
      <w:r w:rsidR="004D5813" w:rsidRPr="004D5813">
        <w:rPr>
          <w:rFonts w:ascii="Cambria Math" w:hAnsi="Cambria Math" w:cs="Cambria Math"/>
          <w:sz w:val="24"/>
          <w:szCs w:val="24"/>
        </w:rPr>
        <w:t>․</w:t>
      </w:r>
      <w:r w:rsidR="004D5813" w:rsidRPr="004D5813">
        <w:rPr>
          <w:rFonts w:ascii="GHEA Grapalat" w:hAnsi="GHEA Grapalat"/>
          <w:sz w:val="24"/>
          <w:szCs w:val="24"/>
        </w:rPr>
        <w:t xml:space="preserve"> հոկտեմբերի 17-ին ուժի մեջ է մտել Մաքսային կարգավորման մասին թիվ  ՀՕ-353-Ն օրենքը, որի 284-րդ հոդվածի 2-րդ մասով անմաքս առևտրի խանութի տիրապետողների ռեեստրում ըն</w:t>
      </w:r>
      <w:bookmarkStart w:id="0" w:name="_GoBack"/>
      <w:bookmarkEnd w:id="0"/>
      <w:r w:rsidR="004D5813" w:rsidRPr="004D5813">
        <w:rPr>
          <w:rFonts w:ascii="GHEA Grapalat" w:hAnsi="GHEA Grapalat"/>
          <w:sz w:val="24"/>
          <w:szCs w:val="24"/>
        </w:rPr>
        <w:t xml:space="preserve">դգրկվելու համար սահմանված է Կառավարության որոշմամբ սահմանված կարգով նախաորակավորված լինելու պայման, ինչի կապակցությամբ </w:t>
      </w:r>
      <w:r w:rsidR="004D5813">
        <w:rPr>
          <w:rFonts w:ascii="GHEA Grapalat" w:hAnsi="GHEA Grapalat"/>
          <w:sz w:val="24"/>
          <w:szCs w:val="24"/>
        </w:rPr>
        <w:t xml:space="preserve">մշակվել և </w:t>
      </w:r>
      <w:r w:rsidR="004D5813" w:rsidRPr="004D5813">
        <w:rPr>
          <w:rFonts w:ascii="GHEA Grapalat" w:hAnsi="GHEA Grapalat"/>
          <w:sz w:val="24"/>
          <w:szCs w:val="24"/>
        </w:rPr>
        <w:t>շրջանառ</w:t>
      </w:r>
      <w:r w:rsidR="004D5813">
        <w:rPr>
          <w:rFonts w:ascii="GHEA Grapalat" w:hAnsi="GHEA Grapalat"/>
          <w:sz w:val="24"/>
          <w:szCs w:val="24"/>
        </w:rPr>
        <w:t xml:space="preserve">ության մեջ է դրվում </w:t>
      </w:r>
      <w:r w:rsidR="004D5813" w:rsidRPr="004D5813">
        <w:rPr>
          <w:rFonts w:ascii="GHEA Grapalat" w:hAnsi="GHEA Grapalat"/>
          <w:sz w:val="24"/>
          <w:szCs w:val="24"/>
        </w:rPr>
        <w:t xml:space="preserve"> համապատասխան որոշման նախագիծը</w:t>
      </w:r>
      <w:r w:rsidR="004D5813">
        <w:rPr>
          <w:rFonts w:ascii="GHEA Grapalat" w:hAnsi="GHEA Grapalat"/>
          <w:sz w:val="24"/>
          <w:szCs w:val="24"/>
        </w:rPr>
        <w:t>:</w:t>
      </w:r>
    </w:p>
    <w:p w:rsidR="004D5813" w:rsidRDefault="004D5813" w:rsidP="003D5F13">
      <w:pPr>
        <w:spacing w:line="360" w:lineRule="auto"/>
        <w:ind w:firstLine="567"/>
        <w:jc w:val="both"/>
        <w:rPr>
          <w:rFonts w:ascii="GHEA Grapalat" w:hAnsi="GHEA Grapalat"/>
          <w:sz w:val="24"/>
          <w:szCs w:val="24"/>
        </w:rPr>
      </w:pPr>
      <w:r w:rsidRPr="004D5813">
        <w:rPr>
          <w:rFonts w:ascii="GHEA Grapalat" w:hAnsi="GHEA Grapalat"/>
          <w:sz w:val="24"/>
          <w:szCs w:val="24"/>
        </w:rPr>
        <w:t xml:space="preserve"> Մինչև Մաքսային կարգավորման մասին թիվ  ՀՕ-353-Ն օրենքը ուժի մեջ մտնելը գործած իրավակարգավորումների համեմատ՝ մշակված նախագծով սահմանվում է անմաքս առևտրի խանութի տիրապետողների ռեեստրում ընդգրկման բոլորովին նոր ընթացակարգ՝  մրցույթի տարրերով, մասնավորապես առաջարկվում է հիմնել հանձնաժողով, որը կիրականացնի անմաքս առևտրի խանութի տիրապետողների ռեեստրում ընդգրկվելու հավակնություն ունեցող սուբյեկտների ենթադրյալ գործունեության նախնական գնահատում՝ առկա առաջարկներից ընտրելով լավագույն</w:t>
      </w:r>
      <w:r w:rsidR="005D6DDA">
        <w:rPr>
          <w:rFonts w:ascii="GHEA Grapalat" w:hAnsi="GHEA Grapalat"/>
          <w:sz w:val="24"/>
          <w:szCs w:val="24"/>
        </w:rPr>
        <w:t>ն</w:t>
      </w:r>
      <w:r w:rsidRPr="004D5813">
        <w:rPr>
          <w:rFonts w:ascii="GHEA Grapalat" w:hAnsi="GHEA Grapalat"/>
          <w:sz w:val="24"/>
          <w:szCs w:val="24"/>
        </w:rPr>
        <w:t>երին, ինչից հետո միայն ընտրված լավագույն առաջարկը իրականություն դառնալու հնարավորություն կստանա:</w:t>
      </w:r>
    </w:p>
    <w:p w:rsidR="006A449B" w:rsidRDefault="004824EE" w:rsidP="003D5F13">
      <w:pPr>
        <w:spacing w:line="360" w:lineRule="auto"/>
        <w:ind w:firstLine="567"/>
        <w:jc w:val="both"/>
        <w:rPr>
          <w:rFonts w:ascii="GHEA Grapalat" w:hAnsi="GHEA Grapalat"/>
          <w:sz w:val="24"/>
          <w:szCs w:val="24"/>
        </w:rPr>
      </w:pPr>
      <w:r w:rsidRPr="004824EE">
        <w:rPr>
          <w:rFonts w:ascii="GHEA Grapalat" w:hAnsi="GHEA Grapalat"/>
          <w:sz w:val="24"/>
          <w:szCs w:val="24"/>
        </w:rPr>
        <w:t xml:space="preserve">Մինչև Մաքսային կարգավորման մասին թիվ  ՀՕ-353-Ն օրենքը ուժի մեջ մտնելը գործած իրավակարգավորումների </w:t>
      </w:r>
      <w:r>
        <w:rPr>
          <w:rFonts w:ascii="GHEA Grapalat" w:hAnsi="GHEA Grapalat"/>
          <w:sz w:val="24"/>
          <w:szCs w:val="24"/>
        </w:rPr>
        <w:t xml:space="preserve">համաձայն՝ անմաքս առևտրի խանութների գործունեության համար հասանելի կամ նախատեսված սահմանափակ տարածքը (պետական սահմանի անցման կետերի մաքսային հսկողության գոտիները) վարձակալելը կամ այդպիսի տարածքին տիրապետելը անմաքս առևտրի խանութների ռեեստրում գրանցման համար պարտադիր պայման էր և </w:t>
      </w:r>
      <w:r>
        <w:rPr>
          <w:rFonts w:ascii="GHEA Grapalat" w:hAnsi="GHEA Grapalat"/>
          <w:sz w:val="24"/>
          <w:szCs w:val="24"/>
        </w:rPr>
        <w:lastRenderedPageBreak/>
        <w:t xml:space="preserve">անուղղակիորեն ստեղծվել էր մի իրավիճակ, երբ հիշատակված ռեեստր ընդգրկվելու հավակնություններ կարող է ունենալ </w:t>
      </w:r>
      <w:r w:rsidR="006A449B">
        <w:rPr>
          <w:rFonts w:ascii="GHEA Grapalat" w:hAnsi="GHEA Grapalat"/>
          <w:sz w:val="24"/>
          <w:szCs w:val="24"/>
        </w:rPr>
        <w:t xml:space="preserve">միայն </w:t>
      </w:r>
      <w:r>
        <w:rPr>
          <w:rFonts w:ascii="GHEA Grapalat" w:hAnsi="GHEA Grapalat"/>
          <w:sz w:val="24"/>
          <w:szCs w:val="24"/>
        </w:rPr>
        <w:t>տնտեսվարող այն սուբյեկտը, որը տիրապետման կամ տնօրինման իրավունք է ձեռք բերել այդպիսի տարածքի նկատմամբ</w:t>
      </w:r>
      <w:r w:rsidR="006A449B">
        <w:rPr>
          <w:rFonts w:ascii="GHEA Grapalat" w:hAnsi="GHEA Grapalat"/>
          <w:sz w:val="24"/>
          <w:szCs w:val="24"/>
        </w:rPr>
        <w:t>:  Ըստ էության՝ տարածքի վարձակալությունն է եղել այն անկյունաքարը, որով որոշվել է անմաքս առրտրի խանութի կազմակերպչի անձը, իսկ մնացած պայմանների ապահովումը վերածվել էր զուտ տեխնիկական գործընթացի:</w:t>
      </w:r>
    </w:p>
    <w:p w:rsidR="004824EE" w:rsidRDefault="006A449B" w:rsidP="003D5F13">
      <w:pPr>
        <w:spacing w:line="360" w:lineRule="auto"/>
        <w:ind w:firstLine="567"/>
        <w:jc w:val="both"/>
        <w:rPr>
          <w:rFonts w:ascii="GHEA Grapalat" w:hAnsi="GHEA Grapalat"/>
          <w:sz w:val="24"/>
          <w:szCs w:val="24"/>
          <w:lang w:val="hy-AM"/>
        </w:rPr>
      </w:pPr>
      <w:r>
        <w:rPr>
          <w:rFonts w:ascii="GHEA Grapalat" w:hAnsi="GHEA Grapalat"/>
          <w:sz w:val="24"/>
          <w:szCs w:val="24"/>
        </w:rPr>
        <w:t xml:space="preserve">Օրենքով ներկայումս նախատեսված՝ </w:t>
      </w:r>
      <w:r w:rsidRPr="006A449B">
        <w:rPr>
          <w:rFonts w:ascii="GHEA Grapalat" w:hAnsi="GHEA Grapalat"/>
          <w:sz w:val="24"/>
          <w:szCs w:val="24"/>
        </w:rPr>
        <w:t>Կառավարության որոշմամբ սահմանված կարգով նախաորակավորված լինելու պայման</w:t>
      </w:r>
      <w:r>
        <w:rPr>
          <w:rFonts w:ascii="GHEA Grapalat" w:hAnsi="GHEA Grapalat"/>
          <w:sz w:val="24"/>
          <w:szCs w:val="24"/>
        </w:rPr>
        <w:t>ը և դրա իրականացման կարգը սահմանող սույն որոշման նպատակն է հատկապես</w:t>
      </w:r>
      <w:r w:rsidRPr="006A449B">
        <w:rPr>
          <w:rFonts w:ascii="GHEA Grapalat" w:hAnsi="GHEA Grapalat"/>
          <w:sz w:val="24"/>
          <w:szCs w:val="24"/>
          <w:lang w:val="hy-AM"/>
        </w:rPr>
        <w:t xml:space="preserve"> մրցակցային դարձնել  տնտեսվարող սուբյեկտների ընտրության գործընթացը</w:t>
      </w:r>
      <w:r>
        <w:rPr>
          <w:rFonts w:ascii="GHEA Grapalat" w:hAnsi="GHEA Grapalat"/>
          <w:sz w:val="24"/>
          <w:szCs w:val="24"/>
        </w:rPr>
        <w:t>՝ որպես չափորոշիչ սահմանելով անմաքս առևտրի խանութի գործունեության գնահատման առավել էական և կարևոր հատկանիշները</w:t>
      </w:r>
      <w:r w:rsidRPr="006A449B">
        <w:rPr>
          <w:rFonts w:ascii="GHEA Grapalat" w:hAnsi="GHEA Grapalat"/>
          <w:sz w:val="24"/>
          <w:szCs w:val="24"/>
          <w:lang w:val="hy-AM"/>
        </w:rPr>
        <w:t>:</w:t>
      </w:r>
    </w:p>
    <w:p w:rsidR="006A449B" w:rsidRDefault="006A449B" w:rsidP="003D5F13">
      <w:pPr>
        <w:spacing w:line="360" w:lineRule="auto"/>
        <w:ind w:firstLine="567"/>
        <w:jc w:val="both"/>
        <w:rPr>
          <w:rFonts w:ascii="GHEA Grapalat" w:hAnsi="GHEA Grapalat"/>
          <w:sz w:val="24"/>
          <w:szCs w:val="24"/>
        </w:rPr>
      </w:pPr>
    </w:p>
    <w:p w:rsidR="00E06736" w:rsidRPr="006A449B" w:rsidRDefault="002F45EB" w:rsidP="006A449B">
      <w:pPr>
        <w:pStyle w:val="ListParagraph"/>
        <w:numPr>
          <w:ilvl w:val="0"/>
          <w:numId w:val="1"/>
        </w:numPr>
        <w:spacing w:line="360" w:lineRule="auto"/>
        <w:jc w:val="center"/>
        <w:rPr>
          <w:rFonts w:ascii="GHEA Grapalat" w:hAnsi="GHEA Grapalat"/>
          <w:b/>
          <w:sz w:val="24"/>
          <w:szCs w:val="24"/>
          <w:lang w:val="hy-AM"/>
        </w:rPr>
      </w:pPr>
      <w:r w:rsidRPr="006A449B">
        <w:rPr>
          <w:rFonts w:ascii="GHEA Grapalat" w:hAnsi="GHEA Grapalat"/>
          <w:b/>
          <w:sz w:val="24"/>
          <w:szCs w:val="24"/>
        </w:rPr>
        <w:t>Իրավական ակտի ընդունման անհրաժեշտությունը</w:t>
      </w:r>
      <w:r w:rsidRPr="006A449B">
        <w:rPr>
          <w:rFonts w:ascii="GHEA Grapalat" w:hAnsi="GHEA Grapalat"/>
          <w:b/>
          <w:sz w:val="24"/>
          <w:szCs w:val="24"/>
          <w:lang w:val="hy-AM"/>
        </w:rPr>
        <w:t xml:space="preserve"> և նպատակը</w:t>
      </w:r>
    </w:p>
    <w:p w:rsidR="004D5813" w:rsidRDefault="004D5813" w:rsidP="004D5813">
      <w:pPr>
        <w:spacing w:after="0" w:line="360" w:lineRule="auto"/>
        <w:ind w:firstLine="567"/>
        <w:jc w:val="both"/>
        <w:rPr>
          <w:rFonts w:ascii="GHEA Grapalat" w:hAnsi="GHEA Grapalat"/>
          <w:sz w:val="24"/>
          <w:szCs w:val="24"/>
          <w:lang w:val="hy-AM"/>
        </w:rPr>
      </w:pPr>
      <w:r w:rsidRPr="004D5813">
        <w:rPr>
          <w:rFonts w:ascii="GHEA Grapalat" w:hAnsi="GHEA Grapalat"/>
          <w:sz w:val="24"/>
          <w:szCs w:val="24"/>
          <w:lang w:val="hy-AM"/>
        </w:rPr>
        <w:t>Նախագիծը մշակվել է ի կատարումն «Մաքսային կարգավորման մասին» օրենքի 284-րդ հոդվածի 2-րդ մասի</w:t>
      </w:r>
      <w:r>
        <w:rPr>
          <w:rFonts w:ascii="GHEA Grapalat" w:hAnsi="GHEA Grapalat"/>
          <w:sz w:val="24"/>
          <w:szCs w:val="24"/>
          <w:lang w:val="hy-AM"/>
        </w:rPr>
        <w:t xml:space="preserve"> և </w:t>
      </w:r>
      <w:r w:rsidRPr="004D5813">
        <w:rPr>
          <w:rFonts w:ascii="GHEA Grapalat" w:hAnsi="GHEA Grapalat"/>
          <w:sz w:val="24"/>
          <w:szCs w:val="24"/>
          <w:lang w:val="hy-AM"/>
        </w:rPr>
        <w:t>նպատակ ունի առավել օբյեկտիվ և մրցակցային դարձնել  անմաքս առևտրի խանութի տիրապետողների ռեեստրում ընդգրկվելու նպատակով տնտեսվարող սուբյեկտների ընտրության գործընթացը:</w:t>
      </w:r>
    </w:p>
    <w:p w:rsidR="00A924E5" w:rsidRDefault="00A924E5" w:rsidP="004D5813">
      <w:pPr>
        <w:spacing w:after="0" w:line="360" w:lineRule="auto"/>
        <w:ind w:firstLine="567"/>
        <w:jc w:val="both"/>
        <w:rPr>
          <w:rFonts w:ascii="GHEA Grapalat" w:hAnsi="GHEA Grapalat"/>
          <w:sz w:val="24"/>
          <w:szCs w:val="24"/>
          <w:lang w:val="hy-AM"/>
        </w:rPr>
      </w:pPr>
    </w:p>
    <w:p w:rsidR="00A924E5" w:rsidRDefault="00A924E5" w:rsidP="004D5813">
      <w:pPr>
        <w:spacing w:after="0" w:line="360" w:lineRule="auto"/>
        <w:ind w:firstLine="567"/>
        <w:jc w:val="both"/>
        <w:rPr>
          <w:rFonts w:ascii="GHEA Grapalat" w:hAnsi="GHEA Grapalat"/>
          <w:sz w:val="24"/>
          <w:szCs w:val="24"/>
          <w:lang w:val="hy-AM"/>
        </w:rPr>
      </w:pPr>
    </w:p>
    <w:p w:rsidR="00CC36B9" w:rsidRPr="006A449B" w:rsidRDefault="00CC36B9" w:rsidP="006A449B">
      <w:pPr>
        <w:pStyle w:val="ListParagraph"/>
        <w:numPr>
          <w:ilvl w:val="0"/>
          <w:numId w:val="1"/>
        </w:numPr>
        <w:spacing w:after="0" w:line="360" w:lineRule="auto"/>
        <w:jc w:val="center"/>
        <w:rPr>
          <w:rFonts w:ascii="GHEA Grapalat" w:hAnsi="GHEA Grapalat"/>
          <w:b/>
          <w:sz w:val="24"/>
          <w:szCs w:val="24"/>
          <w:lang w:val="hy-AM"/>
        </w:rPr>
      </w:pPr>
      <w:r w:rsidRPr="006A449B">
        <w:rPr>
          <w:rFonts w:ascii="GHEA Grapalat" w:hAnsi="GHEA Grapalat"/>
          <w:b/>
          <w:sz w:val="24"/>
          <w:szCs w:val="24"/>
          <w:lang w:val="hy-AM"/>
        </w:rPr>
        <w:t>Կարգավորման ակնկալվող արդյունքը.</w:t>
      </w:r>
    </w:p>
    <w:p w:rsidR="006A449B" w:rsidRPr="006A449B" w:rsidRDefault="006A449B" w:rsidP="006A449B">
      <w:pPr>
        <w:pStyle w:val="ListParagraph"/>
        <w:spacing w:after="0" w:line="360" w:lineRule="auto"/>
        <w:ind w:left="1080"/>
        <w:rPr>
          <w:rFonts w:ascii="GHEA Grapalat" w:hAnsi="GHEA Grapalat"/>
          <w:b/>
          <w:sz w:val="24"/>
          <w:szCs w:val="24"/>
          <w:lang w:val="hy-AM"/>
        </w:rPr>
      </w:pPr>
    </w:p>
    <w:p w:rsidR="00127B37" w:rsidRPr="00881C70" w:rsidRDefault="00127B37" w:rsidP="004D5813">
      <w:pPr>
        <w:spacing w:after="0" w:line="360" w:lineRule="auto"/>
        <w:ind w:firstLine="567"/>
        <w:jc w:val="both"/>
        <w:rPr>
          <w:rFonts w:ascii="GHEA Grapalat" w:hAnsi="GHEA Grapalat"/>
          <w:sz w:val="24"/>
          <w:szCs w:val="24"/>
          <w:lang w:val="hy-AM"/>
        </w:rPr>
      </w:pPr>
      <w:r w:rsidRPr="00127B37">
        <w:rPr>
          <w:rFonts w:ascii="GHEA Grapalat" w:hAnsi="GHEA Grapalat"/>
          <w:sz w:val="24"/>
          <w:szCs w:val="24"/>
          <w:lang w:val="hy-AM"/>
        </w:rPr>
        <w:t>Նախագծի ընդունման արդյունքում</w:t>
      </w:r>
      <w:r w:rsidR="00642ADC">
        <w:rPr>
          <w:rFonts w:ascii="GHEA Grapalat" w:hAnsi="GHEA Grapalat"/>
          <w:sz w:val="24"/>
          <w:szCs w:val="24"/>
          <w:lang w:val="hy-AM"/>
        </w:rPr>
        <w:t xml:space="preserve"> </w:t>
      </w:r>
      <w:r w:rsidR="00CF0801" w:rsidRPr="000A18E3">
        <w:rPr>
          <w:rFonts w:ascii="GHEA Grapalat" w:hAnsi="GHEA Grapalat"/>
          <w:sz w:val="24"/>
          <w:szCs w:val="24"/>
          <w:lang w:val="hy-AM"/>
        </w:rPr>
        <w:t xml:space="preserve">նախատեսվում է </w:t>
      </w:r>
      <w:r w:rsidR="000A18E3" w:rsidRPr="000A18E3">
        <w:rPr>
          <w:rFonts w:ascii="GHEA Grapalat" w:hAnsi="GHEA Grapalat"/>
          <w:sz w:val="24"/>
          <w:szCs w:val="24"/>
          <w:lang w:val="hy-AM"/>
        </w:rPr>
        <w:t xml:space="preserve">էականորեն </w:t>
      </w:r>
      <w:r w:rsidR="000A18E3">
        <w:rPr>
          <w:rFonts w:ascii="GHEA Grapalat" w:hAnsi="GHEA Grapalat"/>
          <w:sz w:val="24"/>
          <w:szCs w:val="24"/>
          <w:lang w:val="hy-AM"/>
        </w:rPr>
        <w:t>բարելավ</w:t>
      </w:r>
      <w:r w:rsidR="000A18E3" w:rsidRPr="000A18E3">
        <w:rPr>
          <w:rFonts w:ascii="GHEA Grapalat" w:hAnsi="GHEA Grapalat"/>
          <w:sz w:val="24"/>
          <w:szCs w:val="24"/>
          <w:lang w:val="hy-AM"/>
        </w:rPr>
        <w:t>ել անմաքս առևտր</w:t>
      </w:r>
      <w:r w:rsidR="000A18E3">
        <w:rPr>
          <w:rFonts w:ascii="GHEA Grapalat" w:hAnsi="GHEA Grapalat"/>
          <w:sz w:val="24"/>
          <w:szCs w:val="24"/>
          <w:lang w:val="hy-AM"/>
        </w:rPr>
        <w:t>ի</w:t>
      </w:r>
      <w:r w:rsidR="000A18E3" w:rsidRPr="000A18E3">
        <w:rPr>
          <w:rFonts w:ascii="GHEA Grapalat" w:hAnsi="GHEA Grapalat"/>
          <w:sz w:val="24"/>
          <w:szCs w:val="24"/>
          <w:lang w:val="hy-AM"/>
        </w:rPr>
        <w:t xml:space="preserve"> խանութների հաշվետվողական համակարգը, միատեսակ մոտեցումներ կիրառել բոլոր անմաքս առևտրի խանութների համար, հաշվետվողականության համակարգի բարելավման արդյունքում վերահսկելի դարձնել անմաքս </w:t>
      </w:r>
      <w:r w:rsidR="000A18E3">
        <w:rPr>
          <w:rFonts w:ascii="GHEA Grapalat" w:hAnsi="GHEA Grapalat"/>
          <w:sz w:val="24"/>
          <w:szCs w:val="24"/>
          <w:lang w:val="hy-AM"/>
        </w:rPr>
        <w:t>առև</w:t>
      </w:r>
      <w:r w:rsidR="000A18E3" w:rsidRPr="000A18E3">
        <w:rPr>
          <w:rFonts w:ascii="GHEA Grapalat" w:hAnsi="GHEA Grapalat"/>
          <w:sz w:val="24"/>
          <w:szCs w:val="24"/>
          <w:lang w:val="hy-AM"/>
        </w:rPr>
        <w:t>տրի խանութներից բոլո</w:t>
      </w:r>
      <w:r w:rsidR="000A18E3">
        <w:rPr>
          <w:rFonts w:ascii="GHEA Grapalat" w:hAnsi="GHEA Grapalat"/>
          <w:sz w:val="24"/>
          <w:szCs w:val="24"/>
          <w:lang w:val="hy-AM"/>
        </w:rPr>
        <w:t>ր</w:t>
      </w:r>
      <w:r w:rsidR="000A18E3" w:rsidRPr="000A18E3">
        <w:rPr>
          <w:rFonts w:ascii="GHEA Grapalat" w:hAnsi="GHEA Grapalat"/>
          <w:sz w:val="24"/>
          <w:szCs w:val="24"/>
          <w:lang w:val="hy-AM"/>
        </w:rPr>
        <w:t xml:space="preserve"> ձեռքբերումները՝ </w:t>
      </w:r>
      <w:r w:rsidR="000A18E3">
        <w:rPr>
          <w:rFonts w:ascii="GHEA Grapalat" w:hAnsi="GHEA Grapalat"/>
          <w:sz w:val="24"/>
          <w:szCs w:val="24"/>
          <w:lang w:val="hy-AM"/>
        </w:rPr>
        <w:t>ձեռք</w:t>
      </w:r>
      <w:r w:rsidR="000A18E3" w:rsidRPr="000A18E3">
        <w:rPr>
          <w:rFonts w:ascii="GHEA Grapalat" w:hAnsi="GHEA Grapalat"/>
          <w:sz w:val="24"/>
          <w:szCs w:val="24"/>
          <w:lang w:val="hy-AM"/>
        </w:rPr>
        <w:t xml:space="preserve">բերումներ </w:t>
      </w:r>
      <w:r w:rsidR="000A18E3" w:rsidRPr="000A18E3">
        <w:rPr>
          <w:rFonts w:ascii="GHEA Grapalat" w:hAnsi="GHEA Grapalat"/>
          <w:sz w:val="24"/>
          <w:szCs w:val="24"/>
          <w:lang w:val="hy-AM"/>
        </w:rPr>
        <w:lastRenderedPageBreak/>
        <w:t>իրականացնող անձանց մակարդակով։ Միաժամանակ նպատակը գործող պրոցեսների տարանջատում է, եթե մաքսային մարմինը ներկայումս մասնակցում է տարածքի վարձակալության մրցույթին, ապա որոշման ընդունման արդյունքում նախաորակավորված անձանց ցանկ կլինի,</w:t>
      </w:r>
      <w:r w:rsidR="00CF0801" w:rsidRPr="00881C70">
        <w:rPr>
          <w:rFonts w:ascii="GHEA Grapalat" w:hAnsi="GHEA Grapalat"/>
          <w:sz w:val="24"/>
          <w:szCs w:val="24"/>
          <w:lang w:val="hy-AM"/>
        </w:rPr>
        <w:t xml:space="preserve"> </w:t>
      </w:r>
      <w:r w:rsidR="000A18E3" w:rsidRPr="000A18E3">
        <w:rPr>
          <w:rFonts w:ascii="GHEA Grapalat" w:hAnsi="GHEA Grapalat"/>
          <w:sz w:val="24"/>
          <w:szCs w:val="24"/>
          <w:lang w:val="hy-AM"/>
        </w:rPr>
        <w:t>իսկ մաքսային մարմինը տարածքի վարձակալության մրցույթին մասնակցություն չի ունենա։</w:t>
      </w:r>
      <w:r w:rsidR="004824EE" w:rsidRPr="00881C70">
        <w:rPr>
          <w:rFonts w:ascii="GHEA Grapalat" w:hAnsi="GHEA Grapalat"/>
          <w:sz w:val="24"/>
          <w:szCs w:val="24"/>
          <w:lang w:val="hy-AM"/>
        </w:rPr>
        <w:t xml:space="preserve"> </w:t>
      </w:r>
    </w:p>
    <w:p w:rsidR="00127B37" w:rsidRDefault="00127B37" w:rsidP="004D5813">
      <w:pPr>
        <w:spacing w:after="0" w:line="360" w:lineRule="auto"/>
        <w:ind w:firstLine="567"/>
        <w:jc w:val="both"/>
        <w:rPr>
          <w:rFonts w:ascii="GHEA Grapalat" w:hAnsi="GHEA Grapalat"/>
          <w:b/>
          <w:sz w:val="24"/>
          <w:szCs w:val="24"/>
          <w:lang w:val="hy-AM"/>
        </w:rPr>
      </w:pPr>
    </w:p>
    <w:p w:rsidR="00127B37" w:rsidRDefault="00127B37" w:rsidP="006A449B">
      <w:pPr>
        <w:spacing w:after="0" w:line="360" w:lineRule="auto"/>
        <w:ind w:firstLine="567"/>
        <w:jc w:val="center"/>
        <w:rPr>
          <w:rFonts w:ascii="GHEA Grapalat" w:hAnsi="GHEA Grapalat"/>
          <w:b/>
          <w:sz w:val="24"/>
          <w:szCs w:val="24"/>
          <w:lang w:val="hy-AM"/>
        </w:rPr>
      </w:pPr>
      <w:r>
        <w:rPr>
          <w:rFonts w:ascii="GHEA Grapalat" w:hAnsi="GHEA Grapalat"/>
          <w:b/>
          <w:sz w:val="24"/>
          <w:szCs w:val="24"/>
          <w:lang w:val="hy-AM"/>
        </w:rPr>
        <w:t xml:space="preserve">4. </w:t>
      </w:r>
      <w:r w:rsidRPr="00127B37">
        <w:rPr>
          <w:rFonts w:ascii="GHEA Grapalat" w:hAnsi="GHEA Grapalat"/>
          <w:b/>
          <w:sz w:val="24"/>
          <w:szCs w:val="24"/>
          <w:lang w:val="hy-AM"/>
        </w:rPr>
        <w:t>Կապը ռազմավարական փաստաթղթերի հետ.</w:t>
      </w:r>
    </w:p>
    <w:p w:rsidR="006A449B" w:rsidRDefault="006A449B" w:rsidP="006A449B">
      <w:pPr>
        <w:spacing w:after="0" w:line="360" w:lineRule="auto"/>
        <w:ind w:firstLine="567"/>
        <w:jc w:val="center"/>
        <w:rPr>
          <w:rFonts w:ascii="GHEA Grapalat" w:hAnsi="GHEA Grapalat"/>
          <w:b/>
          <w:sz w:val="24"/>
          <w:szCs w:val="24"/>
          <w:lang w:val="hy-AM"/>
        </w:rPr>
      </w:pPr>
    </w:p>
    <w:p w:rsidR="00127B37" w:rsidRPr="00127B37" w:rsidRDefault="000A18E3" w:rsidP="004D5813">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Նախագծի ընդունումը</w:t>
      </w:r>
      <w:r w:rsidRPr="000A18E3">
        <w:rPr>
          <w:rFonts w:ascii="GHEA Grapalat" w:hAnsi="GHEA Grapalat"/>
          <w:sz w:val="24"/>
          <w:szCs w:val="24"/>
          <w:lang w:val="hy-AM"/>
        </w:rPr>
        <w:t xml:space="preserve"> անմիջականորեն չի բխում ռազմավարական փաստաթղթերից, սակայն նախաորակավորման կարգ ընդունելը «Մաքսային կարգավորման մասին» օրենքի 284-րդ հոդվածի 2-րդ </w:t>
      </w:r>
      <w:r w:rsidRPr="006A449B">
        <w:rPr>
          <w:rFonts w:ascii="GHEA Grapalat" w:hAnsi="GHEA Grapalat"/>
          <w:sz w:val="24"/>
          <w:szCs w:val="24"/>
          <w:lang w:val="hy-AM"/>
        </w:rPr>
        <w:t>մասի</w:t>
      </w:r>
      <w:r w:rsidR="00881C70">
        <w:rPr>
          <w:rFonts w:ascii="GHEA Grapalat" w:hAnsi="GHEA Grapalat"/>
          <w:sz w:val="24"/>
          <w:szCs w:val="24"/>
          <w:lang w:val="hy-AM"/>
        </w:rPr>
        <w:t xml:space="preserve"> և</w:t>
      </w:r>
      <w:r w:rsidRPr="006A449B">
        <w:rPr>
          <w:rFonts w:ascii="GHEA Grapalat" w:hAnsi="GHEA Grapalat"/>
          <w:sz w:val="24"/>
          <w:szCs w:val="24"/>
          <w:lang w:val="hy-AM"/>
        </w:rPr>
        <w:t xml:space="preserve"> </w:t>
      </w:r>
      <w:r w:rsidR="00881C70" w:rsidRPr="00881C70">
        <w:rPr>
          <w:rFonts w:ascii="GHEA Grapalat" w:hAnsi="GHEA Grapalat"/>
          <w:sz w:val="24"/>
          <w:szCs w:val="24"/>
          <w:lang w:val="hy-AM"/>
        </w:rPr>
        <w:t xml:space="preserve">««Մաքսային կարգավորման մասին» հայաստանի հանրապետության օրենքի կիրարկումն ապահովող միջոցառումների ցանկը հաստատելու մասին» ՀՀ վարչապետի 2023 թվականի հունվարի 24-ի թիվ 74-Ա </w:t>
      </w:r>
      <w:r w:rsidR="00881C70">
        <w:rPr>
          <w:rFonts w:ascii="GHEA Grapalat" w:hAnsi="GHEA Grapalat"/>
          <w:sz w:val="24"/>
          <w:szCs w:val="24"/>
          <w:lang w:val="hy-AM"/>
        </w:rPr>
        <w:t>որոշման</w:t>
      </w:r>
      <w:r w:rsidR="00881C70" w:rsidRPr="00881C70">
        <w:rPr>
          <w:rFonts w:ascii="GHEA Grapalat" w:hAnsi="GHEA Grapalat"/>
          <w:sz w:val="24"/>
          <w:szCs w:val="24"/>
          <w:lang w:val="hy-AM"/>
        </w:rPr>
        <w:t xml:space="preserve"> </w:t>
      </w:r>
      <w:r w:rsidRPr="006A449B">
        <w:rPr>
          <w:rFonts w:ascii="GHEA Grapalat" w:hAnsi="GHEA Grapalat"/>
          <w:sz w:val="24"/>
          <w:szCs w:val="24"/>
          <w:lang w:val="hy-AM"/>
        </w:rPr>
        <w:t>պահանջ է։</w:t>
      </w:r>
    </w:p>
    <w:p w:rsidR="004D5813" w:rsidRDefault="004D5813" w:rsidP="00EE7C0C">
      <w:pPr>
        <w:jc w:val="center"/>
        <w:rPr>
          <w:rFonts w:ascii="GHEA Grapalat" w:hAnsi="GHEA Grapalat"/>
          <w:sz w:val="24"/>
          <w:szCs w:val="24"/>
          <w:lang w:val="hy-AM"/>
        </w:rPr>
      </w:pPr>
    </w:p>
    <w:p w:rsidR="00EE7C0C" w:rsidRDefault="00127B37" w:rsidP="00CC36B9">
      <w:pPr>
        <w:ind w:firstLine="567"/>
        <w:jc w:val="center"/>
        <w:rPr>
          <w:rFonts w:ascii="GHEA Grapalat" w:hAnsi="GHEA Grapalat"/>
          <w:b/>
          <w:sz w:val="24"/>
          <w:szCs w:val="24"/>
          <w:lang w:val="hy-AM"/>
        </w:rPr>
      </w:pPr>
      <w:r w:rsidRPr="00127B37">
        <w:rPr>
          <w:rFonts w:ascii="GHEA Grapalat" w:hAnsi="GHEA Grapalat"/>
          <w:b/>
          <w:sz w:val="24"/>
          <w:szCs w:val="24"/>
          <w:lang w:val="hy-AM"/>
        </w:rPr>
        <w:t>5</w:t>
      </w:r>
      <w:r w:rsidR="00EE7C0C" w:rsidRPr="00127B37">
        <w:rPr>
          <w:rFonts w:ascii="GHEA Grapalat" w:hAnsi="GHEA Grapalat"/>
          <w:b/>
          <w:sz w:val="24"/>
          <w:szCs w:val="24"/>
          <w:lang w:val="hy-AM"/>
        </w:rPr>
        <w:t>.</w:t>
      </w:r>
      <w:r w:rsidR="00EE7C0C" w:rsidRPr="00127B37">
        <w:rPr>
          <w:rFonts w:ascii="GHEA Grapalat" w:hAnsi="GHEA Grapalat"/>
          <w:b/>
          <w:sz w:val="24"/>
          <w:szCs w:val="24"/>
          <w:lang w:val="hy-AM"/>
        </w:rPr>
        <w:tab/>
        <w:t>Նախագծի մշակման գործընթացում ներգրավված ինստիտուտները և անձինք</w:t>
      </w:r>
    </w:p>
    <w:p w:rsidR="006A449B" w:rsidRPr="00127B37" w:rsidRDefault="006A449B" w:rsidP="00CC36B9">
      <w:pPr>
        <w:ind w:firstLine="567"/>
        <w:jc w:val="center"/>
        <w:rPr>
          <w:rFonts w:ascii="GHEA Grapalat" w:hAnsi="GHEA Grapalat"/>
          <w:b/>
          <w:sz w:val="24"/>
          <w:szCs w:val="24"/>
          <w:lang w:val="hy-AM"/>
        </w:rPr>
      </w:pPr>
    </w:p>
    <w:p w:rsidR="00511131" w:rsidRDefault="00EE7C0C" w:rsidP="004D5813">
      <w:pPr>
        <w:spacing w:after="0" w:line="360" w:lineRule="auto"/>
        <w:ind w:firstLine="567"/>
        <w:jc w:val="both"/>
        <w:rPr>
          <w:rFonts w:ascii="GHEA Grapalat" w:hAnsi="GHEA Grapalat"/>
          <w:sz w:val="24"/>
          <w:szCs w:val="24"/>
          <w:lang w:val="hy-AM"/>
        </w:rPr>
      </w:pPr>
      <w:r w:rsidRPr="00F56B76">
        <w:rPr>
          <w:rFonts w:ascii="GHEA Grapalat" w:hAnsi="GHEA Grapalat"/>
          <w:sz w:val="24"/>
          <w:szCs w:val="24"/>
          <w:lang w:val="hy-AM"/>
        </w:rPr>
        <w:t>Նախագիծը մշակվել է ՀՀ պետական եկամուտների կոմիտեի համապատասխան</w:t>
      </w:r>
      <w:r w:rsidR="004D5813" w:rsidRPr="004D5813">
        <w:rPr>
          <w:rFonts w:ascii="GHEA Grapalat" w:hAnsi="GHEA Grapalat"/>
          <w:sz w:val="24"/>
          <w:szCs w:val="24"/>
          <w:lang w:val="hy-AM"/>
        </w:rPr>
        <w:t xml:space="preserve">  </w:t>
      </w:r>
      <w:r w:rsidRPr="00F56B76">
        <w:rPr>
          <w:rFonts w:ascii="GHEA Grapalat" w:hAnsi="GHEA Grapalat"/>
          <w:sz w:val="24"/>
          <w:szCs w:val="24"/>
          <w:lang w:val="hy-AM"/>
        </w:rPr>
        <w:t>ստորաբաժանման կողմից:</w:t>
      </w:r>
    </w:p>
    <w:p w:rsidR="006A449B" w:rsidRDefault="006A449B" w:rsidP="004D5813">
      <w:pPr>
        <w:spacing w:after="0" w:line="360" w:lineRule="auto"/>
        <w:ind w:firstLine="567"/>
        <w:jc w:val="both"/>
        <w:rPr>
          <w:rFonts w:ascii="GHEA Grapalat" w:hAnsi="GHEA Grapalat"/>
          <w:sz w:val="24"/>
          <w:szCs w:val="24"/>
          <w:lang w:val="hy-AM"/>
        </w:rPr>
      </w:pPr>
    </w:p>
    <w:p w:rsidR="00127B37" w:rsidRDefault="00127B37" w:rsidP="006A449B">
      <w:pPr>
        <w:spacing w:after="0" w:line="360" w:lineRule="auto"/>
        <w:ind w:firstLine="567"/>
        <w:jc w:val="center"/>
        <w:rPr>
          <w:rFonts w:ascii="GHEA Grapalat" w:hAnsi="GHEA Grapalat"/>
          <w:b/>
          <w:sz w:val="24"/>
          <w:szCs w:val="24"/>
          <w:lang w:val="hy-AM"/>
        </w:rPr>
      </w:pPr>
      <w:r>
        <w:rPr>
          <w:rFonts w:ascii="GHEA Grapalat" w:hAnsi="GHEA Grapalat"/>
          <w:b/>
          <w:sz w:val="24"/>
          <w:szCs w:val="24"/>
          <w:lang w:val="hy-AM"/>
        </w:rPr>
        <w:t>6</w:t>
      </w:r>
      <w:r w:rsidR="009A3CC8" w:rsidRPr="00127B37">
        <w:rPr>
          <w:rFonts w:ascii="GHEA Grapalat" w:hAnsi="GHEA Grapalat"/>
          <w:b/>
          <w:sz w:val="24"/>
          <w:szCs w:val="24"/>
          <w:lang w:val="hy-AM"/>
        </w:rPr>
        <w:t xml:space="preserve">. </w:t>
      </w:r>
      <w:r w:rsidRPr="00127B37">
        <w:rPr>
          <w:rFonts w:ascii="GHEA Grapalat" w:hAnsi="GHEA Grapalat"/>
          <w:b/>
          <w:sz w:val="24"/>
          <w:szCs w:val="24"/>
          <w:lang w:val="hy-AM"/>
        </w:rPr>
        <w:t>Պետական բյուջեի եկամուտներում և ծախսերում սպասվելիք փոփոխությունների վերաբերյալ.</w:t>
      </w:r>
    </w:p>
    <w:p w:rsidR="006A449B" w:rsidRPr="00127B37" w:rsidRDefault="006A449B" w:rsidP="006A449B">
      <w:pPr>
        <w:spacing w:after="0" w:line="360" w:lineRule="auto"/>
        <w:ind w:firstLine="567"/>
        <w:jc w:val="center"/>
        <w:rPr>
          <w:rFonts w:ascii="GHEA Grapalat" w:hAnsi="GHEA Grapalat"/>
          <w:b/>
          <w:sz w:val="24"/>
          <w:szCs w:val="24"/>
          <w:lang w:val="hy-AM"/>
        </w:rPr>
      </w:pPr>
    </w:p>
    <w:p w:rsidR="00CC36B9" w:rsidRPr="00F56B76" w:rsidRDefault="00127B37" w:rsidP="00127B37">
      <w:pPr>
        <w:spacing w:after="0" w:line="360" w:lineRule="auto"/>
        <w:ind w:firstLine="567"/>
        <w:jc w:val="both"/>
        <w:rPr>
          <w:rFonts w:ascii="GHEA Grapalat" w:hAnsi="GHEA Grapalat"/>
          <w:sz w:val="24"/>
          <w:szCs w:val="24"/>
          <w:lang w:val="hy-AM"/>
        </w:rPr>
      </w:pPr>
      <w:r w:rsidRPr="00127B37">
        <w:rPr>
          <w:rFonts w:ascii="GHEA Grapalat" w:hAnsi="GHEA Grapalat"/>
          <w:sz w:val="24"/>
          <w:szCs w:val="24"/>
          <w:lang w:val="hy-AM"/>
        </w:rPr>
        <w:t>Նախագծի ընդունմամբ Հայաստանի Հանրապետության պետական բյուջեում եկամուտների և ծախսերի ավելացում կամ նվազեցում չի նախատեսվում։</w:t>
      </w:r>
    </w:p>
    <w:p w:rsidR="00D02F18" w:rsidRPr="00272833" w:rsidRDefault="00D02F18" w:rsidP="00D02F18">
      <w:pPr>
        <w:spacing w:after="0" w:line="360" w:lineRule="auto"/>
        <w:ind w:firstLine="567"/>
        <w:jc w:val="both"/>
        <w:rPr>
          <w:rFonts w:ascii="GHEA Grapalat" w:hAnsi="GHEA Grapalat"/>
          <w:sz w:val="24"/>
          <w:szCs w:val="24"/>
          <w:lang w:val="hy-AM"/>
        </w:rPr>
      </w:pPr>
    </w:p>
    <w:p w:rsidR="0027493C" w:rsidRPr="00272833" w:rsidRDefault="0027493C" w:rsidP="00511131">
      <w:pPr>
        <w:spacing w:after="0" w:line="360" w:lineRule="auto"/>
        <w:jc w:val="both"/>
        <w:rPr>
          <w:rFonts w:ascii="GHEA Grapalat" w:hAnsi="GHEA Grapalat"/>
          <w:sz w:val="24"/>
          <w:szCs w:val="24"/>
          <w:lang w:val="hy-AM"/>
        </w:rPr>
      </w:pPr>
    </w:p>
    <w:sectPr w:rsidR="0027493C" w:rsidRPr="00272833" w:rsidSect="004D5813">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42BC9"/>
    <w:multiLevelType w:val="hybridMultilevel"/>
    <w:tmpl w:val="92ECDD18"/>
    <w:lvl w:ilvl="0" w:tplc="BDF4C5D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31"/>
    <w:rsid w:val="000A18E3"/>
    <w:rsid w:val="00117DEB"/>
    <w:rsid w:val="00127B37"/>
    <w:rsid w:val="001D2B41"/>
    <w:rsid w:val="001F2804"/>
    <w:rsid w:val="001F37D7"/>
    <w:rsid w:val="00272833"/>
    <w:rsid w:val="0027493C"/>
    <w:rsid w:val="002F45EB"/>
    <w:rsid w:val="003A6E1B"/>
    <w:rsid w:val="003D5F13"/>
    <w:rsid w:val="004824EE"/>
    <w:rsid w:val="004D5813"/>
    <w:rsid w:val="00511131"/>
    <w:rsid w:val="005D6DDA"/>
    <w:rsid w:val="00642ADC"/>
    <w:rsid w:val="006A449B"/>
    <w:rsid w:val="007E037A"/>
    <w:rsid w:val="00881C70"/>
    <w:rsid w:val="009321DC"/>
    <w:rsid w:val="009550EE"/>
    <w:rsid w:val="00971CD7"/>
    <w:rsid w:val="009A1D62"/>
    <w:rsid w:val="009A3CC8"/>
    <w:rsid w:val="00A32745"/>
    <w:rsid w:val="00A924E5"/>
    <w:rsid w:val="00CC36B9"/>
    <w:rsid w:val="00CF0801"/>
    <w:rsid w:val="00D02F18"/>
    <w:rsid w:val="00D14CB6"/>
    <w:rsid w:val="00D21307"/>
    <w:rsid w:val="00D957EE"/>
    <w:rsid w:val="00E06736"/>
    <w:rsid w:val="00EE7C0C"/>
    <w:rsid w:val="00F24017"/>
    <w:rsid w:val="00F37135"/>
    <w:rsid w:val="00F5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E0676-61CC-48D6-B80B-5CA9B759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5346E-0FE5-438E-ABD8-E3718A28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Senik Nersisyan V.</dc:creator>
  <cp:keywords/>
  <dc:description/>
  <cp:lastModifiedBy>Senik Nersisyan V.</cp:lastModifiedBy>
  <cp:revision>2</cp:revision>
  <dcterms:created xsi:type="dcterms:W3CDTF">2024-04-29T11:53:00Z</dcterms:created>
  <dcterms:modified xsi:type="dcterms:W3CDTF">2024-04-29T11:53:00Z</dcterms:modified>
</cp:coreProperties>
</file>