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60" w:rsidRPr="00B83925" w:rsidRDefault="00755660" w:rsidP="00B83925">
      <w:pPr>
        <w:spacing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B83925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755660" w:rsidRPr="00B83925" w:rsidRDefault="00755660" w:rsidP="00B83925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:rsidR="00755660" w:rsidRPr="00B83925" w:rsidRDefault="00755660" w:rsidP="00B83925">
      <w:pPr>
        <w:spacing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B83925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:rsidR="00755660" w:rsidRPr="00B83925" w:rsidRDefault="00755660" w:rsidP="00B83925">
      <w:pPr>
        <w:spacing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B83925">
        <w:rPr>
          <w:rFonts w:ascii="GHEA Mariam" w:hAnsi="GHEA Mariam"/>
          <w:b/>
          <w:sz w:val="24"/>
          <w:szCs w:val="24"/>
        </w:rPr>
        <w:t>ՕՐԵՆՔԸ</w:t>
      </w:r>
    </w:p>
    <w:p w:rsidR="00755660" w:rsidRPr="00B83925" w:rsidRDefault="00755660" w:rsidP="00B83925">
      <w:pPr>
        <w:shd w:val="clear" w:color="auto" w:fill="FFFFFF"/>
        <w:spacing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:rsidR="00755660" w:rsidRPr="00B83925" w:rsidRDefault="00755660" w:rsidP="00B83925">
      <w:pPr>
        <w:shd w:val="clear" w:color="auto" w:fill="FFFFFF"/>
        <w:spacing w:line="360" w:lineRule="auto"/>
        <w:ind w:hanging="90"/>
        <w:jc w:val="center"/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</w:t>
      </w:r>
      <w:r w:rsidRPr="00B83925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 w:rsidRPr="00B83925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</w:rPr>
        <w:t>ԳՆԱՀԱՏՄԱՆ ԳՈՐԾՈՒՆԵՈՒԹՅԱՆ ՄԱՍԻՆ</w:t>
      </w:r>
      <w:r w:rsidRPr="00B83925">
        <w:rPr>
          <w:rFonts w:ascii="GHEA Mariam" w:eastAsia="Times New Roman" w:hAnsi="GHEA Mariam" w:cs="GHEA Mariam"/>
          <w:b/>
          <w:bCs/>
          <w:sz w:val="24"/>
          <w:szCs w:val="24"/>
        </w:rPr>
        <w:t>»</w:t>
      </w:r>
      <w:r w:rsidRPr="00B83925">
        <w:rPr>
          <w:rFonts w:ascii="GHEA Mariam" w:eastAsia="Times New Roman" w:hAnsi="GHEA Mariam"/>
          <w:b/>
          <w:bCs/>
          <w:sz w:val="24"/>
          <w:szCs w:val="24"/>
          <w:lang w:val="hy-AM"/>
        </w:rPr>
        <w:t xml:space="preserve"> </w:t>
      </w:r>
      <w:r w:rsidRPr="00B83925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="008165B4" w:rsidRPr="00B83925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ՓՈՓՈԽՈՒԹՅՈՒՆՆԵՐ ԵՎ</w:t>
      </w:r>
      <w:r w:rsidRPr="00B83925">
        <w:rPr>
          <w:rFonts w:ascii="GHEA Mariam" w:eastAsia="Times New Roman" w:hAnsi="GHEA Mariam"/>
          <w:b/>
          <w:bCs/>
          <w:sz w:val="24"/>
          <w:szCs w:val="24"/>
          <w:lang w:val="hy-AM"/>
        </w:rPr>
        <w:t xml:space="preserve"> </w:t>
      </w:r>
      <w:r w:rsidRPr="00B83925">
        <w:rPr>
          <w:rFonts w:ascii="GHEA Mariam" w:eastAsia="Times New Roman" w:hAnsi="GHEA Mariam" w:cs="GHEA Mariam"/>
          <w:b/>
          <w:bCs/>
          <w:sz w:val="24"/>
          <w:szCs w:val="24"/>
        </w:rPr>
        <w:t>ԼՐԱՑՈՒՄՆԵՐ</w:t>
      </w:r>
      <w:r w:rsidRPr="00B83925">
        <w:rPr>
          <w:rFonts w:ascii="GHEA Mariam" w:eastAsia="Times New Roman" w:hAnsi="GHEA Mariam"/>
          <w:b/>
          <w:bCs/>
          <w:sz w:val="24"/>
          <w:szCs w:val="24"/>
          <w:lang w:val="hy-AM"/>
        </w:rPr>
        <w:t xml:space="preserve"> </w:t>
      </w:r>
      <w:r w:rsidRPr="00B83925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B83925">
        <w:rPr>
          <w:rFonts w:ascii="GHEA Mariam" w:eastAsia="Times New Roman" w:hAnsi="GHEA Mariam"/>
          <w:b/>
          <w:bCs/>
          <w:sz w:val="24"/>
          <w:szCs w:val="24"/>
          <w:lang w:val="hy-AM"/>
        </w:rPr>
        <w:t xml:space="preserve"> </w:t>
      </w:r>
      <w:r w:rsidRPr="00B83925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  <w:r w:rsidRPr="00B83925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</w:p>
    <w:p w:rsidR="00DC5C71" w:rsidRPr="00B83925" w:rsidRDefault="00DC5C71" w:rsidP="00B83925">
      <w:pPr>
        <w:shd w:val="clear" w:color="auto" w:fill="FFFFFF"/>
        <w:spacing w:line="360" w:lineRule="auto"/>
        <w:ind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1E6EEB" w:rsidRPr="00B83925" w:rsidRDefault="00EF3F7D" w:rsidP="00B83925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/>
          <w:b/>
          <w:sz w:val="24"/>
          <w:szCs w:val="24"/>
          <w:lang w:val="hy-AM"/>
        </w:rPr>
        <w:t>Հոդված 1</w:t>
      </w:r>
      <w:r w:rsidRPr="00B83925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B83925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  <w:r w:rsidRPr="00B83925">
        <w:rPr>
          <w:rFonts w:ascii="GHEA Mariam" w:eastAsia="Times New Roman" w:hAnsi="GHEA Mariam" w:cs="Times New Roman"/>
          <w:b/>
          <w:sz w:val="24"/>
          <w:szCs w:val="24"/>
        </w:rPr>
        <w:t>«</w:t>
      </w:r>
      <w:r w:rsidRPr="00B8392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 xml:space="preserve">Գնահատման </w:t>
      </w:r>
      <w:r w:rsidRPr="00B8392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Pr="00B8392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 xml:space="preserve">ործունեության </w:t>
      </w:r>
      <w:r w:rsidRPr="00B8392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մ</w:t>
      </w:r>
      <w:r w:rsidRPr="00B8392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ասին</w:t>
      </w:r>
      <w:r w:rsidRPr="00B83925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2005 թվականի հոկտեմբերի</w:t>
      </w:r>
      <w:r w:rsidR="00B83925">
        <w:rPr>
          <w:rFonts w:ascii="GHEA Mariam" w:eastAsia="Times New Roman" w:hAnsi="GHEA Mariam" w:cs="Times New Roman"/>
          <w:sz w:val="24"/>
          <w:szCs w:val="24"/>
          <w:lang w:val="hy-AM"/>
        </w:rPr>
        <w:br/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4-ի </w:t>
      </w:r>
      <w:r w:rsidRPr="00B83925">
        <w:rPr>
          <w:rFonts w:ascii="GHEA Mariam" w:eastAsia="Times New Roman" w:hAnsi="GHEA Mariam" w:cs="Times New Roman"/>
          <w:sz w:val="24"/>
          <w:szCs w:val="24"/>
        </w:rPr>
        <w:t>ՀՕ-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189-Ն</w:t>
      </w:r>
      <w:r w:rsidRPr="00B83925">
        <w:rPr>
          <w:rFonts w:ascii="GHEA Mariam" w:eastAsia="Times New Roman" w:hAnsi="GHEA Mariam" w:cs="Times New Roman"/>
          <w:sz w:val="24"/>
          <w:szCs w:val="24"/>
        </w:rPr>
        <w:t xml:space="preserve"> օրենք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Pr="00B83925">
        <w:rPr>
          <w:rFonts w:ascii="GHEA Mariam" w:eastAsia="Times New Roman" w:hAnsi="GHEA Mariam" w:cs="Times New Roman"/>
          <w:sz w:val="24"/>
          <w:szCs w:val="24"/>
        </w:rPr>
        <w:t xml:space="preserve"> (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այսուհետ՝ Օրենք</w:t>
      </w:r>
      <w:r w:rsidRPr="00B83925">
        <w:rPr>
          <w:rFonts w:ascii="GHEA Mariam" w:eastAsia="Times New Roman" w:hAnsi="GHEA Mariam" w:cs="Times New Roman"/>
          <w:sz w:val="24"/>
          <w:szCs w:val="24"/>
        </w:rPr>
        <w:t>)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627980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20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-րդ հոդված</w:t>
      </w:r>
      <w:r w:rsidR="001E6EEB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ում՝</w:t>
      </w:r>
    </w:p>
    <w:p w:rsidR="00302669" w:rsidRPr="00B83925" w:rsidRDefault="00627980" w:rsidP="00B83925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ind w:left="0"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2-րդ մասում</w:t>
      </w:r>
      <w:r w:rsidRPr="00B839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:rsidR="00627980" w:rsidRPr="00DD5B0C" w:rsidRDefault="001E6EEB" w:rsidP="00B83925">
      <w:pPr>
        <w:pStyle w:val="ListParagraph"/>
        <w:shd w:val="clear" w:color="auto" w:fill="FFFFFF"/>
        <w:spacing w:line="360" w:lineRule="auto"/>
        <w:ind w:left="0" w:firstLine="360"/>
        <w:jc w:val="both"/>
        <w:rPr>
          <w:rFonts w:ascii="Sylfaen" w:eastAsia="Microsoft JhengHei" w:hAnsi="Sylfaen" w:cs="Microsoft JhengHei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ա</w:t>
      </w:r>
      <w:r w:rsidRPr="00B839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B839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 xml:space="preserve"> </w:t>
      </w:r>
      <w:r w:rsidR="00627980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«առաջարկությամբ առնվազն հինգ» բառերը փոխարինել «առաջարկությամբ առնվազն երկու» բառերով</w:t>
      </w:r>
      <w:r w:rsidR="00DD5B0C">
        <w:rPr>
          <w:rFonts w:ascii="Sylfaen" w:eastAsia="Microsoft JhengHei" w:hAnsi="Sylfaen" w:cs="Microsoft JhengHei"/>
          <w:sz w:val="24"/>
          <w:szCs w:val="24"/>
          <w:lang w:val="hy-AM"/>
        </w:rPr>
        <w:t>,</w:t>
      </w:r>
    </w:p>
    <w:p w:rsidR="00627980" w:rsidRPr="00B83925" w:rsidRDefault="001E6EEB" w:rsidP="00B83925">
      <w:pPr>
        <w:pStyle w:val="ListParagraph"/>
        <w:shd w:val="clear" w:color="auto" w:fill="FFFFFF"/>
        <w:spacing w:line="360" w:lineRule="auto"/>
        <w:ind w:left="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բ</w:t>
      </w:r>
      <w:r w:rsidRPr="00B839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B839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 xml:space="preserve"> </w:t>
      </w:r>
      <w:r w:rsidR="00627980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«ընդգրկում է առնվազն հինգ» բառերը փոխարինել «ընդգրկում է առնվազն երկու» բառերով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:rsidR="001E6EEB" w:rsidRPr="00B83925" w:rsidRDefault="001E6EEB" w:rsidP="00B83925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ind w:left="0"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3-րդ մասը </w:t>
      </w:r>
      <w:r w:rsidR="00B83925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շարադրել հետևյալ խմբագրությամբ.</w:t>
      </w:r>
    </w:p>
    <w:p w:rsidR="001E6EEB" w:rsidRPr="00B83925" w:rsidRDefault="001E6EEB" w:rsidP="00B83925">
      <w:pPr>
        <w:pStyle w:val="ListParagraph"/>
        <w:shd w:val="clear" w:color="auto" w:fill="FFFFFF"/>
        <w:spacing w:line="360" w:lineRule="auto"/>
        <w:ind w:left="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«3. Որակավորման քննություններին կարող են մասնակցել բարձրագույն կրթություն ունեցող ֆիզիկական անձինք։»։</w:t>
      </w:r>
    </w:p>
    <w:p w:rsidR="001E6EEB" w:rsidRPr="00B83925" w:rsidRDefault="001E6EEB" w:rsidP="00B83925">
      <w:pPr>
        <w:pStyle w:val="ListParagraph"/>
        <w:shd w:val="clear" w:color="auto" w:fill="FFFFFF"/>
        <w:spacing w:line="360" w:lineRule="auto"/>
        <w:ind w:left="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627980" w:rsidRPr="00B83925" w:rsidRDefault="00627980" w:rsidP="00B83925">
      <w:pPr>
        <w:shd w:val="clear" w:color="auto" w:fill="FFFFFF"/>
        <w:spacing w:line="360" w:lineRule="auto"/>
        <w:ind w:firstLine="270"/>
        <w:jc w:val="both"/>
        <w:rPr>
          <w:rFonts w:ascii="GHEA Mariam" w:eastAsia="Microsoft YaHei" w:hAnsi="GHEA Mariam" w:cs="Microsoft YaHei"/>
          <w:sz w:val="24"/>
          <w:szCs w:val="24"/>
          <w:lang w:val="hy-AM"/>
        </w:rPr>
      </w:pPr>
      <w:r w:rsidRPr="00B83925">
        <w:rPr>
          <w:rFonts w:ascii="GHEA Mariam" w:eastAsia="Times New Roman" w:hAnsi="GHEA Mariam"/>
          <w:b/>
          <w:sz w:val="24"/>
          <w:szCs w:val="24"/>
          <w:lang w:val="hy-AM"/>
        </w:rPr>
        <w:t>Հոդված 2</w:t>
      </w:r>
      <w:r w:rsidRPr="00B83925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B83925">
        <w:rPr>
          <w:rFonts w:ascii="GHEA Mariam" w:eastAsia="Microsoft YaHei" w:hAnsi="GHEA Mariam" w:cs="Microsoft YaHei"/>
          <w:b/>
          <w:sz w:val="24"/>
          <w:szCs w:val="24"/>
          <w:lang w:val="hy-AM"/>
        </w:rPr>
        <w:t xml:space="preserve"> </w:t>
      </w:r>
      <w:r w:rsidRPr="00B83925">
        <w:rPr>
          <w:rFonts w:ascii="GHEA Mariam" w:eastAsia="Microsoft YaHei" w:hAnsi="GHEA Mariam" w:cs="Microsoft YaHei"/>
          <w:sz w:val="24"/>
          <w:szCs w:val="24"/>
          <w:lang w:val="hy-AM"/>
        </w:rPr>
        <w:t>Օրենքի 23-րդ հոդվածի 2-րդ մասի 1-ին կետում «նվազագույնը հինգ» բառերը փոխարինել «նվազագույնը երկու»</w:t>
      </w:r>
      <w:r w:rsidR="00B83925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="00B83925" w:rsidRPr="00B83925">
        <w:rPr>
          <w:rFonts w:ascii="GHEA Mariam" w:eastAsia="Microsoft YaHei" w:hAnsi="GHEA Mariam" w:cs="Microsoft YaHei"/>
          <w:sz w:val="24"/>
          <w:szCs w:val="24"/>
          <w:lang w:val="hy-AM"/>
        </w:rPr>
        <w:t>բառերով</w:t>
      </w:r>
      <w:r w:rsidRPr="00B83925">
        <w:rPr>
          <w:rFonts w:ascii="GHEA Mariam" w:eastAsia="Microsoft YaHei" w:hAnsi="GHEA Mariam" w:cs="Microsoft YaHei"/>
          <w:sz w:val="24"/>
          <w:szCs w:val="24"/>
          <w:lang w:val="hy-AM"/>
        </w:rPr>
        <w:t>։</w:t>
      </w:r>
    </w:p>
    <w:p w:rsidR="001E6EEB" w:rsidRPr="00B83925" w:rsidRDefault="001E6EEB" w:rsidP="00B83925">
      <w:pPr>
        <w:shd w:val="clear" w:color="auto" w:fill="FFFFFF"/>
        <w:spacing w:line="360" w:lineRule="auto"/>
        <w:jc w:val="both"/>
        <w:rPr>
          <w:rFonts w:ascii="GHEA Mariam" w:eastAsia="Microsoft YaHei" w:hAnsi="GHEA Mariam" w:cs="Microsoft YaHei"/>
          <w:sz w:val="24"/>
          <w:szCs w:val="24"/>
          <w:lang w:val="hy-AM"/>
        </w:rPr>
      </w:pPr>
    </w:p>
    <w:p w:rsidR="00B83925" w:rsidRDefault="00627980" w:rsidP="00B83925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/>
          <w:b/>
          <w:sz w:val="24"/>
          <w:szCs w:val="24"/>
          <w:lang w:val="hy-AM"/>
        </w:rPr>
        <w:t>Հոդված 3</w:t>
      </w:r>
      <w:r w:rsidRPr="00B83925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B83925">
        <w:rPr>
          <w:rFonts w:ascii="GHEA Mariam" w:eastAsia="Microsoft YaHei" w:hAnsi="GHEA Mariam" w:cs="Microsoft YaHei"/>
          <w:b/>
          <w:sz w:val="24"/>
          <w:szCs w:val="24"/>
          <w:lang w:val="hy-AM"/>
        </w:rPr>
        <w:t xml:space="preserve"> </w:t>
      </w:r>
      <w:r w:rsidR="00220CE2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Օրենք</w:t>
      </w:r>
      <w:r w:rsidR="00220CE2" w:rsidRPr="00B83925">
        <w:rPr>
          <w:rFonts w:ascii="GHEA Mariam" w:eastAsia="Times New Roman" w:hAnsi="GHEA Mariam" w:cs="Times New Roman"/>
          <w:sz w:val="24"/>
          <w:szCs w:val="24"/>
        </w:rPr>
        <w:t>ի</w:t>
      </w:r>
      <w:r w:rsidR="00220CE2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24-րդ հոդված</w:t>
      </w:r>
      <w:r w:rsidR="00B83925">
        <w:rPr>
          <w:rFonts w:ascii="GHEA Mariam" w:eastAsia="Times New Roman" w:hAnsi="GHEA Mariam" w:cs="Times New Roman"/>
          <w:sz w:val="24"/>
          <w:szCs w:val="24"/>
          <w:lang w:val="hy-AM"/>
        </w:rPr>
        <w:t>ում․</w:t>
      </w:r>
    </w:p>
    <w:p w:rsidR="004D6105" w:rsidRPr="004D6105" w:rsidRDefault="004D6105" w:rsidP="004D6105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4D6105">
        <w:rPr>
          <w:rFonts w:ascii="GHEA Mariam" w:eastAsia="Times New Roman" w:hAnsi="GHEA Mariam" w:cs="Times New Roman"/>
          <w:sz w:val="24"/>
          <w:szCs w:val="24"/>
          <w:lang w:val="hy-AM"/>
        </w:rPr>
        <w:t>4-րդ մասը շարադրել հետևյալ խմբագրությամբ.</w:t>
      </w:r>
    </w:p>
    <w:p w:rsidR="004D6105" w:rsidRPr="004D6105" w:rsidRDefault="004D6105" w:rsidP="004D6105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4D6105">
        <w:rPr>
          <w:rFonts w:ascii="GHEA Mariam" w:eastAsia="Microsoft YaHei" w:hAnsi="GHEA Mariam" w:cs="Microsoft YaHei"/>
          <w:sz w:val="24"/>
          <w:szCs w:val="24"/>
          <w:lang w:val="hy-AM"/>
        </w:rPr>
        <w:lastRenderedPageBreak/>
        <w:t>«</w:t>
      </w:r>
      <w:r w:rsidRPr="004D6105">
        <w:rPr>
          <w:rFonts w:ascii="GHEA Mariam" w:hAnsi="GHEA Mariam"/>
          <w:color w:val="000000"/>
          <w:sz w:val="24"/>
          <w:szCs w:val="24"/>
          <w:lang w:val="hy-AM"/>
        </w:rPr>
        <w:t>4. Գնահատողների ինքնակարգավորվող կազմակերպության կարգավիճակը ծագում է սույն օրենքով սահմանված կարգով, լիազոր մարմնում հաշվառվելու պահից սկսած։</w:t>
      </w:r>
      <w:r w:rsidRPr="004D610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Լիազոր մարմնում կարող են հաշվառվել առավելագույնը երեք ինքնակարգավորվող կազմակերպություններ:</w:t>
      </w:r>
      <w:r w:rsidRPr="004D6105">
        <w:rPr>
          <w:rFonts w:ascii="GHEA Mariam" w:eastAsia="Microsoft YaHei" w:hAnsi="GHEA Mariam" w:cs="Microsoft YaHei"/>
          <w:sz w:val="24"/>
          <w:szCs w:val="24"/>
          <w:lang w:val="hy-AM"/>
        </w:rPr>
        <w:t>»։</w:t>
      </w:r>
    </w:p>
    <w:p w:rsidR="00220CE2" w:rsidRPr="00B83925" w:rsidRDefault="00220CE2" w:rsidP="00B83925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5-րդ մասում «30» թ</w:t>
      </w:r>
      <w:r w:rsidR="000A4DD5">
        <w:rPr>
          <w:rFonts w:ascii="GHEA Mariam" w:eastAsia="Times New Roman" w:hAnsi="GHEA Mariam" w:cs="Times New Roman"/>
          <w:sz w:val="24"/>
          <w:szCs w:val="24"/>
          <w:lang w:val="hy-AM"/>
        </w:rPr>
        <w:t>իվը փոխարինել «10» թվ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ով։</w:t>
      </w:r>
    </w:p>
    <w:p w:rsidR="001E6EEB" w:rsidRPr="00B83925" w:rsidRDefault="001E6EEB" w:rsidP="00B83925">
      <w:pPr>
        <w:shd w:val="clear" w:color="auto" w:fill="FFFFFF"/>
        <w:spacing w:line="360" w:lineRule="auto"/>
        <w:jc w:val="both"/>
        <w:rPr>
          <w:rFonts w:ascii="GHEA Mariam" w:eastAsia="Microsoft YaHei" w:hAnsi="GHEA Mariam" w:cs="Microsoft YaHei"/>
          <w:b/>
          <w:sz w:val="24"/>
          <w:szCs w:val="24"/>
          <w:lang w:val="hy-AM"/>
        </w:rPr>
      </w:pPr>
    </w:p>
    <w:p w:rsidR="00220CE2" w:rsidRPr="00B83925" w:rsidRDefault="001E6EEB" w:rsidP="00B83925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/>
          <w:b/>
          <w:sz w:val="24"/>
          <w:szCs w:val="24"/>
          <w:lang w:val="hy-AM"/>
        </w:rPr>
        <w:t xml:space="preserve">Հոդված </w:t>
      </w:r>
      <w:r w:rsidR="004D6105">
        <w:rPr>
          <w:rFonts w:ascii="GHEA Mariam" w:eastAsia="Times New Roman" w:hAnsi="GHEA Mariam"/>
          <w:b/>
          <w:sz w:val="24"/>
          <w:szCs w:val="24"/>
          <w:lang w:val="hy-AM"/>
        </w:rPr>
        <w:t>4</w:t>
      </w:r>
      <w:r w:rsidRPr="00B83925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B83925">
        <w:rPr>
          <w:rFonts w:ascii="GHEA Mariam" w:eastAsia="Microsoft YaHei" w:hAnsi="GHEA Mariam" w:cs="Microsoft YaHei"/>
          <w:b/>
          <w:sz w:val="24"/>
          <w:szCs w:val="24"/>
          <w:lang w:val="hy-AM"/>
        </w:rPr>
        <w:t xml:space="preserve"> </w:t>
      </w:r>
      <w:r w:rsidR="00220CE2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Օրենք</w:t>
      </w:r>
      <w:r w:rsidR="00220CE2" w:rsidRPr="00B83925">
        <w:rPr>
          <w:rFonts w:ascii="GHEA Mariam" w:eastAsia="Times New Roman" w:hAnsi="GHEA Mariam" w:cs="Times New Roman"/>
          <w:sz w:val="24"/>
          <w:szCs w:val="24"/>
        </w:rPr>
        <w:t>ի</w:t>
      </w:r>
      <w:r w:rsidR="00220CE2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29-րդ հոդվածի 1-ին մասի 1-ին կետում «30» թ</w:t>
      </w:r>
      <w:r w:rsidR="000A4DD5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220CE2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վը փոխարինել «10» թվ</w:t>
      </w:r>
      <w:bookmarkStart w:id="0" w:name="_GoBack"/>
      <w:bookmarkEnd w:id="0"/>
      <w:r w:rsidR="00220CE2"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ով։</w:t>
      </w:r>
    </w:p>
    <w:p w:rsidR="00B83925" w:rsidRPr="00B83925" w:rsidRDefault="00B83925" w:rsidP="00B83925">
      <w:pPr>
        <w:shd w:val="clear" w:color="auto" w:fill="FFFFFF"/>
        <w:spacing w:line="360" w:lineRule="auto"/>
        <w:jc w:val="both"/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</w:pPr>
    </w:p>
    <w:p w:rsidR="00B83925" w:rsidRPr="00B83925" w:rsidRDefault="00372BFC" w:rsidP="00B83925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  <w:r w:rsidRPr="00B83925">
        <w:rPr>
          <w:rFonts w:ascii="GHEA Mariam" w:eastAsia="Times New Roman" w:hAnsi="GHEA Mariam" w:cs="GHEA Mariam"/>
          <w:b/>
          <w:bCs/>
          <w:sz w:val="24"/>
          <w:szCs w:val="24"/>
        </w:rPr>
        <w:t>Հոդված</w:t>
      </w:r>
      <w:r w:rsidRPr="00B83925">
        <w:rPr>
          <w:rFonts w:ascii="GHEA Mariam" w:eastAsia="Times New Roman" w:hAnsi="GHEA Mariam"/>
          <w:b/>
          <w:bCs/>
          <w:sz w:val="24"/>
          <w:szCs w:val="24"/>
          <w:lang w:val="hy-AM"/>
        </w:rPr>
        <w:t xml:space="preserve"> </w:t>
      </w:r>
      <w:r w:rsidR="004D6105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5</w:t>
      </w:r>
      <w:r w:rsidR="00C35760" w:rsidRPr="00B83925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="00B83925" w:rsidRPr="00B83925">
        <w:rPr>
          <w:rFonts w:ascii="GHEA Mariam" w:hAnsi="GHEA Mariam"/>
          <w:sz w:val="24"/>
          <w:szCs w:val="24"/>
        </w:rPr>
        <w:t xml:space="preserve"> </w:t>
      </w:r>
      <w:r w:rsidR="00B83925" w:rsidRPr="00B83925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Եզրափակիչ մաս</w:t>
      </w:r>
    </w:p>
    <w:p w:rsidR="00372BFC" w:rsidRPr="00B83925" w:rsidRDefault="00372BFC" w:rsidP="00B83925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372BFC" w:rsidRPr="00B83925" w:rsidRDefault="00372BFC" w:rsidP="00B83925">
      <w:pPr>
        <w:shd w:val="clear" w:color="auto" w:fill="FFFFFF"/>
        <w:spacing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372BFC" w:rsidRPr="00B83925" w:rsidRDefault="00372BFC" w:rsidP="00B83925">
      <w:pPr>
        <w:shd w:val="clear" w:color="auto" w:fill="FFFFFF"/>
        <w:spacing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Հանրապետության նախագահ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</w:t>
      </w:r>
      <w:r w:rsidRPr="00B839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B83925">
        <w:rPr>
          <w:rFonts w:ascii="GHEA Mariam" w:eastAsia="Times New Roman" w:hAnsi="GHEA Mariam" w:cs="GHEA Mariam"/>
          <w:sz w:val="24"/>
          <w:szCs w:val="24"/>
          <w:lang w:val="hy-AM"/>
        </w:rPr>
        <w:t>Խաչատուրյան</w:t>
      </w:r>
    </w:p>
    <w:p w:rsidR="00372BFC" w:rsidRPr="00B83925" w:rsidRDefault="00372BFC" w:rsidP="00B83925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ՀՕ-  -Ն</w:t>
      </w:r>
    </w:p>
    <w:p w:rsidR="00372BFC" w:rsidRPr="00B83925" w:rsidRDefault="00372BFC" w:rsidP="00B83925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ab/>
        <w:t>Երևան, 202</w:t>
      </w:r>
      <w:r w:rsidR="00DD5B0C">
        <w:rPr>
          <w:rFonts w:ascii="GHEA Mariam" w:eastAsia="Times New Roman" w:hAnsi="GHEA Mariam" w:cs="Times New Roman"/>
          <w:sz w:val="24"/>
          <w:szCs w:val="24"/>
          <w:lang w:val="hy-AM"/>
        </w:rPr>
        <w:t>4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Pr="00B8392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B839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 -  </w:t>
      </w:r>
    </w:p>
    <w:p w:rsidR="000F2019" w:rsidRPr="00B83925" w:rsidRDefault="000F2019" w:rsidP="00B83925">
      <w:pPr>
        <w:spacing w:line="360" w:lineRule="auto"/>
        <w:rPr>
          <w:rFonts w:ascii="GHEA Mariam" w:hAnsi="GHEA Mariam"/>
          <w:sz w:val="24"/>
          <w:szCs w:val="24"/>
        </w:rPr>
      </w:pPr>
    </w:p>
    <w:sectPr w:rsidR="000F2019" w:rsidRPr="00B8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7E33"/>
    <w:multiLevelType w:val="hybridMultilevel"/>
    <w:tmpl w:val="A9D8592E"/>
    <w:lvl w:ilvl="0" w:tplc="04090011">
      <w:start w:val="1"/>
      <w:numFmt w:val="decimal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1C040B5B"/>
    <w:multiLevelType w:val="hybridMultilevel"/>
    <w:tmpl w:val="8106445A"/>
    <w:lvl w:ilvl="0" w:tplc="23F23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2314"/>
    <w:multiLevelType w:val="hybridMultilevel"/>
    <w:tmpl w:val="CF72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81E14"/>
    <w:multiLevelType w:val="hybridMultilevel"/>
    <w:tmpl w:val="1A2A0BC0"/>
    <w:lvl w:ilvl="0" w:tplc="0EF62E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05D1B"/>
    <w:multiLevelType w:val="hybridMultilevel"/>
    <w:tmpl w:val="3A541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5683B"/>
    <w:multiLevelType w:val="hybridMultilevel"/>
    <w:tmpl w:val="E52EDB1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4455CD4"/>
    <w:multiLevelType w:val="hybridMultilevel"/>
    <w:tmpl w:val="F72C07C2"/>
    <w:lvl w:ilvl="0" w:tplc="9262485E">
      <w:start w:val="1"/>
      <w:numFmt w:val="decimal"/>
      <w:lvlText w:val="%1)"/>
      <w:lvlJc w:val="left"/>
      <w:pPr>
        <w:ind w:left="787" w:hanging="360"/>
      </w:pPr>
      <w:rPr>
        <w:rFonts w:ascii="GHEA Mariam" w:hAnsi="GHEA Maria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49D6"/>
    <w:multiLevelType w:val="hybridMultilevel"/>
    <w:tmpl w:val="93769540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92056EF"/>
    <w:multiLevelType w:val="hybridMultilevel"/>
    <w:tmpl w:val="47B0A0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D1CA2"/>
    <w:multiLevelType w:val="hybridMultilevel"/>
    <w:tmpl w:val="B78E3FC2"/>
    <w:lvl w:ilvl="0" w:tplc="CE16B9A6">
      <w:start w:val="1"/>
      <w:numFmt w:val="decimal"/>
      <w:lvlText w:val="%1)"/>
      <w:lvlJc w:val="left"/>
      <w:pPr>
        <w:ind w:left="787" w:hanging="360"/>
      </w:pPr>
      <w:rPr>
        <w:rFonts w:ascii="GHEA Mariam" w:hAnsi="GHEA Maria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73CA0"/>
    <w:multiLevelType w:val="hybridMultilevel"/>
    <w:tmpl w:val="A72E3CC6"/>
    <w:lvl w:ilvl="0" w:tplc="A27C21BC">
      <w:start w:val="1"/>
      <w:numFmt w:val="decimal"/>
      <w:lvlText w:val="%1."/>
      <w:lvlJc w:val="left"/>
      <w:pPr>
        <w:ind w:left="1149" w:hanging="7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29"/>
    <w:rsid w:val="0000566F"/>
    <w:rsid w:val="0001358F"/>
    <w:rsid w:val="00051A17"/>
    <w:rsid w:val="000565D9"/>
    <w:rsid w:val="000903B5"/>
    <w:rsid w:val="000910CA"/>
    <w:rsid w:val="000A4DD5"/>
    <w:rsid w:val="000C5A32"/>
    <w:rsid w:val="000D3548"/>
    <w:rsid w:val="000E0E29"/>
    <w:rsid w:val="000F2019"/>
    <w:rsid w:val="0011637C"/>
    <w:rsid w:val="00125DF2"/>
    <w:rsid w:val="00133EAE"/>
    <w:rsid w:val="001533F0"/>
    <w:rsid w:val="001A5869"/>
    <w:rsid w:val="001B37B0"/>
    <w:rsid w:val="001D43BA"/>
    <w:rsid w:val="001D7B07"/>
    <w:rsid w:val="001E6EEB"/>
    <w:rsid w:val="002041A9"/>
    <w:rsid w:val="00216AD1"/>
    <w:rsid w:val="00220CE2"/>
    <w:rsid w:val="00273583"/>
    <w:rsid w:val="00286F73"/>
    <w:rsid w:val="002E6D5A"/>
    <w:rsid w:val="002F02B4"/>
    <w:rsid w:val="002F2646"/>
    <w:rsid w:val="00302669"/>
    <w:rsid w:val="00372BFC"/>
    <w:rsid w:val="003B000A"/>
    <w:rsid w:val="003C695A"/>
    <w:rsid w:val="003D1192"/>
    <w:rsid w:val="003D384D"/>
    <w:rsid w:val="003E0719"/>
    <w:rsid w:val="00431FD6"/>
    <w:rsid w:val="0043259A"/>
    <w:rsid w:val="00434FB8"/>
    <w:rsid w:val="00452199"/>
    <w:rsid w:val="00457577"/>
    <w:rsid w:val="004872B7"/>
    <w:rsid w:val="00493BF5"/>
    <w:rsid w:val="004A37A2"/>
    <w:rsid w:val="004D6105"/>
    <w:rsid w:val="004D7BBA"/>
    <w:rsid w:val="005838C2"/>
    <w:rsid w:val="005A7F7A"/>
    <w:rsid w:val="005F39BF"/>
    <w:rsid w:val="005F6E5B"/>
    <w:rsid w:val="00614D97"/>
    <w:rsid w:val="00627980"/>
    <w:rsid w:val="006A554D"/>
    <w:rsid w:val="006B75F7"/>
    <w:rsid w:val="00724E0E"/>
    <w:rsid w:val="00755660"/>
    <w:rsid w:val="0076011B"/>
    <w:rsid w:val="007816CB"/>
    <w:rsid w:val="007B0D32"/>
    <w:rsid w:val="007D7D0C"/>
    <w:rsid w:val="007F48CC"/>
    <w:rsid w:val="008165B4"/>
    <w:rsid w:val="00863E71"/>
    <w:rsid w:val="008E5F9B"/>
    <w:rsid w:val="009079DB"/>
    <w:rsid w:val="009B35DE"/>
    <w:rsid w:val="00A200A8"/>
    <w:rsid w:val="00A770E5"/>
    <w:rsid w:val="00A9489F"/>
    <w:rsid w:val="00AB7B09"/>
    <w:rsid w:val="00AC4886"/>
    <w:rsid w:val="00AD6CAF"/>
    <w:rsid w:val="00AF47D5"/>
    <w:rsid w:val="00B83925"/>
    <w:rsid w:val="00BA5D8D"/>
    <w:rsid w:val="00BA6C60"/>
    <w:rsid w:val="00BC3787"/>
    <w:rsid w:val="00C10078"/>
    <w:rsid w:val="00C35760"/>
    <w:rsid w:val="00C61530"/>
    <w:rsid w:val="00C71D68"/>
    <w:rsid w:val="00C72A07"/>
    <w:rsid w:val="00C75082"/>
    <w:rsid w:val="00C87BB1"/>
    <w:rsid w:val="00CF1C88"/>
    <w:rsid w:val="00D00F86"/>
    <w:rsid w:val="00D03A86"/>
    <w:rsid w:val="00D042B7"/>
    <w:rsid w:val="00D564C6"/>
    <w:rsid w:val="00D72843"/>
    <w:rsid w:val="00DA7E2A"/>
    <w:rsid w:val="00DC5C71"/>
    <w:rsid w:val="00DD5B0C"/>
    <w:rsid w:val="00E74C24"/>
    <w:rsid w:val="00E95BCF"/>
    <w:rsid w:val="00EF3F7D"/>
    <w:rsid w:val="00F06A7F"/>
    <w:rsid w:val="00F93277"/>
    <w:rsid w:val="00F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9BAB"/>
  <w15:chartTrackingRefBased/>
  <w15:docId w15:val="{21726E9D-FD77-43CE-83C4-99AF178D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1A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1A17"/>
    <w:rPr>
      <w:i/>
      <w:iCs/>
    </w:rPr>
  </w:style>
  <w:style w:type="character" w:styleId="Strong">
    <w:name w:val="Strong"/>
    <w:basedOn w:val="DefaultParagraphFont"/>
    <w:uiPriority w:val="22"/>
    <w:qFormat/>
    <w:rsid w:val="00051A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1A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2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D32"/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D3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</cp:lastModifiedBy>
  <cp:revision>15</cp:revision>
  <cp:lastPrinted>2024-04-17T06:45:00Z</cp:lastPrinted>
  <dcterms:created xsi:type="dcterms:W3CDTF">2023-12-22T11:22:00Z</dcterms:created>
  <dcterms:modified xsi:type="dcterms:W3CDTF">2024-04-17T12:45:00Z</dcterms:modified>
</cp:coreProperties>
</file>