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FE9" w:rsidRDefault="005A1EA9" w:rsidP="001C6DDF">
      <w:pPr>
        <w:spacing w:line="360" w:lineRule="auto"/>
        <w:ind w:firstLine="709"/>
        <w:jc w:val="center"/>
        <w:rPr>
          <w:rFonts w:ascii="GHEA Grapalat" w:hAnsi="GHEA Grapalat" w:cs="Arial"/>
          <w:b/>
          <w:bCs/>
          <w:kern w:val="32"/>
        </w:rPr>
      </w:pPr>
      <w:r>
        <w:rPr>
          <w:rFonts w:ascii="GHEA Grapalat" w:hAnsi="GHEA Grapalat" w:cs="Arial"/>
          <w:b/>
          <w:bCs/>
          <w:kern w:val="32"/>
        </w:rPr>
        <w:t>ՀԻՄՆԱՎՈՐՈՒՄ</w:t>
      </w:r>
    </w:p>
    <w:p w:rsidR="00F33C77" w:rsidRDefault="00A61CE7" w:rsidP="001C6DDF">
      <w:pPr>
        <w:tabs>
          <w:tab w:val="center" w:pos="1170"/>
        </w:tabs>
        <w:spacing w:line="360" w:lineRule="auto"/>
        <w:ind w:firstLine="709"/>
        <w:jc w:val="center"/>
        <w:rPr>
          <w:rFonts w:ascii="GHEA Grapalat" w:hAnsi="GHEA Grapalat"/>
          <w:b/>
          <w:color w:val="000000"/>
          <w:shd w:val="clear" w:color="auto" w:fill="FFFFFF"/>
          <w:lang w:val="fr-FR" w:eastAsia="ru-RU"/>
        </w:rPr>
      </w:pPr>
      <w:r w:rsidRPr="00A61CE7">
        <w:rPr>
          <w:rFonts w:ascii="GHEA Grapalat" w:hAnsi="GHEA Grapalat" w:cs="Sylfaen"/>
          <w:b/>
        </w:rPr>
        <w:t>«</w:t>
      </w:r>
      <w:r w:rsidRPr="008B226A">
        <w:rPr>
          <w:rFonts w:ascii="GHEA Grapalat" w:hAnsi="GHEA Grapalat"/>
          <w:b/>
          <w:bCs/>
          <w:lang w:eastAsia="ru-RU"/>
        </w:rPr>
        <w:t>ՀԱՅԱՍՏԱՆԻ</w:t>
      </w:r>
      <w:r w:rsidRPr="008B226A">
        <w:rPr>
          <w:rFonts w:ascii="GHEA Grapalat" w:hAnsi="GHEA Grapalat" w:cs="Sylfaen"/>
          <w:b/>
          <w:bCs/>
          <w:lang w:eastAsia="ru-RU"/>
        </w:rPr>
        <w:t xml:space="preserve"> Հ</w:t>
      </w:r>
      <w:r w:rsidRPr="008B226A">
        <w:rPr>
          <w:rFonts w:ascii="GHEA Grapalat" w:hAnsi="GHEA Grapalat"/>
          <w:b/>
          <w:bCs/>
          <w:lang w:eastAsia="ru-RU"/>
        </w:rPr>
        <w:t>ԱՆՐԱՊԵՏՈՒԹՅԱՆ ԿԱՌԱՎԱՐՈՒԹՅԱՆ</w:t>
      </w:r>
      <w:r w:rsidRPr="008B226A">
        <w:rPr>
          <w:rFonts w:ascii="GHEA Grapalat" w:hAnsi="GHEA Grapalat" w:cs="Sylfaen"/>
          <w:b/>
          <w:bCs/>
          <w:lang w:eastAsia="ru-RU"/>
        </w:rPr>
        <w:t xml:space="preserve"> 2011 </w:t>
      </w:r>
      <w:r w:rsidRPr="008B226A">
        <w:rPr>
          <w:rFonts w:ascii="GHEA Grapalat" w:hAnsi="GHEA Grapalat"/>
          <w:b/>
          <w:bCs/>
          <w:lang w:eastAsia="ru-RU"/>
        </w:rPr>
        <w:t>ԹՎԱԿԱՆԻ ՄԱՅԻՍԻ</w:t>
      </w:r>
      <w:r w:rsidRPr="008B226A">
        <w:rPr>
          <w:rFonts w:ascii="GHEA Grapalat" w:hAnsi="GHEA Grapalat" w:cs="Sylfaen"/>
          <w:b/>
          <w:bCs/>
          <w:lang w:eastAsia="ru-RU"/>
        </w:rPr>
        <w:t xml:space="preserve"> 5-</w:t>
      </w:r>
      <w:r w:rsidRPr="008B226A">
        <w:rPr>
          <w:rFonts w:ascii="GHEA Grapalat" w:hAnsi="GHEA Grapalat"/>
          <w:b/>
          <w:bCs/>
          <w:lang w:eastAsia="ru-RU"/>
        </w:rPr>
        <w:t xml:space="preserve">Ի </w:t>
      </w:r>
      <w:r w:rsidRPr="008B226A">
        <w:rPr>
          <w:rFonts w:ascii="GHEA Grapalat" w:hAnsi="GHEA Grapalat" w:cs="Sylfaen"/>
          <w:b/>
          <w:bCs/>
          <w:lang w:eastAsia="ru-RU"/>
        </w:rPr>
        <w:t>N 665-</w:t>
      </w:r>
      <w:r w:rsidRPr="008B226A">
        <w:rPr>
          <w:rFonts w:ascii="GHEA Grapalat" w:hAnsi="GHEA Grapalat"/>
          <w:b/>
          <w:bCs/>
          <w:lang w:eastAsia="ru-RU"/>
        </w:rPr>
        <w:t xml:space="preserve">Ն ՈՐՈՇՄԱՆ ՄԵՋ ՓՈՓՈԽՈՒԹՅՈՒՆՆԵՐ ԿԱՏԱՐԵԼՈՒ </w:t>
      </w:r>
      <w:r w:rsidRPr="008B226A">
        <w:rPr>
          <w:rStyle w:val="Strong"/>
          <w:rFonts w:ascii="GHEA Grapalat" w:hAnsi="GHEA Grapalat"/>
          <w:color w:val="000000"/>
          <w:shd w:val="clear" w:color="auto" w:fill="FFFFFF"/>
        </w:rPr>
        <w:t>ՄԱՍԻՆ</w:t>
      </w:r>
      <w:r w:rsidRPr="00A61CE7">
        <w:rPr>
          <w:rFonts w:ascii="GHEA Grapalat" w:hAnsi="GHEA Grapalat"/>
          <w:b/>
          <w:color w:val="000000"/>
          <w:shd w:val="clear" w:color="auto" w:fill="FFFFFF"/>
          <w:lang w:eastAsia="ru-RU"/>
        </w:rPr>
        <w:t>»</w:t>
      </w:r>
      <w:r w:rsidRPr="00A61CE7">
        <w:rPr>
          <w:rFonts w:ascii="GHEA Grapalat" w:hAnsi="GHEA Grapalat"/>
          <w:b/>
          <w:color w:val="000000"/>
          <w:shd w:val="clear" w:color="auto" w:fill="FFFFFF"/>
          <w:lang w:val="fr-FR" w:eastAsia="ru-RU"/>
        </w:rPr>
        <w:t xml:space="preserve"> ԵՎ </w:t>
      </w:r>
      <w:r w:rsidRPr="00A61CE7">
        <w:rPr>
          <w:rFonts w:ascii="GHEA Grapalat" w:hAnsi="GHEA Grapalat" w:cs="Sylfaen"/>
          <w:b/>
        </w:rPr>
        <w:t>«</w:t>
      </w:r>
      <w:r w:rsidRPr="008B226A">
        <w:rPr>
          <w:rFonts w:ascii="GHEA Grapalat" w:hAnsi="GHEA Grapalat"/>
          <w:b/>
          <w:bCs/>
          <w:lang w:eastAsia="ru-RU"/>
        </w:rPr>
        <w:t>ՀԱՅԱՍՏԱՆԻ</w:t>
      </w:r>
      <w:r w:rsidRPr="008B226A">
        <w:rPr>
          <w:rFonts w:ascii="GHEA Grapalat" w:hAnsi="GHEA Grapalat" w:cs="Sylfaen"/>
          <w:b/>
          <w:bCs/>
          <w:lang w:eastAsia="ru-RU"/>
        </w:rPr>
        <w:t xml:space="preserve"> Հ</w:t>
      </w:r>
      <w:r w:rsidRPr="008B226A">
        <w:rPr>
          <w:rFonts w:ascii="GHEA Grapalat" w:hAnsi="GHEA Grapalat"/>
          <w:b/>
          <w:bCs/>
          <w:lang w:eastAsia="ru-RU"/>
        </w:rPr>
        <w:t>ԱՆՐԱՊԵՏՈՒԹՅԱՆ ԿԱՌԱՎԱՐՈՒԹՅԱՆ</w:t>
      </w:r>
      <w:r w:rsidRPr="008B226A">
        <w:rPr>
          <w:rFonts w:ascii="GHEA Grapalat" w:hAnsi="GHEA Grapalat" w:cs="Sylfaen"/>
          <w:b/>
          <w:bCs/>
          <w:lang w:eastAsia="ru-RU"/>
        </w:rPr>
        <w:t xml:space="preserve"> 2022 </w:t>
      </w:r>
      <w:r w:rsidRPr="008B226A">
        <w:rPr>
          <w:rFonts w:ascii="GHEA Grapalat" w:hAnsi="GHEA Grapalat"/>
          <w:b/>
          <w:bCs/>
          <w:lang w:eastAsia="ru-RU"/>
        </w:rPr>
        <w:t>ԹՎԱԿԱՆԻ ՀՈՒԼԻՍԻ</w:t>
      </w:r>
      <w:r w:rsidRPr="008B226A">
        <w:rPr>
          <w:rFonts w:ascii="GHEA Grapalat" w:hAnsi="GHEA Grapalat" w:cs="Sylfaen"/>
          <w:b/>
          <w:bCs/>
          <w:lang w:eastAsia="ru-RU"/>
        </w:rPr>
        <w:t xml:space="preserve"> 28-</w:t>
      </w:r>
      <w:r w:rsidRPr="008B226A">
        <w:rPr>
          <w:rFonts w:ascii="GHEA Grapalat" w:hAnsi="GHEA Grapalat"/>
          <w:b/>
          <w:bCs/>
          <w:lang w:eastAsia="ru-RU"/>
        </w:rPr>
        <w:t xml:space="preserve">Ի </w:t>
      </w:r>
      <w:r w:rsidRPr="008B226A">
        <w:rPr>
          <w:rFonts w:ascii="GHEA Grapalat" w:hAnsi="GHEA Grapalat" w:cs="Sylfaen"/>
          <w:b/>
          <w:bCs/>
          <w:lang w:eastAsia="ru-RU"/>
        </w:rPr>
        <w:t>N 1180-</w:t>
      </w:r>
      <w:r w:rsidRPr="008B226A">
        <w:rPr>
          <w:rFonts w:ascii="GHEA Grapalat" w:hAnsi="GHEA Grapalat"/>
          <w:b/>
          <w:bCs/>
          <w:lang w:eastAsia="ru-RU"/>
        </w:rPr>
        <w:t xml:space="preserve">Ն ՈՐՈՇՄԱՆ ՄԵՋ ՓՈՓՈԽՈՒԹՅՈՒՆ ԿԱՏԱՐԵԼՈՒ </w:t>
      </w:r>
      <w:r w:rsidRPr="008B226A">
        <w:rPr>
          <w:rStyle w:val="Strong"/>
          <w:rFonts w:ascii="GHEA Grapalat" w:hAnsi="GHEA Grapalat"/>
          <w:color w:val="000000"/>
          <w:shd w:val="clear" w:color="auto" w:fill="FFFFFF"/>
        </w:rPr>
        <w:t>ՄԱՍԻՆ</w:t>
      </w:r>
      <w:r w:rsidRPr="00A61CE7">
        <w:rPr>
          <w:rFonts w:ascii="GHEA Grapalat" w:hAnsi="GHEA Grapalat"/>
          <w:b/>
          <w:color w:val="000000"/>
          <w:shd w:val="clear" w:color="auto" w:fill="FFFFFF"/>
          <w:lang w:eastAsia="ru-RU"/>
        </w:rPr>
        <w:t>»</w:t>
      </w:r>
      <w:r w:rsidRPr="00A61CE7">
        <w:rPr>
          <w:rFonts w:ascii="GHEA Grapalat" w:hAnsi="GHEA Grapalat"/>
          <w:b/>
          <w:color w:val="000000"/>
          <w:shd w:val="clear" w:color="auto" w:fill="FFFFFF"/>
          <w:lang w:val="fr-FR" w:eastAsia="ru-RU"/>
        </w:rPr>
        <w:t xml:space="preserve"> </w:t>
      </w:r>
      <w:r>
        <w:rPr>
          <w:rFonts w:ascii="GHEA Grapalat" w:hAnsi="GHEA Grapalat"/>
          <w:b/>
          <w:color w:val="000000"/>
          <w:shd w:val="clear" w:color="auto" w:fill="FFFFFF"/>
          <w:lang w:val="fr-FR" w:eastAsia="ru-RU"/>
        </w:rPr>
        <w:t>ՈՐՈՇՈՒՄՆԵՐԻ ՆԱԽԱԳԾԵՐԻ ԸՆԴՈՒՆՄԱՆ ՎԵՐԱԲԵՐՅԱԼ</w:t>
      </w:r>
    </w:p>
    <w:p w:rsidR="00A61CE7" w:rsidRPr="00A61CE7" w:rsidRDefault="00A61CE7" w:rsidP="001C6DDF">
      <w:pPr>
        <w:tabs>
          <w:tab w:val="center" w:pos="1170"/>
        </w:tabs>
        <w:spacing w:line="360" w:lineRule="auto"/>
        <w:ind w:firstLine="709"/>
        <w:jc w:val="center"/>
        <w:rPr>
          <w:rFonts w:ascii="GHEA Grapalat" w:hAnsi="GHEA Grapalat"/>
          <w:lang w:val="fr-FR"/>
        </w:rPr>
      </w:pPr>
    </w:p>
    <w:p w:rsidR="00BE3460" w:rsidRPr="00A61CE7" w:rsidRDefault="00BE3460" w:rsidP="001C6DDF">
      <w:pPr>
        <w:spacing w:line="360" w:lineRule="auto"/>
        <w:ind w:firstLine="709"/>
        <w:jc w:val="both"/>
        <w:rPr>
          <w:rFonts w:ascii="GHEA Grapalat" w:eastAsia="Calibri" w:hAnsi="GHEA Grapalat" w:cs="Cambria"/>
          <w:b/>
          <w:bCs/>
          <w:lang w:val="fr-FR"/>
        </w:rPr>
      </w:pPr>
      <w:r w:rsidRPr="008B226A">
        <w:rPr>
          <w:rFonts w:ascii="GHEA Grapalat" w:eastAsia="Calibri" w:hAnsi="GHEA Grapalat" w:cs="Cambria"/>
          <w:b/>
          <w:bCs/>
        </w:rPr>
        <w:t xml:space="preserve">1. </w:t>
      </w:r>
      <w:r w:rsidR="00C226DF" w:rsidRPr="008B226A">
        <w:rPr>
          <w:rFonts w:ascii="GHEA Grapalat" w:eastAsia="Calibri" w:hAnsi="GHEA Grapalat" w:cs="Cambria"/>
          <w:b/>
          <w:bCs/>
        </w:rPr>
        <w:t>Առկա իրավիճակը և ի</w:t>
      </w:r>
      <w:r w:rsidRPr="008B226A">
        <w:rPr>
          <w:rFonts w:ascii="GHEA Grapalat" w:eastAsia="Calibri" w:hAnsi="GHEA Grapalat" w:cs="Cambria"/>
          <w:b/>
          <w:bCs/>
        </w:rPr>
        <w:t>րավական ակտի ընդունման անհրաժեշտությունը</w:t>
      </w:r>
      <w:r w:rsidR="00A61CE7" w:rsidRPr="00A61CE7">
        <w:rPr>
          <w:rFonts w:ascii="GHEA Grapalat" w:eastAsia="Calibri" w:hAnsi="GHEA Grapalat" w:cs="Cambria"/>
          <w:b/>
          <w:bCs/>
          <w:lang w:val="fr-FR"/>
        </w:rPr>
        <w:t>.</w:t>
      </w:r>
    </w:p>
    <w:p w:rsidR="005D6242" w:rsidRPr="008B226A" w:rsidRDefault="005D6242" w:rsidP="001C6DDF">
      <w:pPr>
        <w:pStyle w:val="ListParagraph"/>
        <w:tabs>
          <w:tab w:val="left" w:pos="1170"/>
        </w:tabs>
        <w:ind w:left="0"/>
        <w:rPr>
          <w:rFonts w:ascii="GHEA Grapalat" w:hAnsi="GHEA Grapalat" w:cs="Sylfaen"/>
          <w:bCs/>
          <w:sz w:val="24"/>
          <w:szCs w:val="24"/>
          <w:lang w:val="hy-AM"/>
        </w:rPr>
      </w:pPr>
      <w:r w:rsidRPr="008B226A">
        <w:rPr>
          <w:rFonts w:ascii="GHEA Grapalat" w:hAnsi="GHEA Grapalat" w:cs="Sylfaen"/>
          <w:bCs/>
          <w:sz w:val="24"/>
          <w:szCs w:val="24"/>
          <w:lang w:val="hy-AM"/>
        </w:rPr>
        <w:t>Մինչև 2018</w:t>
      </w:r>
      <w:r w:rsidR="00A61CE7" w:rsidRPr="00A61CE7">
        <w:rPr>
          <w:rFonts w:ascii="GHEA Grapalat" w:hAnsi="GHEA Grapalat" w:cs="Sylfaen"/>
          <w:bCs/>
          <w:sz w:val="24"/>
          <w:szCs w:val="24"/>
          <w:lang w:val="fr-FR"/>
        </w:rPr>
        <w:t xml:space="preserve"> </w:t>
      </w:r>
      <w:r w:rsidRPr="008B226A">
        <w:rPr>
          <w:rFonts w:ascii="GHEA Grapalat" w:hAnsi="GHEA Grapalat" w:cs="Sylfaen"/>
          <w:bCs/>
          <w:sz w:val="24"/>
          <w:szCs w:val="24"/>
          <w:lang w:val="hy-AM"/>
        </w:rPr>
        <w:t>թ</w:t>
      </w:r>
      <w:proofErr w:type="spellStart"/>
      <w:r w:rsidR="00A61CE7">
        <w:rPr>
          <w:rFonts w:ascii="GHEA Grapalat" w:hAnsi="GHEA Grapalat" w:cs="Sylfaen"/>
          <w:bCs/>
          <w:sz w:val="24"/>
          <w:szCs w:val="24"/>
          <w:lang w:val="en-US"/>
        </w:rPr>
        <w:t>վական</w:t>
      </w:r>
      <w:proofErr w:type="spellEnd"/>
      <w:r w:rsidRPr="008B226A">
        <w:rPr>
          <w:rFonts w:ascii="GHEA Grapalat" w:hAnsi="GHEA Grapalat" w:cs="Sylfaen"/>
          <w:bCs/>
          <w:sz w:val="24"/>
          <w:szCs w:val="24"/>
          <w:lang w:val="hy-AM"/>
        </w:rPr>
        <w:t xml:space="preserve">ը քրեակատարողական հիմնարկների բժշկական սպասարկում իրականացնող ստորաբաժանումները համարվում էին քրեակատարողական </w:t>
      </w:r>
      <w:r w:rsidR="00E62FE9" w:rsidRPr="00E62FE9">
        <w:rPr>
          <w:rFonts w:ascii="GHEA Grapalat" w:hAnsi="GHEA Grapalat" w:cs="Sylfaen"/>
          <w:bCs/>
          <w:sz w:val="24"/>
          <w:szCs w:val="24"/>
          <w:lang w:val="hy-AM"/>
        </w:rPr>
        <w:t xml:space="preserve">հիմնարկի կառուցվածքային ստորաբաժանումներ և գործում էին քրեակատարողական հիմնարկի ենթակայությամբ, սակայն այժմ դրանք գործում են քրեակատարողական հիմնարկներից անկախ՝ ԱՆ «Քրեակատարողական բժշկության կենտրոն» ՊՈԱԿ-ի ենթակայությամբ, ուստի իրավակիրառ պրակտիկայում բացակայում է անհրաժեշտությունը, որպեսզի քրեակատարողական հիմնարկում գտնվող ազատությունից զրկված անձինք </w:t>
      </w:r>
      <w:r w:rsidR="00E62FE9" w:rsidRPr="00E62FE9">
        <w:rPr>
          <w:rFonts w:ascii="GHEA Grapalat" w:hAnsi="GHEA Grapalat"/>
          <w:color w:val="000000"/>
          <w:sz w:val="24"/>
          <w:szCs w:val="24"/>
          <w:shd w:val="clear" w:color="auto" w:fill="FFFFFF"/>
          <w:lang w:val="hy-AM"/>
        </w:rPr>
        <w:t>բժշկասոցիալական փորձաքննության</w:t>
      </w:r>
      <w:r w:rsidR="00E62FE9" w:rsidRPr="00E62FE9">
        <w:rPr>
          <w:rFonts w:ascii="GHEA Grapalat" w:hAnsi="GHEA Grapalat" w:cs="Sylfaen"/>
          <w:bCs/>
          <w:sz w:val="24"/>
          <w:szCs w:val="24"/>
          <w:lang w:val="hy-AM"/>
        </w:rPr>
        <w:t xml:space="preserve"> (ֆունկցիոնալության գնահատման)</w:t>
      </w:r>
      <w:r w:rsidR="00E62FE9" w:rsidRPr="00E62FE9">
        <w:rPr>
          <w:rFonts w:ascii="GHEA Grapalat" w:hAnsi="GHEA Grapalat"/>
          <w:color w:val="000000"/>
          <w:sz w:val="24"/>
          <w:szCs w:val="24"/>
          <w:shd w:val="clear" w:color="auto" w:fill="FFFFFF"/>
          <w:lang w:val="hy-AM"/>
        </w:rPr>
        <w:t xml:space="preserve"> ենթարկվելու համար գրավոր </w:t>
      </w:r>
      <w:r w:rsidR="00E62FE9" w:rsidRPr="00E62FE9">
        <w:rPr>
          <w:rFonts w:ascii="GHEA Grapalat" w:hAnsi="GHEA Grapalat" w:cs="Sylfaen"/>
          <w:bCs/>
          <w:sz w:val="24"/>
          <w:szCs w:val="24"/>
          <w:lang w:val="hy-AM"/>
        </w:rPr>
        <w:t xml:space="preserve">դիմեն քրեակատարողական հիմնարկի ղեկավարին, այն դեպքում, երբ կարող են միանգամից դիմել քրեակատարողական հիմնարկի բժշկական սպասարկում իրականացնող ստորաբաժանման ղեկավարին, ով էլ իր հերթին կկազմակերպի հետագա ընթացքը, քանի որ </w:t>
      </w:r>
      <w:r w:rsidR="00E62FE9" w:rsidRPr="00E62FE9">
        <w:rPr>
          <w:rFonts w:ascii="GHEA Grapalat" w:hAnsi="GHEA Grapalat"/>
          <w:color w:val="000000"/>
          <w:sz w:val="24"/>
          <w:szCs w:val="24"/>
          <w:shd w:val="clear" w:color="auto" w:fill="FFFFFF"/>
          <w:lang w:val="hy-AM"/>
        </w:rPr>
        <w:t>ֆունկցիոնալության գնահատման ուղեգիրը էլեկտրոնային առողջապահության «Արմեդ» համակարգում ձևավորվում է համապատասխան բժշկական օգնություն կամ սպասարկում իրականացնող բժշկական կազմակերպության կողմից։</w:t>
      </w:r>
    </w:p>
    <w:p w:rsidR="005D6242" w:rsidRPr="00423257" w:rsidRDefault="00E62FE9" w:rsidP="001C6DDF">
      <w:pPr>
        <w:pStyle w:val="ListParagraph"/>
        <w:tabs>
          <w:tab w:val="left" w:pos="1170"/>
        </w:tabs>
        <w:ind w:left="0"/>
        <w:rPr>
          <w:rFonts w:ascii="GHEA Grapalat" w:hAnsi="GHEA Grapalat" w:cs="Sylfaen"/>
          <w:bCs/>
          <w:sz w:val="24"/>
          <w:szCs w:val="24"/>
          <w:lang w:val="hy-AM"/>
        </w:rPr>
      </w:pPr>
      <w:r w:rsidRPr="00E62FE9">
        <w:rPr>
          <w:rFonts w:ascii="GHEA Grapalat" w:hAnsi="GHEA Grapalat"/>
          <w:color w:val="000000"/>
          <w:sz w:val="24"/>
          <w:szCs w:val="24"/>
          <w:shd w:val="clear" w:color="auto" w:fill="FFFFFF"/>
          <w:lang w:val="hy-AM"/>
        </w:rPr>
        <w:t>Հարկ է նշել, որ հաճախ խնդիրներ են առաջանում բժշկական փաստաթղթերը «e-disability» էլեկտրոնային համակարգ մուտքագրելու հետ կապված, որը պայման</w:t>
      </w:r>
      <w:r w:rsidR="00A61CE7" w:rsidRPr="006E231F">
        <w:rPr>
          <w:rFonts w:ascii="GHEA Grapalat" w:hAnsi="GHEA Grapalat"/>
          <w:color w:val="000000"/>
          <w:sz w:val="24"/>
          <w:szCs w:val="24"/>
          <w:shd w:val="clear" w:color="auto" w:fill="FFFFFF"/>
          <w:lang w:val="hy-AM"/>
        </w:rPr>
        <w:t>ա</w:t>
      </w:r>
      <w:r w:rsidR="00B173C3" w:rsidRPr="008B226A">
        <w:rPr>
          <w:rFonts w:ascii="GHEA Grapalat" w:hAnsi="GHEA Grapalat"/>
          <w:color w:val="000000"/>
          <w:sz w:val="24"/>
          <w:szCs w:val="24"/>
          <w:shd w:val="clear" w:color="auto" w:fill="FFFFFF"/>
          <w:lang w:val="hy-AM"/>
        </w:rPr>
        <w:t xml:space="preserve">վորված է այն հանգամանքով, որ «e-disability» էլեկտրոնային համակարգում ևս </w:t>
      </w:r>
      <w:r w:rsidRPr="00E62FE9">
        <w:rPr>
          <w:rFonts w:ascii="GHEA Grapalat" w:hAnsi="GHEA Grapalat"/>
          <w:color w:val="000000"/>
          <w:sz w:val="24"/>
          <w:szCs w:val="24"/>
          <w:shd w:val="clear" w:color="auto" w:fill="FFFFFF"/>
          <w:lang w:val="hy-AM"/>
        </w:rPr>
        <w:t xml:space="preserve">անրաժեշտություն է առկա որոշակի բժշկական փաստաթղթեր վերբեռնելու, և այդ փաստաթղթերի բացակայության պայմաններում հայտը համարվում է թերի և չի ընդունվում։ </w:t>
      </w:r>
      <w:r w:rsidRPr="00E62FE9">
        <w:rPr>
          <w:rFonts w:ascii="GHEA Grapalat" w:hAnsi="GHEA Grapalat" w:cs="Sylfaen"/>
          <w:bCs/>
          <w:sz w:val="24"/>
          <w:szCs w:val="24"/>
          <w:lang w:val="hy-AM"/>
        </w:rPr>
        <w:t>ԱՆ «Քրեակատարողական բժշկության կենտրոն» ՊՈԱԿ</w:t>
      </w:r>
      <w:r w:rsidRPr="00E62FE9">
        <w:rPr>
          <w:rFonts w:ascii="GHEA Grapalat" w:hAnsi="GHEA Grapalat"/>
          <w:color w:val="000000"/>
          <w:sz w:val="24"/>
          <w:szCs w:val="24"/>
          <w:shd w:val="clear" w:color="auto" w:fill="FFFFFF"/>
          <w:lang w:val="hy-AM"/>
        </w:rPr>
        <w:t xml:space="preserve">-ը համապատասխան բժշկական փաստաթղթերը չի տրամադրում՝ պատճառաբանելով </w:t>
      </w:r>
      <w:r w:rsidRPr="00E62FE9">
        <w:rPr>
          <w:rFonts w:ascii="GHEA Grapalat" w:hAnsi="GHEA Grapalat" w:cs="Sylfaen"/>
          <w:sz w:val="24"/>
          <w:szCs w:val="24"/>
          <w:lang w:val="hy-AM"/>
        </w:rPr>
        <w:t xml:space="preserve">բժշկական գաղտնիք պարունակող տվյալների փոխանցման արգելքը և այդ փաստաթղթերը սահմանված կարգի համապատասխան արդեն իսկ </w:t>
      </w:r>
      <w:r w:rsidRPr="00E62FE9">
        <w:rPr>
          <w:rFonts w:ascii="GHEA Grapalat" w:hAnsi="GHEA Grapalat"/>
          <w:color w:val="000000"/>
          <w:sz w:val="24"/>
          <w:szCs w:val="24"/>
          <w:shd w:val="clear" w:color="auto" w:fill="FFFFFF"/>
          <w:lang w:val="hy-AM"/>
        </w:rPr>
        <w:t xml:space="preserve">«Արմեդ» </w:t>
      </w:r>
      <w:r w:rsidRPr="00E62FE9">
        <w:rPr>
          <w:rFonts w:ascii="GHEA Grapalat" w:hAnsi="GHEA Grapalat"/>
          <w:color w:val="000000"/>
          <w:sz w:val="24"/>
          <w:szCs w:val="24"/>
          <w:shd w:val="clear" w:color="auto" w:fill="FFFFFF"/>
          <w:lang w:val="hy-AM"/>
        </w:rPr>
        <w:lastRenderedPageBreak/>
        <w:t>էլեկտրոնային առողջապահության համակարգ մուտքագրելու հանգամանքը</w:t>
      </w:r>
      <w:r w:rsidRPr="00E62FE9">
        <w:rPr>
          <w:rFonts w:ascii="GHEA Grapalat" w:hAnsi="GHEA Grapalat" w:cs="Sylfaen"/>
          <w:sz w:val="24"/>
          <w:szCs w:val="24"/>
          <w:lang w:val="hy-AM"/>
        </w:rPr>
        <w:t xml:space="preserve">: Որոշ քրեակատարողական հիմնարկներում հնարավոր է լինում իրականացնել անձի ֆունկցիոնալության գնահատման գործընթացը՝ </w:t>
      </w:r>
      <w:r w:rsidRPr="00E62FE9">
        <w:rPr>
          <w:rFonts w:ascii="GHEA Grapalat" w:hAnsi="GHEA Grapalat" w:cs="Sylfaen"/>
          <w:bCs/>
          <w:sz w:val="24"/>
          <w:szCs w:val="24"/>
          <w:lang w:val="hy-AM"/>
        </w:rPr>
        <w:t xml:space="preserve">ԱՆ «Քրեակատարողական բժշկության կենտրոն» ՊՈԱԿ-ի </w:t>
      </w:r>
      <w:r w:rsidRPr="00E62FE9">
        <w:rPr>
          <w:rFonts w:ascii="GHEA Grapalat" w:hAnsi="GHEA Grapalat"/>
          <w:sz w:val="24"/>
          <w:szCs w:val="24"/>
          <w:lang w:val="hy-AM"/>
        </w:rPr>
        <w:t xml:space="preserve">համապատասխան տորաբաժանումների աշխատակիցների և քրեակատարողական հիմնարկի սոցիալական, հոգեբանական և իրավական բաժնի աշխատակիցների՝ </w:t>
      </w:r>
      <w:r w:rsidRPr="00E62FE9">
        <w:rPr>
          <w:rFonts w:ascii="GHEA Grapalat" w:hAnsi="GHEA Grapalat"/>
          <w:color w:val="000000"/>
          <w:sz w:val="24"/>
          <w:szCs w:val="24"/>
          <w:shd w:val="clear" w:color="auto" w:fill="FFFFFF"/>
          <w:lang w:val="hy-AM"/>
        </w:rPr>
        <w:t xml:space="preserve">«e-disability» էլեկտրոնային համակարգում ազատությունից զրկված անձի տվյալները միասին լրացնելու արդյունքում, իսկ որոշ քրեակատարողական հիմնարկներում </w:t>
      </w:r>
      <w:r w:rsidRPr="00E62FE9">
        <w:rPr>
          <w:rFonts w:ascii="GHEA Grapalat" w:hAnsi="GHEA Grapalat"/>
          <w:sz w:val="24"/>
          <w:szCs w:val="24"/>
          <w:lang w:val="hy-AM"/>
        </w:rPr>
        <w:t xml:space="preserve">ՊՈԱԿ-ի համապատասխան ստորաբաժանումների աշխատակիցները, պատճառաբանելով, որ լրացման գործընթացն իրենց պարտականությունների մեջ չի մտնում, հրաժարվում են քրեակատարողական հիմնարկի հետ համատեղ լրացնել ազատությունից զրկված անձի վերաբերյալ տվյալները՝ դրանով իսկ ստեղծելով փակուղային իրավիճակ: </w:t>
      </w:r>
      <w:r w:rsidRPr="00E62FE9">
        <w:rPr>
          <w:rFonts w:ascii="GHEA Grapalat" w:hAnsi="GHEA Grapalat" w:cs="Sylfaen"/>
          <w:bCs/>
          <w:sz w:val="24"/>
          <w:szCs w:val="24"/>
          <w:lang w:val="hy-AM"/>
        </w:rPr>
        <w:t>Անձի ֆունկցիոնալության գնահատումն ամբողջովին ԱՆ «Քրեակատարողական բժշկության կենտրոն» ՊՈԱԿ-ին վերապահելով հնարավոր կլինի խուսափել բժշկական գաղտնիք պարունակող տվյալների փոխանցման կարգի խախտումներից, գործընթացի անհարկի ձգձգումներից, կկրճատվեն գործընթացի իրականացման համար պատասխանատու կառույցները, սահմանված ժամկետները, և քրեկատարողական հիմնարկի ղեկավարին կտրամադրվի միայն վերջնական արդյունքը՝ անձին հաշմանդամ ճանաչելու կամ չճանաչելու մասին որոշումը։</w:t>
      </w:r>
    </w:p>
    <w:p w:rsidR="006E231F" w:rsidRPr="00423257" w:rsidRDefault="006E231F" w:rsidP="001C6DDF">
      <w:pPr>
        <w:pStyle w:val="ListParagraph"/>
        <w:tabs>
          <w:tab w:val="left" w:pos="1170"/>
        </w:tabs>
        <w:ind w:left="0"/>
        <w:rPr>
          <w:rFonts w:ascii="GHEA Grapalat" w:hAnsi="GHEA Grapalat" w:cs="Sylfaen"/>
          <w:bCs/>
          <w:sz w:val="24"/>
          <w:szCs w:val="24"/>
          <w:lang w:val="hy-AM"/>
        </w:rPr>
      </w:pPr>
    </w:p>
    <w:p w:rsidR="00B12202" w:rsidRPr="00DC2E64" w:rsidRDefault="00E62FE9" w:rsidP="001C6DDF">
      <w:pPr>
        <w:spacing w:line="360" w:lineRule="auto"/>
        <w:ind w:firstLine="709"/>
        <w:rPr>
          <w:rFonts w:ascii="GHEA Grapalat" w:hAnsi="GHEA Grapalat" w:cs="Cambria"/>
          <w:b/>
          <w:bCs/>
        </w:rPr>
      </w:pPr>
      <w:r w:rsidRPr="00E62FE9">
        <w:rPr>
          <w:rFonts w:ascii="GHEA Grapalat" w:eastAsia="Calibri" w:hAnsi="GHEA Grapalat" w:cs="Cambria"/>
          <w:b/>
          <w:bCs/>
        </w:rPr>
        <w:t>2</w:t>
      </w:r>
      <w:r w:rsidR="003C05B9" w:rsidRPr="008B226A">
        <w:rPr>
          <w:rFonts w:ascii="GHEA Grapalat" w:eastAsia="Calibri" w:hAnsi="GHEA Grapalat" w:cs="Cambria"/>
          <w:b/>
          <w:bCs/>
        </w:rPr>
        <w:t>.</w:t>
      </w:r>
      <w:r w:rsidR="003C05B9" w:rsidRPr="008B226A">
        <w:rPr>
          <w:rFonts w:ascii="GHEA Grapalat" w:hAnsi="GHEA Grapalat" w:cs="Cambria"/>
          <w:b/>
          <w:bCs/>
        </w:rPr>
        <w:t xml:space="preserve"> </w:t>
      </w:r>
      <w:r w:rsidR="003B574D" w:rsidRPr="008B226A">
        <w:rPr>
          <w:rFonts w:ascii="GHEA Grapalat" w:hAnsi="GHEA Grapalat" w:cs="Cambria"/>
          <w:b/>
          <w:bCs/>
        </w:rPr>
        <w:t>Կարգավորման նպատակը</w:t>
      </w:r>
      <w:r w:rsidR="005F1F30" w:rsidRPr="00DC2E64">
        <w:rPr>
          <w:rFonts w:ascii="GHEA Grapalat" w:hAnsi="GHEA Grapalat" w:cs="Cambria"/>
          <w:b/>
          <w:bCs/>
        </w:rPr>
        <w:t>.</w:t>
      </w:r>
    </w:p>
    <w:p w:rsidR="008D237F" w:rsidRPr="005F1F30" w:rsidRDefault="0013260E" w:rsidP="001C6DDF">
      <w:pPr>
        <w:spacing w:line="360" w:lineRule="auto"/>
        <w:ind w:firstLine="709"/>
        <w:jc w:val="both"/>
        <w:rPr>
          <w:rFonts w:ascii="GHEA Grapalat" w:hAnsi="GHEA Grapalat"/>
          <w:color w:val="000000"/>
          <w:shd w:val="clear" w:color="auto" w:fill="FFFFFF"/>
          <w:lang w:eastAsia="ru-RU"/>
        </w:rPr>
      </w:pPr>
      <w:r>
        <w:rPr>
          <w:rFonts w:ascii="GHEA Grapalat" w:hAnsi="GHEA Grapalat"/>
          <w:lang w:eastAsia="ru-RU"/>
        </w:rPr>
        <w:tab/>
      </w:r>
      <w:r w:rsidRPr="006E231F">
        <w:rPr>
          <w:rFonts w:ascii="GHEA Grapalat" w:hAnsi="GHEA Grapalat" w:cs="Sylfaen"/>
        </w:rPr>
        <w:t>«</w:t>
      </w:r>
      <w:r w:rsidRPr="006E231F">
        <w:rPr>
          <w:rFonts w:ascii="GHEA Grapalat" w:hAnsi="GHEA Grapalat"/>
          <w:bCs/>
          <w:lang w:eastAsia="ru-RU"/>
        </w:rPr>
        <w:t>Հայաստանի</w:t>
      </w:r>
      <w:r w:rsidRPr="006E231F">
        <w:rPr>
          <w:rFonts w:ascii="GHEA Grapalat" w:hAnsi="GHEA Grapalat" w:cs="Sylfaen"/>
          <w:bCs/>
          <w:lang w:eastAsia="ru-RU"/>
        </w:rPr>
        <w:t xml:space="preserve"> Հ</w:t>
      </w:r>
      <w:r w:rsidRPr="006E231F">
        <w:rPr>
          <w:rFonts w:ascii="GHEA Grapalat" w:hAnsi="GHEA Grapalat"/>
          <w:bCs/>
          <w:lang w:eastAsia="ru-RU"/>
        </w:rPr>
        <w:t>անրապետության կառավարության</w:t>
      </w:r>
      <w:r w:rsidRPr="006E231F">
        <w:rPr>
          <w:rFonts w:ascii="GHEA Grapalat" w:hAnsi="GHEA Grapalat" w:cs="Sylfaen"/>
          <w:bCs/>
          <w:lang w:eastAsia="ru-RU"/>
        </w:rPr>
        <w:t xml:space="preserve"> 2011 </w:t>
      </w:r>
      <w:r w:rsidRPr="006E231F">
        <w:rPr>
          <w:rFonts w:ascii="GHEA Grapalat" w:hAnsi="GHEA Grapalat"/>
          <w:bCs/>
          <w:lang w:eastAsia="ru-RU"/>
        </w:rPr>
        <w:t>թվականի մայիսի</w:t>
      </w:r>
      <w:r w:rsidRPr="006E231F">
        <w:rPr>
          <w:rFonts w:ascii="GHEA Grapalat" w:hAnsi="GHEA Grapalat" w:cs="Sylfaen"/>
          <w:bCs/>
          <w:lang w:eastAsia="ru-RU"/>
        </w:rPr>
        <w:t xml:space="preserve"> 5-</w:t>
      </w:r>
      <w:r w:rsidRPr="006E231F">
        <w:rPr>
          <w:rFonts w:ascii="GHEA Grapalat" w:hAnsi="GHEA Grapalat"/>
          <w:bCs/>
          <w:lang w:eastAsia="ru-RU"/>
        </w:rPr>
        <w:t xml:space="preserve">ի </w:t>
      </w:r>
      <w:r w:rsidRPr="006E231F">
        <w:rPr>
          <w:rFonts w:ascii="GHEA Grapalat" w:hAnsi="GHEA Grapalat" w:cs="Sylfaen"/>
          <w:bCs/>
          <w:lang w:eastAsia="ru-RU"/>
        </w:rPr>
        <w:t>N 665-</w:t>
      </w:r>
      <w:r w:rsidRPr="00DC2E64">
        <w:rPr>
          <w:rFonts w:ascii="GHEA Grapalat" w:hAnsi="GHEA Grapalat"/>
          <w:bCs/>
          <w:lang w:eastAsia="ru-RU"/>
        </w:rPr>
        <w:t>Ն</w:t>
      </w:r>
      <w:r w:rsidRPr="006E231F">
        <w:rPr>
          <w:rFonts w:ascii="GHEA Grapalat" w:hAnsi="GHEA Grapalat"/>
          <w:bCs/>
          <w:lang w:eastAsia="ru-RU"/>
        </w:rPr>
        <w:t xml:space="preserve"> որոշման մեջ փոփոխություններ կատարելու </w:t>
      </w:r>
      <w:r w:rsidRPr="006E231F">
        <w:rPr>
          <w:rStyle w:val="Strong"/>
          <w:rFonts w:ascii="GHEA Grapalat" w:hAnsi="GHEA Grapalat"/>
          <w:b w:val="0"/>
          <w:color w:val="000000"/>
          <w:shd w:val="clear" w:color="auto" w:fill="FFFFFF"/>
        </w:rPr>
        <w:t>մասին</w:t>
      </w:r>
      <w:r w:rsidRPr="006E231F">
        <w:rPr>
          <w:rFonts w:ascii="GHEA Grapalat" w:hAnsi="GHEA Grapalat"/>
          <w:color w:val="000000"/>
          <w:shd w:val="clear" w:color="auto" w:fill="FFFFFF"/>
          <w:lang w:eastAsia="ru-RU"/>
        </w:rPr>
        <w:t>»</w:t>
      </w:r>
      <w:r w:rsidRPr="006E231F">
        <w:rPr>
          <w:rFonts w:ascii="GHEA Grapalat" w:hAnsi="GHEA Grapalat"/>
          <w:color w:val="000000"/>
          <w:shd w:val="clear" w:color="auto" w:fill="FFFFFF"/>
          <w:lang w:val="fr-FR" w:eastAsia="ru-RU"/>
        </w:rPr>
        <w:t xml:space="preserve"> </w:t>
      </w:r>
      <w:r>
        <w:rPr>
          <w:rFonts w:ascii="GHEA Grapalat" w:hAnsi="GHEA Grapalat"/>
          <w:color w:val="000000"/>
          <w:shd w:val="clear" w:color="auto" w:fill="FFFFFF"/>
          <w:lang w:val="fr-FR" w:eastAsia="ru-RU"/>
        </w:rPr>
        <w:t>և</w:t>
      </w:r>
      <w:r w:rsidRPr="006E231F">
        <w:rPr>
          <w:rFonts w:ascii="GHEA Grapalat" w:hAnsi="GHEA Grapalat"/>
          <w:color w:val="000000"/>
          <w:shd w:val="clear" w:color="auto" w:fill="FFFFFF"/>
          <w:lang w:val="fr-FR" w:eastAsia="ru-RU"/>
        </w:rPr>
        <w:t xml:space="preserve"> </w:t>
      </w:r>
      <w:r w:rsidRPr="006E231F">
        <w:rPr>
          <w:rFonts w:ascii="GHEA Grapalat" w:hAnsi="GHEA Grapalat" w:cs="Sylfaen"/>
        </w:rPr>
        <w:t>«</w:t>
      </w:r>
      <w:r w:rsidRPr="00DC2E64">
        <w:rPr>
          <w:rFonts w:ascii="GHEA Grapalat" w:hAnsi="GHEA Grapalat"/>
          <w:bCs/>
          <w:lang w:eastAsia="ru-RU"/>
        </w:rPr>
        <w:t>Հ</w:t>
      </w:r>
      <w:r w:rsidRPr="006E231F">
        <w:rPr>
          <w:rFonts w:ascii="GHEA Grapalat" w:hAnsi="GHEA Grapalat"/>
          <w:bCs/>
          <w:lang w:eastAsia="ru-RU"/>
        </w:rPr>
        <w:t>այաստանի</w:t>
      </w:r>
      <w:r w:rsidRPr="006E231F">
        <w:rPr>
          <w:rFonts w:ascii="GHEA Grapalat" w:hAnsi="GHEA Grapalat" w:cs="Sylfaen"/>
          <w:bCs/>
          <w:lang w:eastAsia="ru-RU"/>
        </w:rPr>
        <w:t xml:space="preserve"> </w:t>
      </w:r>
      <w:r w:rsidRPr="00DC2E64">
        <w:rPr>
          <w:rFonts w:ascii="GHEA Grapalat" w:hAnsi="GHEA Grapalat" w:cs="Sylfaen"/>
          <w:bCs/>
          <w:lang w:eastAsia="ru-RU"/>
        </w:rPr>
        <w:t>Հ</w:t>
      </w:r>
      <w:r w:rsidRPr="006E231F">
        <w:rPr>
          <w:rFonts w:ascii="GHEA Grapalat" w:hAnsi="GHEA Grapalat"/>
          <w:bCs/>
          <w:lang w:eastAsia="ru-RU"/>
        </w:rPr>
        <w:t>անրապետության կառավարության</w:t>
      </w:r>
      <w:r w:rsidRPr="006E231F">
        <w:rPr>
          <w:rFonts w:ascii="GHEA Grapalat" w:hAnsi="GHEA Grapalat" w:cs="Sylfaen"/>
          <w:bCs/>
          <w:lang w:eastAsia="ru-RU"/>
        </w:rPr>
        <w:t xml:space="preserve"> 2022 </w:t>
      </w:r>
      <w:r w:rsidRPr="006E231F">
        <w:rPr>
          <w:rFonts w:ascii="GHEA Grapalat" w:hAnsi="GHEA Grapalat"/>
          <w:bCs/>
          <w:lang w:eastAsia="ru-RU"/>
        </w:rPr>
        <w:t>թվականի հուլիսի</w:t>
      </w:r>
      <w:r w:rsidRPr="006E231F">
        <w:rPr>
          <w:rFonts w:ascii="GHEA Grapalat" w:hAnsi="GHEA Grapalat" w:cs="Sylfaen"/>
          <w:bCs/>
          <w:lang w:eastAsia="ru-RU"/>
        </w:rPr>
        <w:t xml:space="preserve"> 28-</w:t>
      </w:r>
      <w:r w:rsidRPr="006E231F">
        <w:rPr>
          <w:rFonts w:ascii="GHEA Grapalat" w:hAnsi="GHEA Grapalat"/>
          <w:bCs/>
          <w:lang w:eastAsia="ru-RU"/>
        </w:rPr>
        <w:t xml:space="preserve">ի </w:t>
      </w:r>
      <w:r w:rsidRPr="006E231F">
        <w:rPr>
          <w:rFonts w:ascii="GHEA Grapalat" w:hAnsi="GHEA Grapalat" w:cs="Sylfaen"/>
          <w:bCs/>
          <w:lang w:eastAsia="ru-RU"/>
        </w:rPr>
        <w:t>N 1180-</w:t>
      </w:r>
      <w:r w:rsidRPr="00DC2E64">
        <w:rPr>
          <w:rFonts w:ascii="GHEA Grapalat" w:hAnsi="GHEA Grapalat"/>
          <w:bCs/>
          <w:lang w:eastAsia="ru-RU"/>
        </w:rPr>
        <w:t>Ն</w:t>
      </w:r>
      <w:r w:rsidRPr="006E231F">
        <w:rPr>
          <w:rFonts w:ascii="GHEA Grapalat" w:hAnsi="GHEA Grapalat"/>
          <w:bCs/>
          <w:lang w:eastAsia="ru-RU"/>
        </w:rPr>
        <w:t xml:space="preserve"> որոշման մեջ փոփոխություն կատարելու </w:t>
      </w:r>
      <w:r w:rsidRPr="006E231F">
        <w:rPr>
          <w:rStyle w:val="Strong"/>
          <w:rFonts w:ascii="GHEA Grapalat" w:hAnsi="GHEA Grapalat"/>
          <w:b w:val="0"/>
          <w:color w:val="000000"/>
          <w:shd w:val="clear" w:color="auto" w:fill="FFFFFF"/>
        </w:rPr>
        <w:t>մասին</w:t>
      </w:r>
      <w:r w:rsidRPr="006E231F">
        <w:rPr>
          <w:rFonts w:ascii="GHEA Grapalat" w:hAnsi="GHEA Grapalat"/>
          <w:color w:val="000000"/>
          <w:shd w:val="clear" w:color="auto" w:fill="FFFFFF"/>
          <w:lang w:eastAsia="ru-RU"/>
        </w:rPr>
        <w:t>»</w:t>
      </w:r>
      <w:r w:rsidRPr="0013260E">
        <w:rPr>
          <w:rFonts w:ascii="GHEA Grapalat" w:hAnsi="GHEA Grapalat"/>
          <w:color w:val="000000"/>
          <w:shd w:val="clear" w:color="auto" w:fill="FFFFFF"/>
          <w:lang w:eastAsia="ru-RU"/>
        </w:rPr>
        <w:t xml:space="preserve"> </w:t>
      </w:r>
      <w:r w:rsidRPr="003A19A3">
        <w:rPr>
          <w:rFonts w:ascii="GHEA Grapalat" w:eastAsia="GHEA Grapalat" w:hAnsi="GHEA Grapalat" w:cs="GHEA Grapalat"/>
        </w:rPr>
        <w:t xml:space="preserve">Հայաստանի Հանրապետության </w:t>
      </w:r>
      <w:r>
        <w:rPr>
          <w:rFonts w:ascii="GHEA Grapalat" w:eastAsia="GHEA Grapalat" w:hAnsi="GHEA Grapalat" w:cs="GHEA Grapalat"/>
        </w:rPr>
        <w:t>կ</w:t>
      </w:r>
      <w:r w:rsidRPr="00C539A2">
        <w:rPr>
          <w:rFonts w:ascii="GHEA Grapalat" w:eastAsia="GHEA Grapalat" w:hAnsi="GHEA Grapalat" w:cs="GHEA Grapalat"/>
        </w:rPr>
        <w:t>առավարության</w:t>
      </w:r>
      <w:r w:rsidRPr="006E231F">
        <w:rPr>
          <w:rFonts w:ascii="GHEA Grapalat" w:hAnsi="GHEA Grapalat"/>
          <w:color w:val="000000"/>
          <w:shd w:val="clear" w:color="auto" w:fill="FFFFFF"/>
          <w:lang w:val="fr-FR" w:eastAsia="ru-RU"/>
        </w:rPr>
        <w:t xml:space="preserve"> </w:t>
      </w:r>
      <w:proofErr w:type="spellStart"/>
      <w:r w:rsidRPr="006E231F">
        <w:rPr>
          <w:rFonts w:ascii="GHEA Grapalat" w:hAnsi="GHEA Grapalat"/>
          <w:color w:val="000000"/>
          <w:shd w:val="clear" w:color="auto" w:fill="FFFFFF"/>
          <w:lang w:val="fr-FR" w:eastAsia="ru-RU"/>
        </w:rPr>
        <w:t>որոշումների</w:t>
      </w:r>
      <w:proofErr w:type="spellEnd"/>
      <w:r w:rsidRPr="008B226A">
        <w:rPr>
          <w:rFonts w:ascii="GHEA Grapalat" w:hAnsi="GHEA Grapalat" w:cs="Sylfaen"/>
          <w:lang w:eastAsia="ru-RU"/>
        </w:rPr>
        <w:t xml:space="preserve"> </w:t>
      </w:r>
      <w:r w:rsidR="00706783">
        <w:rPr>
          <w:rFonts w:ascii="GHEA Grapalat" w:hAnsi="GHEA Grapalat" w:cs="Sylfaen"/>
          <w:lang w:val="en-US" w:eastAsia="ru-RU"/>
        </w:rPr>
        <w:t>ն</w:t>
      </w:r>
      <w:r w:rsidR="00246C3A" w:rsidRPr="008B226A">
        <w:rPr>
          <w:rFonts w:ascii="GHEA Grapalat" w:hAnsi="GHEA Grapalat" w:cs="Sylfaen"/>
          <w:lang w:eastAsia="ru-RU"/>
        </w:rPr>
        <w:t>ախագծերի</w:t>
      </w:r>
      <w:r w:rsidRPr="0013260E">
        <w:rPr>
          <w:rFonts w:ascii="GHEA Grapalat" w:hAnsi="GHEA Grapalat" w:cs="Sylfaen"/>
          <w:lang w:eastAsia="ru-RU"/>
        </w:rPr>
        <w:t xml:space="preserve"> (այսուհետ՝ Նախագծեր)</w:t>
      </w:r>
      <w:r w:rsidR="00246C3A" w:rsidRPr="008B226A">
        <w:rPr>
          <w:rFonts w:ascii="GHEA Grapalat" w:hAnsi="GHEA Grapalat" w:cs="Sylfaen"/>
          <w:lang w:eastAsia="ru-RU"/>
        </w:rPr>
        <w:t xml:space="preserve"> ընդունմամբ կկարգավորվի</w:t>
      </w:r>
      <w:r w:rsidR="00777F8C" w:rsidRPr="008B226A">
        <w:rPr>
          <w:rFonts w:ascii="GHEA Grapalat" w:hAnsi="GHEA Grapalat" w:cs="Sylfaen"/>
          <w:lang w:eastAsia="ru-RU"/>
        </w:rPr>
        <w:t>, կպարզեցվի և հնարավորինս անխոչընդոտ կիրականացվի</w:t>
      </w:r>
      <w:r w:rsidR="00246C3A" w:rsidRPr="008B226A">
        <w:rPr>
          <w:rFonts w:ascii="GHEA Grapalat" w:hAnsi="GHEA Grapalat" w:cs="Sylfaen"/>
          <w:lang w:eastAsia="ru-RU"/>
        </w:rPr>
        <w:t xml:space="preserve"> քրեակատարողական հիմնարկում գտնվող ազատությունից զրկված անձ</w:t>
      </w:r>
      <w:r w:rsidR="00E27972" w:rsidRPr="008B226A">
        <w:rPr>
          <w:rFonts w:ascii="GHEA Grapalat" w:hAnsi="GHEA Grapalat" w:cs="Sylfaen"/>
          <w:lang w:eastAsia="ru-RU"/>
        </w:rPr>
        <w:t>անց</w:t>
      </w:r>
      <w:r w:rsidR="00246C3A" w:rsidRPr="008B226A">
        <w:rPr>
          <w:rFonts w:ascii="GHEA Grapalat" w:hAnsi="GHEA Grapalat" w:cs="Sylfaen"/>
          <w:lang w:eastAsia="ru-RU"/>
        </w:rPr>
        <w:t xml:space="preserve"> </w:t>
      </w:r>
      <w:r w:rsidR="00246C3A" w:rsidRPr="008B226A">
        <w:rPr>
          <w:rFonts w:ascii="GHEA Grapalat" w:hAnsi="GHEA Grapalat"/>
          <w:color w:val="000000"/>
          <w:shd w:val="clear" w:color="auto" w:fill="FFFFFF"/>
          <w:lang w:eastAsia="ru-RU"/>
        </w:rPr>
        <w:t>բժշկասոցիալական փորձաքննության</w:t>
      </w:r>
      <w:r w:rsidR="00246C3A" w:rsidRPr="008B226A">
        <w:rPr>
          <w:rFonts w:ascii="GHEA Grapalat" w:hAnsi="GHEA Grapalat" w:cs="Sylfaen"/>
          <w:lang w:eastAsia="ru-RU"/>
        </w:rPr>
        <w:t xml:space="preserve"> </w:t>
      </w:r>
      <w:r w:rsidR="00246C3A" w:rsidRPr="008B226A">
        <w:rPr>
          <w:rFonts w:ascii="GHEA Grapalat" w:hAnsi="GHEA Grapalat"/>
          <w:color w:val="000000"/>
          <w:shd w:val="clear" w:color="auto" w:fill="FFFFFF"/>
          <w:lang w:eastAsia="ru-RU"/>
        </w:rPr>
        <w:t>ենթարկվելու</w:t>
      </w:r>
      <w:r w:rsidR="00777F8C" w:rsidRPr="008B226A">
        <w:rPr>
          <w:rFonts w:ascii="GHEA Grapalat" w:hAnsi="GHEA Grapalat"/>
          <w:color w:val="000000"/>
          <w:shd w:val="clear" w:color="auto" w:fill="FFFFFF"/>
          <w:lang w:eastAsia="ru-RU"/>
        </w:rPr>
        <w:t xml:space="preserve"> գործընթացը:</w:t>
      </w:r>
    </w:p>
    <w:p w:rsidR="006E231F" w:rsidRPr="005F1F30" w:rsidRDefault="006E231F" w:rsidP="001C6DDF">
      <w:pPr>
        <w:spacing w:line="360" w:lineRule="auto"/>
        <w:ind w:firstLine="709"/>
        <w:jc w:val="both"/>
        <w:rPr>
          <w:rFonts w:ascii="GHEA Grapalat" w:hAnsi="GHEA Grapalat" w:cs="Cambria"/>
        </w:rPr>
      </w:pPr>
    </w:p>
    <w:p w:rsidR="0013260E" w:rsidRDefault="0013260E" w:rsidP="001C6DDF">
      <w:pPr>
        <w:spacing w:line="360" w:lineRule="auto"/>
        <w:ind w:firstLine="709"/>
        <w:rPr>
          <w:rFonts w:ascii="GHEA Grapalat" w:hAnsi="GHEA Grapalat" w:cs="Cambria"/>
          <w:b/>
          <w:bCs/>
          <w:lang w:val="ru-RU"/>
        </w:rPr>
      </w:pPr>
    </w:p>
    <w:p w:rsidR="00BE3460" w:rsidRPr="005F1F30" w:rsidRDefault="00423257" w:rsidP="001C6DDF">
      <w:pPr>
        <w:spacing w:line="360" w:lineRule="auto"/>
        <w:ind w:firstLine="709"/>
        <w:rPr>
          <w:rFonts w:ascii="GHEA Grapalat" w:eastAsia="Calibri" w:hAnsi="GHEA Grapalat" w:cs="Cambria"/>
          <w:b/>
          <w:bCs/>
        </w:rPr>
      </w:pPr>
      <w:r w:rsidRPr="00087376">
        <w:rPr>
          <w:rFonts w:ascii="GHEA Grapalat" w:hAnsi="GHEA Grapalat" w:cs="Cambria"/>
          <w:b/>
          <w:bCs/>
        </w:rPr>
        <w:lastRenderedPageBreak/>
        <w:t>3</w:t>
      </w:r>
      <w:r w:rsidR="00B12202" w:rsidRPr="008B226A">
        <w:rPr>
          <w:rFonts w:ascii="GHEA Grapalat" w:hAnsi="GHEA Grapalat" w:cs="Cambria"/>
          <w:b/>
          <w:bCs/>
        </w:rPr>
        <w:t>. Ակնկալվող արդյունքը</w:t>
      </w:r>
      <w:r w:rsidR="005F1F30" w:rsidRPr="005F1F30">
        <w:rPr>
          <w:rFonts w:ascii="GHEA Grapalat" w:hAnsi="GHEA Grapalat" w:cs="Cambria"/>
          <w:b/>
          <w:bCs/>
        </w:rPr>
        <w:t>.</w:t>
      </w:r>
    </w:p>
    <w:p w:rsidR="002754F4" w:rsidRPr="005F1F30" w:rsidRDefault="008D237F" w:rsidP="001C6DDF">
      <w:pPr>
        <w:spacing w:line="360" w:lineRule="auto"/>
        <w:ind w:firstLine="709"/>
        <w:jc w:val="both"/>
        <w:rPr>
          <w:rFonts w:ascii="GHEA Grapalat" w:hAnsi="GHEA Grapalat" w:cs="Sylfaen"/>
          <w:bCs/>
          <w:lang w:eastAsia="ru-RU"/>
        </w:rPr>
      </w:pPr>
      <w:r w:rsidRPr="008B226A">
        <w:rPr>
          <w:rFonts w:ascii="GHEA Grapalat" w:hAnsi="GHEA Grapalat" w:cs="Sylfaen"/>
          <w:bCs/>
          <w:lang w:eastAsia="ru-RU"/>
        </w:rPr>
        <w:t xml:space="preserve">Նախագծերի ընդունմամբ քրեակատարողական հիմնարկում գտնվող ազատությունից զրկված անձինք </w:t>
      </w:r>
      <w:r w:rsidRPr="008B226A">
        <w:rPr>
          <w:rFonts w:ascii="GHEA Grapalat" w:hAnsi="GHEA Grapalat"/>
          <w:color w:val="000000"/>
          <w:shd w:val="clear" w:color="auto" w:fill="FFFFFF"/>
          <w:lang w:eastAsia="ru-RU"/>
        </w:rPr>
        <w:t>բժշկասոցիալական փորձաքննության</w:t>
      </w:r>
      <w:r w:rsidRPr="008B226A">
        <w:rPr>
          <w:rFonts w:ascii="GHEA Grapalat" w:hAnsi="GHEA Grapalat" w:cs="Sylfaen"/>
          <w:bCs/>
          <w:lang w:eastAsia="ru-RU"/>
        </w:rPr>
        <w:t xml:space="preserve"> գնահատման</w:t>
      </w:r>
      <w:r w:rsidRPr="008B226A">
        <w:rPr>
          <w:rFonts w:ascii="GHEA Grapalat" w:hAnsi="GHEA Grapalat"/>
          <w:color w:val="000000"/>
          <w:shd w:val="clear" w:color="auto" w:fill="FFFFFF"/>
          <w:lang w:eastAsia="ru-RU"/>
        </w:rPr>
        <w:t xml:space="preserve"> ենթարկվելու համար </w:t>
      </w:r>
      <w:r w:rsidR="00E62FE9" w:rsidRPr="00E62FE9">
        <w:rPr>
          <w:rFonts w:ascii="GHEA Grapalat" w:hAnsi="GHEA Grapalat" w:cs="Sylfaen"/>
          <w:bCs/>
          <w:lang w:eastAsia="ru-RU"/>
        </w:rPr>
        <w:t xml:space="preserve">քրեակատարողական հիմնարկի բժշկական սպասարկում իրականացնող ստորաբաժանման ղեկավարին </w:t>
      </w:r>
      <w:r w:rsidR="00E62FE9" w:rsidRPr="00E62FE9">
        <w:rPr>
          <w:rFonts w:ascii="GHEA Grapalat" w:hAnsi="GHEA Grapalat"/>
          <w:color w:val="000000"/>
          <w:shd w:val="clear" w:color="auto" w:fill="FFFFFF"/>
          <w:lang w:eastAsia="ru-RU"/>
        </w:rPr>
        <w:t xml:space="preserve">գրավոր </w:t>
      </w:r>
      <w:r w:rsidR="00E62FE9" w:rsidRPr="00E62FE9">
        <w:rPr>
          <w:rFonts w:ascii="GHEA Grapalat" w:hAnsi="GHEA Grapalat" w:cs="Sylfaen"/>
          <w:bCs/>
          <w:lang w:eastAsia="ru-RU"/>
        </w:rPr>
        <w:t>դիմելու դեպքում հնարավոր կլինի խուսափել գործընթացի անհարկի ձգձգումներից, կկրճատվեն գործընթացի իրականացման համար սահմանված ժամկետները և քրեկատարողական հիմնարկի ղեկավարին կտրամադրվի վերջնական արդյունքը՝ անձին հաշմանդամ ճանաչելու կամ չճանաչելու մասին որոշումը, և չի խախտվի բժշկական գաղտնիք պարունակող տվյալների փոխանցման կարգը։</w:t>
      </w:r>
    </w:p>
    <w:p w:rsidR="00423257" w:rsidRPr="00087376" w:rsidRDefault="00423257" w:rsidP="001C6DDF">
      <w:pPr>
        <w:shd w:val="clear" w:color="auto" w:fill="FFFFFF"/>
        <w:spacing w:line="360" w:lineRule="auto"/>
        <w:ind w:firstLine="709"/>
        <w:jc w:val="both"/>
        <w:rPr>
          <w:rFonts w:ascii="GHEA Grapalat" w:hAnsi="GHEA Grapalat"/>
          <w:b/>
          <w:bCs/>
          <w:color w:val="000000"/>
          <w:lang w:eastAsia="ru-RU"/>
        </w:rPr>
      </w:pPr>
    </w:p>
    <w:p w:rsidR="00423257" w:rsidRPr="00EE795B" w:rsidRDefault="00423257" w:rsidP="001C6DDF">
      <w:pPr>
        <w:shd w:val="clear" w:color="auto" w:fill="FFFFFF"/>
        <w:spacing w:line="360" w:lineRule="auto"/>
        <w:ind w:firstLine="709"/>
        <w:jc w:val="both"/>
        <w:rPr>
          <w:rFonts w:ascii="GHEA Grapalat" w:hAnsi="GHEA Grapalat"/>
          <w:color w:val="000000"/>
          <w:lang w:eastAsia="ru-RU"/>
        </w:rPr>
      </w:pPr>
      <w:r w:rsidRPr="00255897">
        <w:rPr>
          <w:rFonts w:ascii="GHEA Grapalat" w:hAnsi="GHEA Grapalat"/>
          <w:b/>
          <w:bCs/>
          <w:color w:val="000000"/>
          <w:lang w:eastAsia="ru-RU"/>
        </w:rPr>
        <w:t>4.</w:t>
      </w:r>
      <w:r w:rsidR="00EE795B" w:rsidRPr="00EE795B">
        <w:rPr>
          <w:rFonts w:ascii="GHEA Grapalat" w:hAnsi="GHEA Grapalat"/>
          <w:b/>
          <w:bCs/>
          <w:color w:val="000000"/>
          <w:lang w:eastAsia="ru-RU"/>
        </w:rPr>
        <w:t xml:space="preserve"> </w:t>
      </w:r>
      <w:r w:rsidRPr="00255897">
        <w:rPr>
          <w:rFonts w:ascii="GHEA Grapalat" w:hAnsi="GHEA Grapalat"/>
          <w:b/>
          <w:bCs/>
          <w:color w:val="000000"/>
          <w:lang w:eastAsia="ru-RU"/>
        </w:rPr>
        <w:t xml:space="preserve">Նախագծերի մշակման գործընթացում ներգրավված ինստիտուտները </w:t>
      </w:r>
      <w:r w:rsidRPr="004E3B37">
        <w:rPr>
          <w:rFonts w:ascii="GHEA Grapalat" w:hAnsi="GHEA Grapalat"/>
          <w:b/>
          <w:bCs/>
          <w:color w:val="000000"/>
          <w:lang w:eastAsia="ru-RU"/>
        </w:rPr>
        <w:t>և</w:t>
      </w:r>
      <w:r w:rsidRPr="00255897">
        <w:rPr>
          <w:rFonts w:ascii="GHEA Grapalat" w:hAnsi="GHEA Grapalat"/>
          <w:b/>
          <w:bCs/>
          <w:color w:val="000000"/>
          <w:lang w:eastAsia="ru-RU"/>
        </w:rPr>
        <w:t xml:space="preserve"> անձինք</w:t>
      </w:r>
      <w:r w:rsidR="00EE795B" w:rsidRPr="00EE795B">
        <w:rPr>
          <w:rFonts w:ascii="GHEA Grapalat" w:hAnsi="GHEA Grapalat"/>
          <w:b/>
          <w:bCs/>
          <w:color w:val="000000"/>
          <w:lang w:eastAsia="ru-RU"/>
        </w:rPr>
        <w:t>.</w:t>
      </w:r>
    </w:p>
    <w:p w:rsidR="00423257" w:rsidRPr="004E3B37" w:rsidRDefault="00423257" w:rsidP="001C6DDF">
      <w:pPr>
        <w:shd w:val="clear" w:color="auto" w:fill="FFFFFF"/>
        <w:spacing w:line="360" w:lineRule="auto"/>
        <w:ind w:firstLine="709"/>
        <w:jc w:val="both"/>
        <w:rPr>
          <w:rFonts w:ascii="GHEA Grapalat" w:hAnsi="GHEA Grapalat"/>
          <w:color w:val="000000"/>
          <w:lang w:eastAsia="ru-RU"/>
        </w:rPr>
      </w:pPr>
      <w:r w:rsidRPr="00255897">
        <w:rPr>
          <w:rFonts w:ascii="GHEA Grapalat" w:hAnsi="GHEA Grapalat"/>
          <w:color w:val="000000"/>
          <w:lang w:eastAsia="ru-RU"/>
        </w:rPr>
        <w:t xml:space="preserve">Նախագիծը մշակվել է </w:t>
      </w:r>
      <w:r w:rsidRPr="004E3B37">
        <w:rPr>
          <w:rFonts w:ascii="GHEA Grapalat" w:hAnsi="GHEA Grapalat"/>
          <w:color w:val="000000"/>
          <w:lang w:eastAsia="ru-RU"/>
        </w:rPr>
        <w:t>Ա</w:t>
      </w:r>
      <w:r w:rsidRPr="00255897">
        <w:rPr>
          <w:rFonts w:ascii="GHEA Grapalat" w:hAnsi="GHEA Grapalat"/>
          <w:color w:val="000000"/>
          <w:lang w:eastAsia="ru-RU"/>
        </w:rPr>
        <w:t>րդարադատության նախարարության կողմից:</w:t>
      </w:r>
    </w:p>
    <w:p w:rsidR="006E231F" w:rsidRPr="005F1F30" w:rsidRDefault="006E231F" w:rsidP="001C6DDF">
      <w:pPr>
        <w:spacing w:line="360" w:lineRule="auto"/>
        <w:ind w:firstLine="709"/>
        <w:jc w:val="both"/>
        <w:rPr>
          <w:rFonts w:ascii="GHEA Grapalat" w:hAnsi="GHEA Grapalat" w:cs="Cambria"/>
          <w:bCs/>
        </w:rPr>
      </w:pPr>
    </w:p>
    <w:p w:rsidR="00BE3460" w:rsidRPr="005F1F30" w:rsidRDefault="00B12202" w:rsidP="001C6DDF">
      <w:pPr>
        <w:tabs>
          <w:tab w:val="left" w:pos="567"/>
        </w:tabs>
        <w:spacing w:line="360" w:lineRule="auto"/>
        <w:ind w:firstLine="709"/>
        <w:jc w:val="both"/>
        <w:rPr>
          <w:rFonts w:ascii="GHEA Grapalat" w:eastAsia="Calibri" w:hAnsi="GHEA Grapalat" w:cs="Sylfaen"/>
          <w:b/>
          <w:bCs/>
        </w:rPr>
      </w:pPr>
      <w:r w:rsidRPr="008B226A">
        <w:rPr>
          <w:rFonts w:ascii="GHEA Grapalat" w:eastAsia="Calibri" w:hAnsi="GHEA Grapalat" w:cs="Sylfaen"/>
          <w:b/>
          <w:bCs/>
        </w:rPr>
        <w:t>5</w:t>
      </w:r>
      <w:r w:rsidR="00BE3460" w:rsidRPr="008B226A">
        <w:rPr>
          <w:rFonts w:ascii="GHEA Grapalat" w:eastAsia="Calibri" w:hAnsi="GHEA Grapalat" w:cs="Sylfaen"/>
          <w:b/>
          <w:bCs/>
        </w:rPr>
        <w:t xml:space="preserve">. </w:t>
      </w:r>
      <w:r w:rsidR="00F676E3" w:rsidRPr="008B226A">
        <w:rPr>
          <w:rFonts w:ascii="GHEA Grapalat" w:eastAsia="Calibri" w:hAnsi="GHEA Grapalat" w:cs="Sylfaen"/>
          <w:b/>
          <w:bCs/>
        </w:rPr>
        <w:t xml:space="preserve">Նախագծերի ընդունման կապակցությամբ </w:t>
      </w:r>
      <w:r w:rsidR="001C0831" w:rsidRPr="008B226A">
        <w:rPr>
          <w:rFonts w:ascii="GHEA Grapalat" w:eastAsia="Calibri" w:hAnsi="GHEA Grapalat" w:cs="Sylfaen"/>
          <w:b/>
          <w:bCs/>
        </w:rPr>
        <w:t xml:space="preserve">լրացուցիչ միջոցների առկայության և </w:t>
      </w:r>
      <w:r w:rsidR="00BE3460" w:rsidRPr="008B226A">
        <w:rPr>
          <w:rFonts w:ascii="GHEA Grapalat" w:eastAsia="Calibri" w:hAnsi="GHEA Grapalat" w:cs="Sylfaen"/>
          <w:b/>
          <w:bCs/>
        </w:rPr>
        <w:t>պետական բյուջեի ծախսեր</w:t>
      </w:r>
      <w:r w:rsidR="0093726A" w:rsidRPr="008B226A">
        <w:rPr>
          <w:rFonts w:ascii="GHEA Grapalat" w:eastAsia="Calibri" w:hAnsi="GHEA Grapalat" w:cs="Sylfaen"/>
          <w:b/>
          <w:bCs/>
        </w:rPr>
        <w:t>ում</w:t>
      </w:r>
      <w:r w:rsidR="005A1EA9">
        <w:rPr>
          <w:rFonts w:ascii="GHEA Grapalat" w:eastAsia="Calibri" w:hAnsi="GHEA Grapalat" w:cs="Sylfaen"/>
          <w:b/>
          <w:bCs/>
        </w:rPr>
        <w:t xml:space="preserve"> և եկամուտներում սպասվելիք փոփոխության </w:t>
      </w:r>
      <w:r w:rsidR="005A1EA9">
        <w:rPr>
          <w:rFonts w:ascii="GHEA Grapalat" w:eastAsia="Calibri" w:hAnsi="GHEA Grapalat" w:cs="Cambria"/>
          <w:b/>
          <w:bCs/>
        </w:rPr>
        <w:t>մասին</w:t>
      </w:r>
      <w:r w:rsidR="005F1F30" w:rsidRPr="005F1F30">
        <w:rPr>
          <w:rFonts w:ascii="GHEA Grapalat" w:eastAsia="Calibri" w:hAnsi="GHEA Grapalat" w:cs="Cambria"/>
          <w:b/>
          <w:bCs/>
        </w:rPr>
        <w:t>.</w:t>
      </w:r>
    </w:p>
    <w:p w:rsidR="00BE3460" w:rsidRPr="006E231F" w:rsidRDefault="0013260E" w:rsidP="001C6DDF">
      <w:pPr>
        <w:tabs>
          <w:tab w:val="left" w:pos="709"/>
        </w:tabs>
        <w:spacing w:line="360" w:lineRule="auto"/>
        <w:ind w:firstLine="709"/>
        <w:jc w:val="both"/>
        <w:rPr>
          <w:rFonts w:ascii="GHEA Grapalat" w:eastAsia="Calibri" w:hAnsi="GHEA Grapalat" w:cs="Cambria"/>
          <w:bCs/>
        </w:rPr>
      </w:pPr>
      <w:r w:rsidRPr="0013260E">
        <w:rPr>
          <w:rFonts w:ascii="GHEA Grapalat" w:hAnsi="GHEA Grapalat"/>
          <w:color w:val="000000"/>
          <w:shd w:val="clear" w:color="auto" w:fill="FFFFFF"/>
          <w:lang w:eastAsia="ru-RU"/>
        </w:rPr>
        <w:t>Ն</w:t>
      </w:r>
      <w:proofErr w:type="spellStart"/>
      <w:r w:rsidR="006E231F" w:rsidRPr="006E231F">
        <w:rPr>
          <w:rFonts w:ascii="GHEA Grapalat" w:hAnsi="GHEA Grapalat"/>
          <w:color w:val="000000"/>
          <w:shd w:val="clear" w:color="auto" w:fill="FFFFFF"/>
          <w:lang w:val="fr-FR" w:eastAsia="ru-RU"/>
        </w:rPr>
        <w:t>ախագծերի</w:t>
      </w:r>
      <w:proofErr w:type="spellEnd"/>
      <w:r w:rsidR="006E231F" w:rsidRPr="008B226A" w:rsidDel="006E231F">
        <w:rPr>
          <w:rFonts w:ascii="GHEA Grapalat" w:hAnsi="GHEA Grapalat"/>
          <w:lang w:eastAsia="ru-RU"/>
        </w:rPr>
        <w:t xml:space="preserve"> </w:t>
      </w:r>
      <w:proofErr w:type="spellStart"/>
      <w:r w:rsidR="00E62FE9" w:rsidRPr="00E62FE9">
        <w:rPr>
          <w:rFonts w:ascii="GHEA Grapalat" w:eastAsia="Calibri" w:hAnsi="GHEA Grapalat" w:cs="Arial Unicode"/>
          <w:lang w:val="fr-FR"/>
        </w:rPr>
        <w:t>ընդունմամբ</w:t>
      </w:r>
      <w:proofErr w:type="spellEnd"/>
      <w:r w:rsidR="00E62FE9" w:rsidRPr="00E62FE9">
        <w:rPr>
          <w:rFonts w:ascii="GHEA Grapalat" w:eastAsia="Calibri" w:hAnsi="GHEA Grapalat" w:cs="Arial Unicode"/>
          <w:lang w:val="fr-FR"/>
        </w:rPr>
        <w:t xml:space="preserve"> </w:t>
      </w:r>
      <w:r w:rsidR="00E62FE9" w:rsidRPr="00E62FE9">
        <w:rPr>
          <w:rFonts w:ascii="GHEA Grapalat" w:eastAsia="Calibri" w:hAnsi="GHEA Grapalat" w:cs="Cambria"/>
          <w:bCs/>
        </w:rPr>
        <w:t>Հայաստանի Հանրապետության պետական բյուջեում ծախսերի և եկամուտների էական ավելացում կամ նվազեցում չի նախատեսվում։</w:t>
      </w:r>
    </w:p>
    <w:p w:rsidR="006E231F" w:rsidRPr="006E231F" w:rsidRDefault="006E231F" w:rsidP="001C6DDF">
      <w:pPr>
        <w:tabs>
          <w:tab w:val="left" w:pos="709"/>
        </w:tabs>
        <w:spacing w:line="360" w:lineRule="auto"/>
        <w:ind w:firstLine="709"/>
        <w:jc w:val="both"/>
        <w:rPr>
          <w:rFonts w:ascii="GHEA Grapalat" w:hAnsi="GHEA Grapalat"/>
          <w:lang w:eastAsia="ru-RU"/>
        </w:rPr>
      </w:pPr>
    </w:p>
    <w:p w:rsidR="00B12202" w:rsidRPr="00DC2E64" w:rsidRDefault="00A30845" w:rsidP="001C6DDF">
      <w:pPr>
        <w:spacing w:line="360" w:lineRule="auto"/>
        <w:ind w:firstLine="709"/>
        <w:jc w:val="both"/>
        <w:rPr>
          <w:rFonts w:ascii="GHEA Grapalat" w:hAnsi="GHEA Grapalat" w:cs="Sylfaen"/>
          <w:b/>
          <w:i/>
        </w:rPr>
      </w:pPr>
      <w:r w:rsidRPr="008B226A">
        <w:rPr>
          <w:rFonts w:ascii="GHEA Grapalat" w:eastAsia="Calibri" w:hAnsi="GHEA Grapalat" w:cs="Cambria"/>
          <w:b/>
          <w:bCs/>
        </w:rPr>
        <w:t>6</w:t>
      </w:r>
      <w:r w:rsidR="00B12202" w:rsidRPr="008B226A">
        <w:rPr>
          <w:rFonts w:ascii="GHEA Grapalat" w:eastAsia="Calibri" w:hAnsi="GHEA Grapalat" w:cs="Cambria"/>
          <w:b/>
          <w:bCs/>
        </w:rPr>
        <w:t xml:space="preserve">. </w:t>
      </w:r>
      <w:r w:rsidR="00B12202" w:rsidRPr="008B226A">
        <w:rPr>
          <w:rFonts w:ascii="GHEA Grapalat" w:hAnsi="GHEA Grapalat" w:cs="Sylfaen"/>
          <w:b/>
        </w:rPr>
        <w:t>Կապը ռազմավարական փաստաթղթերի հետ.</w:t>
      </w:r>
    </w:p>
    <w:p w:rsidR="000920AA" w:rsidRPr="00DC2E64" w:rsidRDefault="00B12202" w:rsidP="001C6DDF">
      <w:pPr>
        <w:spacing w:line="360" w:lineRule="auto"/>
        <w:ind w:firstLine="709"/>
        <w:jc w:val="both"/>
        <w:rPr>
          <w:rFonts w:ascii="GHEA Grapalat" w:hAnsi="GHEA Grapalat"/>
        </w:rPr>
      </w:pPr>
      <w:r w:rsidRPr="008B226A">
        <w:rPr>
          <w:rFonts w:ascii="GHEA Grapalat" w:hAnsi="GHEA Grapalat"/>
          <w:lang w:val="pt-BR"/>
        </w:rPr>
        <w:t>Նախագծ</w:t>
      </w:r>
      <w:r w:rsidR="00A30845" w:rsidRPr="008B226A">
        <w:rPr>
          <w:rFonts w:ascii="GHEA Grapalat" w:hAnsi="GHEA Grapalat"/>
          <w:lang w:val="pt-BR"/>
        </w:rPr>
        <w:t>եր</w:t>
      </w:r>
      <w:r w:rsidRPr="008B226A">
        <w:rPr>
          <w:rFonts w:ascii="GHEA Grapalat" w:hAnsi="GHEA Grapalat"/>
          <w:lang w:val="pt-BR"/>
        </w:rPr>
        <w:t xml:space="preserve">ի ընդունումը չի բխում </w:t>
      </w:r>
      <w:r w:rsidR="00B948C2" w:rsidRPr="008B226A">
        <w:rPr>
          <w:rFonts w:ascii="GHEA Grapalat" w:hAnsi="GHEA Grapalat"/>
          <w:lang w:val="pt-BR"/>
        </w:rPr>
        <w:t xml:space="preserve">որևէ </w:t>
      </w:r>
      <w:r w:rsidR="005F1F30">
        <w:rPr>
          <w:rFonts w:ascii="GHEA Grapalat" w:hAnsi="GHEA Grapalat"/>
          <w:lang w:val="pt-BR"/>
        </w:rPr>
        <w:t>ռազմավարական փաստաթղթերից:</w:t>
      </w:r>
    </w:p>
    <w:sectPr w:rsidR="000920AA" w:rsidRPr="00DC2E64" w:rsidSect="00EE795B">
      <w:footerReference w:type="even" r:id="rId9"/>
      <w:footerReference w:type="default" r:id="rId10"/>
      <w:pgSz w:w="12240" w:h="15840" w:code="1"/>
      <w:pgMar w:top="851" w:right="567" w:bottom="567" w:left="1134" w:header="289" w:footer="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674" w:rsidRDefault="00A62674" w:rsidP="00D71163">
      <w:r>
        <w:separator/>
      </w:r>
    </w:p>
  </w:endnote>
  <w:endnote w:type="continuationSeparator" w:id="0">
    <w:p w:rsidR="00A62674" w:rsidRDefault="00A62674" w:rsidP="00D711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26A" w:rsidRDefault="0042604B">
    <w:pPr>
      <w:pBdr>
        <w:top w:val="nil"/>
        <w:left w:val="nil"/>
        <w:bottom w:val="nil"/>
        <w:right w:val="nil"/>
        <w:between w:val="nil"/>
      </w:pBdr>
      <w:tabs>
        <w:tab w:val="center" w:pos="4320"/>
        <w:tab w:val="right" w:pos="8640"/>
      </w:tabs>
      <w:jc w:val="right"/>
      <w:rPr>
        <w:color w:val="000000"/>
      </w:rPr>
    </w:pPr>
    <w:r>
      <w:rPr>
        <w:color w:val="000000"/>
      </w:rPr>
      <w:fldChar w:fldCharType="begin"/>
    </w:r>
    <w:r w:rsidR="008B226A">
      <w:rPr>
        <w:color w:val="000000"/>
      </w:rPr>
      <w:instrText>PAGE</w:instrText>
    </w:r>
    <w:r>
      <w:rPr>
        <w:color w:val="000000"/>
      </w:rPr>
      <w:fldChar w:fldCharType="end"/>
    </w:r>
  </w:p>
  <w:p w:rsidR="008B226A" w:rsidRDefault="008B226A">
    <w:pPr>
      <w:pBdr>
        <w:top w:val="nil"/>
        <w:left w:val="nil"/>
        <w:bottom w:val="nil"/>
        <w:right w:val="nil"/>
        <w:between w:val="nil"/>
      </w:pBdr>
      <w:tabs>
        <w:tab w:val="center" w:pos="4320"/>
        <w:tab w:val="right" w:pos="8640"/>
      </w:tabs>
      <w:ind w:right="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1081009"/>
      <w:docPartObj>
        <w:docPartGallery w:val="Page Numbers (Bottom of Page)"/>
        <w:docPartUnique/>
      </w:docPartObj>
    </w:sdtPr>
    <w:sdtContent>
      <w:p w:rsidR="008B226A" w:rsidRDefault="0042604B">
        <w:pPr>
          <w:pStyle w:val="Footer"/>
          <w:jc w:val="right"/>
        </w:pPr>
        <w:fldSimple w:instr="PAGE   \* MERGEFORMAT">
          <w:r w:rsidR="00706783" w:rsidRPr="00706783">
            <w:rPr>
              <w:noProof/>
              <w:lang w:val="ru-RU"/>
            </w:rPr>
            <w:t>2</w:t>
          </w:r>
        </w:fldSimple>
      </w:p>
    </w:sdtContent>
  </w:sdt>
  <w:p w:rsidR="008B226A" w:rsidRDefault="008B226A">
    <w:pPr>
      <w:pBdr>
        <w:top w:val="nil"/>
        <w:left w:val="nil"/>
        <w:bottom w:val="nil"/>
        <w:right w:val="nil"/>
        <w:between w:val="nil"/>
      </w:pBdr>
      <w:tabs>
        <w:tab w:val="center" w:pos="4320"/>
        <w:tab w:val="right" w:pos="8640"/>
      </w:tabs>
      <w:ind w:right="360"/>
      <w:jc w:val="right"/>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674" w:rsidRDefault="00A62674" w:rsidP="00D71163">
      <w:r>
        <w:separator/>
      </w:r>
    </w:p>
  </w:footnote>
  <w:footnote w:type="continuationSeparator" w:id="0">
    <w:p w:rsidR="00A62674" w:rsidRDefault="00A62674" w:rsidP="00D711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57261"/>
    <w:multiLevelType w:val="hybridMultilevel"/>
    <w:tmpl w:val="84CE34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FD2A8B"/>
    <w:multiLevelType w:val="hybridMultilevel"/>
    <w:tmpl w:val="3BDCC980"/>
    <w:lvl w:ilvl="0" w:tplc="9E5CC746">
      <w:start w:val="2"/>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994636"/>
    <w:multiLevelType w:val="multilevel"/>
    <w:tmpl w:val="8F926FD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9972A3"/>
    <w:multiLevelType w:val="multilevel"/>
    <w:tmpl w:val="B48E26EC"/>
    <w:lvl w:ilvl="0">
      <w:start w:val="1"/>
      <w:numFmt w:val="decimal"/>
      <w:lvlText w:val="%1."/>
      <w:lvlJc w:val="left"/>
      <w:pPr>
        <w:ind w:left="1080" w:hanging="360"/>
      </w:pPr>
      <w:rPr>
        <w:rFonts w:ascii="GHEA Grapalat" w:eastAsia="GHEA Grapalat" w:hAnsi="GHEA Grapalat" w:cs="GHEA Grapalat"/>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4AC4748"/>
    <w:multiLevelType w:val="hybridMultilevel"/>
    <w:tmpl w:val="CD086660"/>
    <w:lvl w:ilvl="0" w:tplc="CCA69A1A">
      <w:start w:val="1"/>
      <w:numFmt w:val="decimal"/>
      <w:lvlText w:val="%1."/>
      <w:lvlJc w:val="left"/>
      <w:pPr>
        <w:ind w:left="1080" w:hanging="360"/>
      </w:pPr>
      <w:rPr>
        <w:rFonts w:ascii="GHEA Grapalat" w:eastAsia="Times New Roman" w:hAnsi="GHEA Grapalat"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864BCA"/>
    <w:multiLevelType w:val="multilevel"/>
    <w:tmpl w:val="0292151E"/>
    <w:lvl w:ilvl="0">
      <w:start w:val="1"/>
      <w:numFmt w:val="decimal"/>
      <w:lvlText w:val="%1."/>
      <w:lvlJc w:val="left"/>
      <w:pPr>
        <w:tabs>
          <w:tab w:val="num" w:pos="720"/>
        </w:tabs>
        <w:ind w:left="720" w:hanging="360"/>
      </w:pPr>
      <w:rPr>
        <w:rFonts w:ascii="GHEA Grapalat" w:eastAsia="Times New Roman" w:hAnsi="GHEA Grapalat"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133C78"/>
    <w:multiLevelType w:val="hybridMultilevel"/>
    <w:tmpl w:val="0EC60212"/>
    <w:lvl w:ilvl="0" w:tplc="D7A202B8">
      <w:start w:val="1"/>
      <w:numFmt w:val="decimal"/>
      <w:lvlText w:val="%1."/>
      <w:lvlJc w:val="left"/>
      <w:pPr>
        <w:ind w:left="1080" w:hanging="360"/>
      </w:pPr>
      <w:rPr>
        <w:rFonts w:cs="Arial Unicod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F04FFA"/>
    <w:multiLevelType w:val="hybridMultilevel"/>
    <w:tmpl w:val="40E86108"/>
    <w:lvl w:ilvl="0" w:tplc="FFFFFFFF">
      <w:start w:val="1"/>
      <w:numFmt w:val="decimal"/>
      <w:lvlText w:val="%1."/>
      <w:lvlJc w:val="left"/>
      <w:pPr>
        <w:ind w:left="735" w:hanging="360"/>
      </w:pPr>
      <w:rPr>
        <w:rFonts w:hint="default"/>
      </w:rPr>
    </w:lvl>
    <w:lvl w:ilvl="1" w:tplc="FFFFFFFF" w:tentative="1">
      <w:start w:val="1"/>
      <w:numFmt w:val="lowerLetter"/>
      <w:lvlText w:val="%2."/>
      <w:lvlJc w:val="left"/>
      <w:pPr>
        <w:ind w:left="1455" w:hanging="360"/>
      </w:p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8">
    <w:nsid w:val="22D87B33"/>
    <w:multiLevelType w:val="hybridMultilevel"/>
    <w:tmpl w:val="6DB08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411750"/>
    <w:multiLevelType w:val="multilevel"/>
    <w:tmpl w:val="2EF6F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055BB3"/>
    <w:multiLevelType w:val="hybridMultilevel"/>
    <w:tmpl w:val="D1D2E842"/>
    <w:lvl w:ilvl="0" w:tplc="AAB43F5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C1153D6"/>
    <w:multiLevelType w:val="hybridMultilevel"/>
    <w:tmpl w:val="9BF4667E"/>
    <w:lvl w:ilvl="0" w:tplc="83A8594E">
      <w:start w:val="1"/>
      <w:numFmt w:val="decimal"/>
      <w:lvlText w:val="%1."/>
      <w:lvlJc w:val="left"/>
      <w:pPr>
        <w:ind w:left="1080" w:hanging="360"/>
      </w:pPr>
      <w:rPr>
        <w:rFonts w:ascii="GHEA Grapalat" w:eastAsia="Times New Roman" w:hAnsi="GHEA Grapalat"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407823"/>
    <w:multiLevelType w:val="hybridMultilevel"/>
    <w:tmpl w:val="E3C6C068"/>
    <w:lvl w:ilvl="0" w:tplc="B55AE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5677D4F"/>
    <w:multiLevelType w:val="hybridMultilevel"/>
    <w:tmpl w:val="87C2A56C"/>
    <w:lvl w:ilvl="0" w:tplc="13922E4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nsid w:val="397736C1"/>
    <w:multiLevelType w:val="multilevel"/>
    <w:tmpl w:val="A67EA2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2B1DC8"/>
    <w:multiLevelType w:val="hybridMultilevel"/>
    <w:tmpl w:val="1CB4739A"/>
    <w:lvl w:ilvl="0" w:tplc="F66C145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6">
    <w:nsid w:val="473D27F1"/>
    <w:multiLevelType w:val="hybridMultilevel"/>
    <w:tmpl w:val="835CEFD4"/>
    <w:lvl w:ilvl="0" w:tplc="002E2FDC">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7">
    <w:nsid w:val="4ACB0BFC"/>
    <w:multiLevelType w:val="hybridMultilevel"/>
    <w:tmpl w:val="C92C224E"/>
    <w:lvl w:ilvl="0" w:tplc="4BF45352">
      <w:start w:val="2"/>
      <w:numFmt w:val="upperRoman"/>
      <w:lvlText w:val="%1."/>
      <w:lvlJc w:val="right"/>
      <w:pPr>
        <w:tabs>
          <w:tab w:val="num" w:pos="720"/>
        </w:tabs>
        <w:ind w:left="720" w:hanging="360"/>
      </w:pPr>
    </w:lvl>
    <w:lvl w:ilvl="1" w:tplc="D6E0F0DC" w:tentative="1">
      <w:start w:val="1"/>
      <w:numFmt w:val="decimal"/>
      <w:lvlText w:val="%2."/>
      <w:lvlJc w:val="left"/>
      <w:pPr>
        <w:tabs>
          <w:tab w:val="num" w:pos="1440"/>
        </w:tabs>
        <w:ind w:left="1440" w:hanging="360"/>
      </w:pPr>
    </w:lvl>
    <w:lvl w:ilvl="2" w:tplc="E4F40F84" w:tentative="1">
      <w:start w:val="1"/>
      <w:numFmt w:val="decimal"/>
      <w:lvlText w:val="%3."/>
      <w:lvlJc w:val="left"/>
      <w:pPr>
        <w:tabs>
          <w:tab w:val="num" w:pos="2160"/>
        </w:tabs>
        <w:ind w:left="2160" w:hanging="360"/>
      </w:pPr>
    </w:lvl>
    <w:lvl w:ilvl="3" w:tplc="9CDE6DC0" w:tentative="1">
      <w:start w:val="1"/>
      <w:numFmt w:val="decimal"/>
      <w:lvlText w:val="%4."/>
      <w:lvlJc w:val="left"/>
      <w:pPr>
        <w:tabs>
          <w:tab w:val="num" w:pos="2880"/>
        </w:tabs>
        <w:ind w:left="2880" w:hanging="360"/>
      </w:pPr>
    </w:lvl>
    <w:lvl w:ilvl="4" w:tplc="D8A830D4" w:tentative="1">
      <w:start w:val="1"/>
      <w:numFmt w:val="decimal"/>
      <w:lvlText w:val="%5."/>
      <w:lvlJc w:val="left"/>
      <w:pPr>
        <w:tabs>
          <w:tab w:val="num" w:pos="3600"/>
        </w:tabs>
        <w:ind w:left="3600" w:hanging="360"/>
      </w:pPr>
    </w:lvl>
    <w:lvl w:ilvl="5" w:tplc="A650F17A" w:tentative="1">
      <w:start w:val="1"/>
      <w:numFmt w:val="decimal"/>
      <w:lvlText w:val="%6."/>
      <w:lvlJc w:val="left"/>
      <w:pPr>
        <w:tabs>
          <w:tab w:val="num" w:pos="4320"/>
        </w:tabs>
        <w:ind w:left="4320" w:hanging="360"/>
      </w:pPr>
    </w:lvl>
    <w:lvl w:ilvl="6" w:tplc="8F5AE7DE" w:tentative="1">
      <w:start w:val="1"/>
      <w:numFmt w:val="decimal"/>
      <w:lvlText w:val="%7."/>
      <w:lvlJc w:val="left"/>
      <w:pPr>
        <w:tabs>
          <w:tab w:val="num" w:pos="5040"/>
        </w:tabs>
        <w:ind w:left="5040" w:hanging="360"/>
      </w:pPr>
    </w:lvl>
    <w:lvl w:ilvl="7" w:tplc="D85A7AC4" w:tentative="1">
      <w:start w:val="1"/>
      <w:numFmt w:val="decimal"/>
      <w:lvlText w:val="%8."/>
      <w:lvlJc w:val="left"/>
      <w:pPr>
        <w:tabs>
          <w:tab w:val="num" w:pos="5760"/>
        </w:tabs>
        <w:ind w:left="5760" w:hanging="360"/>
      </w:pPr>
    </w:lvl>
    <w:lvl w:ilvl="8" w:tplc="128AAFA0" w:tentative="1">
      <w:start w:val="1"/>
      <w:numFmt w:val="decimal"/>
      <w:lvlText w:val="%9."/>
      <w:lvlJc w:val="left"/>
      <w:pPr>
        <w:tabs>
          <w:tab w:val="num" w:pos="6480"/>
        </w:tabs>
        <w:ind w:left="6480" w:hanging="360"/>
      </w:pPr>
    </w:lvl>
  </w:abstractNum>
  <w:abstractNum w:abstractNumId="18">
    <w:nsid w:val="578C4D9C"/>
    <w:multiLevelType w:val="multilevel"/>
    <w:tmpl w:val="2304C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EDB35B2"/>
    <w:multiLevelType w:val="hybridMultilevel"/>
    <w:tmpl w:val="432693A2"/>
    <w:lvl w:ilvl="0" w:tplc="AAB43F54">
      <w:start w:val="2"/>
      <w:numFmt w:val="decimal"/>
      <w:lvlText w:val="%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0712261"/>
    <w:multiLevelType w:val="multilevel"/>
    <w:tmpl w:val="5658D8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08E5366"/>
    <w:multiLevelType w:val="hybridMultilevel"/>
    <w:tmpl w:val="51244084"/>
    <w:lvl w:ilvl="0" w:tplc="8CEE12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2672784"/>
    <w:multiLevelType w:val="hybridMultilevel"/>
    <w:tmpl w:val="40E86108"/>
    <w:lvl w:ilvl="0" w:tplc="76CCFF0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3">
    <w:nsid w:val="77A70192"/>
    <w:multiLevelType w:val="hybridMultilevel"/>
    <w:tmpl w:val="957C3AB4"/>
    <w:lvl w:ilvl="0" w:tplc="971A3CE6">
      <w:start w:val="1"/>
      <w:numFmt w:val="decimal"/>
      <w:lvlText w:val="%1."/>
      <w:lvlJc w:val="left"/>
      <w:pPr>
        <w:ind w:left="1035" w:hanging="660"/>
      </w:pPr>
      <w:rPr>
        <w:rFonts w:hint="default"/>
        <w:color w:val="000000"/>
        <w:sz w:val="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4">
    <w:nsid w:val="792C62B9"/>
    <w:multiLevelType w:val="multilevel"/>
    <w:tmpl w:val="21260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20"/>
  </w:num>
  <w:num w:numId="4">
    <w:abstractNumId w:val="24"/>
  </w:num>
  <w:num w:numId="5">
    <w:abstractNumId w:val="14"/>
    <w:lvlOverride w:ilvl="0">
      <w:lvl w:ilvl="0">
        <w:numFmt w:val="decimal"/>
        <w:lvlText w:val="%1."/>
        <w:lvlJc w:val="left"/>
      </w:lvl>
    </w:lvlOverride>
  </w:num>
  <w:num w:numId="6">
    <w:abstractNumId w:val="9"/>
    <w:lvlOverride w:ilvl="0">
      <w:lvl w:ilvl="0">
        <w:numFmt w:val="upperRoman"/>
        <w:lvlText w:val="%1."/>
        <w:lvlJc w:val="right"/>
      </w:lvl>
    </w:lvlOverride>
  </w:num>
  <w:num w:numId="7">
    <w:abstractNumId w:val="18"/>
  </w:num>
  <w:num w:numId="8">
    <w:abstractNumId w:val="17"/>
  </w:num>
  <w:num w:numId="9">
    <w:abstractNumId w:val="5"/>
  </w:num>
  <w:num w:numId="10">
    <w:abstractNumId w:val="0"/>
  </w:num>
  <w:num w:numId="11">
    <w:abstractNumId w:val="12"/>
  </w:num>
  <w:num w:numId="12">
    <w:abstractNumId w:val="1"/>
  </w:num>
  <w:num w:numId="13">
    <w:abstractNumId w:val="6"/>
  </w:num>
  <w:num w:numId="14">
    <w:abstractNumId w:val="8"/>
  </w:num>
  <w:num w:numId="15">
    <w:abstractNumId w:val="13"/>
  </w:num>
  <w:num w:numId="16">
    <w:abstractNumId w:val="4"/>
  </w:num>
  <w:num w:numId="17">
    <w:abstractNumId w:val="11"/>
  </w:num>
  <w:num w:numId="18">
    <w:abstractNumId w:val="21"/>
  </w:num>
  <w:num w:numId="19">
    <w:abstractNumId w:val="10"/>
  </w:num>
  <w:num w:numId="20">
    <w:abstractNumId w:val="19"/>
  </w:num>
  <w:num w:numId="21">
    <w:abstractNumId w:val="16"/>
  </w:num>
  <w:num w:numId="22">
    <w:abstractNumId w:val="23"/>
  </w:num>
  <w:num w:numId="23">
    <w:abstractNumId w:val="15"/>
  </w:num>
  <w:num w:numId="24">
    <w:abstractNumId w:val="22"/>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D71163"/>
    <w:rsid w:val="0000277F"/>
    <w:rsid w:val="0000703E"/>
    <w:rsid w:val="000107B8"/>
    <w:rsid w:val="00013FCD"/>
    <w:rsid w:val="000150C7"/>
    <w:rsid w:val="0001587A"/>
    <w:rsid w:val="000218CE"/>
    <w:rsid w:val="00035BE8"/>
    <w:rsid w:val="0004424C"/>
    <w:rsid w:val="000449A1"/>
    <w:rsid w:val="00044E83"/>
    <w:rsid w:val="000462EB"/>
    <w:rsid w:val="00051400"/>
    <w:rsid w:val="00051F36"/>
    <w:rsid w:val="0005247F"/>
    <w:rsid w:val="00064668"/>
    <w:rsid w:val="000655E8"/>
    <w:rsid w:val="00065A6B"/>
    <w:rsid w:val="00065D7A"/>
    <w:rsid w:val="0006652B"/>
    <w:rsid w:val="00071287"/>
    <w:rsid w:val="000714C6"/>
    <w:rsid w:val="000813DD"/>
    <w:rsid w:val="0008572A"/>
    <w:rsid w:val="00085F9B"/>
    <w:rsid w:val="00087376"/>
    <w:rsid w:val="000920AA"/>
    <w:rsid w:val="00094AFF"/>
    <w:rsid w:val="00096FF2"/>
    <w:rsid w:val="000A3DAA"/>
    <w:rsid w:val="000A4EAF"/>
    <w:rsid w:val="000B4BDA"/>
    <w:rsid w:val="000C5639"/>
    <w:rsid w:val="000D02FB"/>
    <w:rsid w:val="000D1998"/>
    <w:rsid w:val="000D1A7A"/>
    <w:rsid w:val="000D3AEA"/>
    <w:rsid w:val="000D6D73"/>
    <w:rsid w:val="000D6EA2"/>
    <w:rsid w:val="000E284B"/>
    <w:rsid w:val="000E4123"/>
    <w:rsid w:val="000E65C4"/>
    <w:rsid w:val="000E7617"/>
    <w:rsid w:val="000F5676"/>
    <w:rsid w:val="000F61C8"/>
    <w:rsid w:val="00105987"/>
    <w:rsid w:val="00106511"/>
    <w:rsid w:val="00112375"/>
    <w:rsid w:val="00117049"/>
    <w:rsid w:val="00125B45"/>
    <w:rsid w:val="0013066E"/>
    <w:rsid w:val="00131602"/>
    <w:rsid w:val="001321EC"/>
    <w:rsid w:val="0013260E"/>
    <w:rsid w:val="00136AC9"/>
    <w:rsid w:val="0013719A"/>
    <w:rsid w:val="00143943"/>
    <w:rsid w:val="001441DB"/>
    <w:rsid w:val="0014700A"/>
    <w:rsid w:val="00152606"/>
    <w:rsid w:val="00155517"/>
    <w:rsid w:val="00156FC7"/>
    <w:rsid w:val="001638D9"/>
    <w:rsid w:val="00163924"/>
    <w:rsid w:val="00164EB9"/>
    <w:rsid w:val="00172BD2"/>
    <w:rsid w:val="0017448F"/>
    <w:rsid w:val="00175C49"/>
    <w:rsid w:val="00176280"/>
    <w:rsid w:val="00176C03"/>
    <w:rsid w:val="00180728"/>
    <w:rsid w:val="00186F53"/>
    <w:rsid w:val="00187DE7"/>
    <w:rsid w:val="001A410D"/>
    <w:rsid w:val="001A56D7"/>
    <w:rsid w:val="001B26A0"/>
    <w:rsid w:val="001B6124"/>
    <w:rsid w:val="001B7CC7"/>
    <w:rsid w:val="001C0831"/>
    <w:rsid w:val="001C12D8"/>
    <w:rsid w:val="001C1615"/>
    <w:rsid w:val="001C4F0D"/>
    <w:rsid w:val="001C4F35"/>
    <w:rsid w:val="001C67D8"/>
    <w:rsid w:val="001C6DDF"/>
    <w:rsid w:val="001C7DF7"/>
    <w:rsid w:val="001E046F"/>
    <w:rsid w:val="001E458A"/>
    <w:rsid w:val="001E58EB"/>
    <w:rsid w:val="001F5154"/>
    <w:rsid w:val="00200247"/>
    <w:rsid w:val="00200494"/>
    <w:rsid w:val="00206DF5"/>
    <w:rsid w:val="002101C1"/>
    <w:rsid w:val="00211457"/>
    <w:rsid w:val="00212442"/>
    <w:rsid w:val="002125F7"/>
    <w:rsid w:val="00214435"/>
    <w:rsid w:val="002146E1"/>
    <w:rsid w:val="00217180"/>
    <w:rsid w:val="002213D0"/>
    <w:rsid w:val="00223F12"/>
    <w:rsid w:val="00231CB8"/>
    <w:rsid w:val="00234D59"/>
    <w:rsid w:val="00235FB0"/>
    <w:rsid w:val="002446F8"/>
    <w:rsid w:val="00244DC7"/>
    <w:rsid w:val="002463CC"/>
    <w:rsid w:val="00246C3A"/>
    <w:rsid w:val="00247569"/>
    <w:rsid w:val="00251461"/>
    <w:rsid w:val="00251A37"/>
    <w:rsid w:val="00255A3B"/>
    <w:rsid w:val="00261220"/>
    <w:rsid w:val="00261FCC"/>
    <w:rsid w:val="00264981"/>
    <w:rsid w:val="002667A9"/>
    <w:rsid w:val="002734CD"/>
    <w:rsid w:val="002754F4"/>
    <w:rsid w:val="002978F7"/>
    <w:rsid w:val="002B0AA5"/>
    <w:rsid w:val="002B353C"/>
    <w:rsid w:val="002B71DD"/>
    <w:rsid w:val="002C13EC"/>
    <w:rsid w:val="002C68F2"/>
    <w:rsid w:val="002D0FBC"/>
    <w:rsid w:val="002D3138"/>
    <w:rsid w:val="002E093C"/>
    <w:rsid w:val="002E2420"/>
    <w:rsid w:val="002F01A4"/>
    <w:rsid w:val="002F52CC"/>
    <w:rsid w:val="002F683C"/>
    <w:rsid w:val="003037CF"/>
    <w:rsid w:val="00305F83"/>
    <w:rsid w:val="00312AD0"/>
    <w:rsid w:val="00312D1B"/>
    <w:rsid w:val="00313461"/>
    <w:rsid w:val="00326B64"/>
    <w:rsid w:val="0033051E"/>
    <w:rsid w:val="00343C87"/>
    <w:rsid w:val="00345218"/>
    <w:rsid w:val="003503E4"/>
    <w:rsid w:val="00350C33"/>
    <w:rsid w:val="003518CB"/>
    <w:rsid w:val="0035256A"/>
    <w:rsid w:val="00356F18"/>
    <w:rsid w:val="00360FB8"/>
    <w:rsid w:val="003619D5"/>
    <w:rsid w:val="00363954"/>
    <w:rsid w:val="0036722B"/>
    <w:rsid w:val="003673C4"/>
    <w:rsid w:val="00371A7C"/>
    <w:rsid w:val="00372095"/>
    <w:rsid w:val="003810DF"/>
    <w:rsid w:val="00384760"/>
    <w:rsid w:val="00391EA2"/>
    <w:rsid w:val="00391EB4"/>
    <w:rsid w:val="0039594B"/>
    <w:rsid w:val="003A0251"/>
    <w:rsid w:val="003A28DC"/>
    <w:rsid w:val="003A51AB"/>
    <w:rsid w:val="003A6229"/>
    <w:rsid w:val="003A67C3"/>
    <w:rsid w:val="003A7CB4"/>
    <w:rsid w:val="003B574D"/>
    <w:rsid w:val="003C05B9"/>
    <w:rsid w:val="003C3075"/>
    <w:rsid w:val="003C5090"/>
    <w:rsid w:val="003C6CE3"/>
    <w:rsid w:val="003D2A9F"/>
    <w:rsid w:val="003D5147"/>
    <w:rsid w:val="003D782F"/>
    <w:rsid w:val="003E40E0"/>
    <w:rsid w:val="003E6CE2"/>
    <w:rsid w:val="003F047F"/>
    <w:rsid w:val="003F6305"/>
    <w:rsid w:val="0040381F"/>
    <w:rsid w:val="00404C1B"/>
    <w:rsid w:val="00404DB3"/>
    <w:rsid w:val="004053F4"/>
    <w:rsid w:val="00406262"/>
    <w:rsid w:val="00407F68"/>
    <w:rsid w:val="004113A0"/>
    <w:rsid w:val="00412C00"/>
    <w:rsid w:val="00414E9A"/>
    <w:rsid w:val="00415865"/>
    <w:rsid w:val="00423257"/>
    <w:rsid w:val="0042604B"/>
    <w:rsid w:val="004314D6"/>
    <w:rsid w:val="00431A43"/>
    <w:rsid w:val="00432A1E"/>
    <w:rsid w:val="00435D87"/>
    <w:rsid w:val="00436D9D"/>
    <w:rsid w:val="00440627"/>
    <w:rsid w:val="00442AA8"/>
    <w:rsid w:val="004460F5"/>
    <w:rsid w:val="00456464"/>
    <w:rsid w:val="0046029E"/>
    <w:rsid w:val="004656CF"/>
    <w:rsid w:val="00465749"/>
    <w:rsid w:val="00466A93"/>
    <w:rsid w:val="00472CED"/>
    <w:rsid w:val="00473BB8"/>
    <w:rsid w:val="00475CFE"/>
    <w:rsid w:val="0047737D"/>
    <w:rsid w:val="00480950"/>
    <w:rsid w:val="00495122"/>
    <w:rsid w:val="004A144A"/>
    <w:rsid w:val="004A386A"/>
    <w:rsid w:val="004A3A48"/>
    <w:rsid w:val="004A5671"/>
    <w:rsid w:val="004B577E"/>
    <w:rsid w:val="004C18BC"/>
    <w:rsid w:val="004C40B7"/>
    <w:rsid w:val="004D1B62"/>
    <w:rsid w:val="004D3258"/>
    <w:rsid w:val="004F73CD"/>
    <w:rsid w:val="004F7EB9"/>
    <w:rsid w:val="0050293A"/>
    <w:rsid w:val="00502B6D"/>
    <w:rsid w:val="00506C75"/>
    <w:rsid w:val="00507EF9"/>
    <w:rsid w:val="00510616"/>
    <w:rsid w:val="0051421A"/>
    <w:rsid w:val="00516311"/>
    <w:rsid w:val="00517613"/>
    <w:rsid w:val="00517FFA"/>
    <w:rsid w:val="00526DD0"/>
    <w:rsid w:val="005337D3"/>
    <w:rsid w:val="00533B50"/>
    <w:rsid w:val="00551768"/>
    <w:rsid w:val="00552AD4"/>
    <w:rsid w:val="00564198"/>
    <w:rsid w:val="00564F51"/>
    <w:rsid w:val="005654EC"/>
    <w:rsid w:val="00571C7F"/>
    <w:rsid w:val="00574D9E"/>
    <w:rsid w:val="00575CA8"/>
    <w:rsid w:val="00587E81"/>
    <w:rsid w:val="005937AC"/>
    <w:rsid w:val="00594B3E"/>
    <w:rsid w:val="00595B27"/>
    <w:rsid w:val="005A01D5"/>
    <w:rsid w:val="005A0842"/>
    <w:rsid w:val="005A1EA9"/>
    <w:rsid w:val="005A36B5"/>
    <w:rsid w:val="005A39BD"/>
    <w:rsid w:val="005A75D2"/>
    <w:rsid w:val="005B07BE"/>
    <w:rsid w:val="005B1365"/>
    <w:rsid w:val="005B7CB2"/>
    <w:rsid w:val="005C0446"/>
    <w:rsid w:val="005C2D64"/>
    <w:rsid w:val="005C5ECD"/>
    <w:rsid w:val="005C6378"/>
    <w:rsid w:val="005D6242"/>
    <w:rsid w:val="005D7BAF"/>
    <w:rsid w:val="005E2175"/>
    <w:rsid w:val="005F16E1"/>
    <w:rsid w:val="005F1F30"/>
    <w:rsid w:val="005F4E29"/>
    <w:rsid w:val="006015F4"/>
    <w:rsid w:val="00607FBC"/>
    <w:rsid w:val="00611B65"/>
    <w:rsid w:val="006125CA"/>
    <w:rsid w:val="00613705"/>
    <w:rsid w:val="00616373"/>
    <w:rsid w:val="006215CD"/>
    <w:rsid w:val="00624932"/>
    <w:rsid w:val="00631D9E"/>
    <w:rsid w:val="006336CD"/>
    <w:rsid w:val="0063639E"/>
    <w:rsid w:val="00641991"/>
    <w:rsid w:val="00644D0F"/>
    <w:rsid w:val="00645323"/>
    <w:rsid w:val="0065781D"/>
    <w:rsid w:val="00660DC4"/>
    <w:rsid w:val="006624F4"/>
    <w:rsid w:val="00675A89"/>
    <w:rsid w:val="00677089"/>
    <w:rsid w:val="00681AD5"/>
    <w:rsid w:val="00683C11"/>
    <w:rsid w:val="00690CB3"/>
    <w:rsid w:val="0069153B"/>
    <w:rsid w:val="00694809"/>
    <w:rsid w:val="006A0578"/>
    <w:rsid w:val="006A07F8"/>
    <w:rsid w:val="006A5626"/>
    <w:rsid w:val="006A6FA1"/>
    <w:rsid w:val="006A6FD5"/>
    <w:rsid w:val="006B30DC"/>
    <w:rsid w:val="006C213A"/>
    <w:rsid w:val="006D09E0"/>
    <w:rsid w:val="006E037B"/>
    <w:rsid w:val="006E1A16"/>
    <w:rsid w:val="006E2040"/>
    <w:rsid w:val="006E231F"/>
    <w:rsid w:val="006E3151"/>
    <w:rsid w:val="006E3560"/>
    <w:rsid w:val="006F104E"/>
    <w:rsid w:val="00700ABC"/>
    <w:rsid w:val="00701912"/>
    <w:rsid w:val="007025C2"/>
    <w:rsid w:val="00706783"/>
    <w:rsid w:val="0070713D"/>
    <w:rsid w:val="00710744"/>
    <w:rsid w:val="007171D1"/>
    <w:rsid w:val="0071754B"/>
    <w:rsid w:val="00723BDB"/>
    <w:rsid w:val="0072522D"/>
    <w:rsid w:val="007314CB"/>
    <w:rsid w:val="00737C4D"/>
    <w:rsid w:val="00742C45"/>
    <w:rsid w:val="00747E1E"/>
    <w:rsid w:val="00757EA4"/>
    <w:rsid w:val="0076210F"/>
    <w:rsid w:val="00762546"/>
    <w:rsid w:val="00763071"/>
    <w:rsid w:val="00765104"/>
    <w:rsid w:val="0077310D"/>
    <w:rsid w:val="00774CD8"/>
    <w:rsid w:val="007761A5"/>
    <w:rsid w:val="00777742"/>
    <w:rsid w:val="00777F8C"/>
    <w:rsid w:val="00782B1F"/>
    <w:rsid w:val="007836B8"/>
    <w:rsid w:val="007A2E6D"/>
    <w:rsid w:val="007A3911"/>
    <w:rsid w:val="007A745B"/>
    <w:rsid w:val="007B6D4B"/>
    <w:rsid w:val="007C052C"/>
    <w:rsid w:val="007D1B20"/>
    <w:rsid w:val="007D5617"/>
    <w:rsid w:val="007E5EF8"/>
    <w:rsid w:val="007E6EAD"/>
    <w:rsid w:val="007F1A85"/>
    <w:rsid w:val="007F353E"/>
    <w:rsid w:val="0080236F"/>
    <w:rsid w:val="008048AE"/>
    <w:rsid w:val="008050F8"/>
    <w:rsid w:val="00805B9E"/>
    <w:rsid w:val="00807A82"/>
    <w:rsid w:val="00821D64"/>
    <w:rsid w:val="008239C1"/>
    <w:rsid w:val="00824C20"/>
    <w:rsid w:val="008267D2"/>
    <w:rsid w:val="008337BE"/>
    <w:rsid w:val="00837EBF"/>
    <w:rsid w:val="008428EF"/>
    <w:rsid w:val="008459E3"/>
    <w:rsid w:val="00845BB2"/>
    <w:rsid w:val="00847BB2"/>
    <w:rsid w:val="008503A9"/>
    <w:rsid w:val="00857AC5"/>
    <w:rsid w:val="00861100"/>
    <w:rsid w:val="00861ACD"/>
    <w:rsid w:val="00862059"/>
    <w:rsid w:val="008659CB"/>
    <w:rsid w:val="008662A1"/>
    <w:rsid w:val="008663B0"/>
    <w:rsid w:val="008721DF"/>
    <w:rsid w:val="00872503"/>
    <w:rsid w:val="00892E7F"/>
    <w:rsid w:val="008A6AF9"/>
    <w:rsid w:val="008A755E"/>
    <w:rsid w:val="008B226A"/>
    <w:rsid w:val="008B4E0B"/>
    <w:rsid w:val="008B6B12"/>
    <w:rsid w:val="008C4B2F"/>
    <w:rsid w:val="008D237F"/>
    <w:rsid w:val="008D264C"/>
    <w:rsid w:val="008F0FAD"/>
    <w:rsid w:val="008F35BE"/>
    <w:rsid w:val="00904886"/>
    <w:rsid w:val="00910091"/>
    <w:rsid w:val="00914E00"/>
    <w:rsid w:val="00927E1A"/>
    <w:rsid w:val="00933A2C"/>
    <w:rsid w:val="00935C7D"/>
    <w:rsid w:val="0093726A"/>
    <w:rsid w:val="00937671"/>
    <w:rsid w:val="0094700D"/>
    <w:rsid w:val="00947B33"/>
    <w:rsid w:val="00950E76"/>
    <w:rsid w:val="009534B7"/>
    <w:rsid w:val="009547FB"/>
    <w:rsid w:val="00955FA8"/>
    <w:rsid w:val="00957EA4"/>
    <w:rsid w:val="00963E01"/>
    <w:rsid w:val="0096652D"/>
    <w:rsid w:val="00975AB4"/>
    <w:rsid w:val="00975F4A"/>
    <w:rsid w:val="0097675C"/>
    <w:rsid w:val="00981937"/>
    <w:rsid w:val="00981C29"/>
    <w:rsid w:val="00985B74"/>
    <w:rsid w:val="00990BE1"/>
    <w:rsid w:val="00993D7F"/>
    <w:rsid w:val="00997A3B"/>
    <w:rsid w:val="009A2378"/>
    <w:rsid w:val="009A6B15"/>
    <w:rsid w:val="009A7586"/>
    <w:rsid w:val="009B3681"/>
    <w:rsid w:val="009C118C"/>
    <w:rsid w:val="009D0814"/>
    <w:rsid w:val="009D122E"/>
    <w:rsid w:val="009D27C9"/>
    <w:rsid w:val="009D7F2A"/>
    <w:rsid w:val="009E07C5"/>
    <w:rsid w:val="009E163E"/>
    <w:rsid w:val="009E426F"/>
    <w:rsid w:val="009E5B52"/>
    <w:rsid w:val="009F222C"/>
    <w:rsid w:val="009F3303"/>
    <w:rsid w:val="00A03EEB"/>
    <w:rsid w:val="00A1222A"/>
    <w:rsid w:val="00A15110"/>
    <w:rsid w:val="00A2048B"/>
    <w:rsid w:val="00A20871"/>
    <w:rsid w:val="00A23C56"/>
    <w:rsid w:val="00A24F9E"/>
    <w:rsid w:val="00A30845"/>
    <w:rsid w:val="00A30FB2"/>
    <w:rsid w:val="00A32876"/>
    <w:rsid w:val="00A3636E"/>
    <w:rsid w:val="00A36AA9"/>
    <w:rsid w:val="00A376D1"/>
    <w:rsid w:val="00A42BEA"/>
    <w:rsid w:val="00A43242"/>
    <w:rsid w:val="00A43460"/>
    <w:rsid w:val="00A4686E"/>
    <w:rsid w:val="00A50346"/>
    <w:rsid w:val="00A51EFE"/>
    <w:rsid w:val="00A56695"/>
    <w:rsid w:val="00A57691"/>
    <w:rsid w:val="00A61849"/>
    <w:rsid w:val="00A61CE7"/>
    <w:rsid w:val="00A62674"/>
    <w:rsid w:val="00A66527"/>
    <w:rsid w:val="00A7348E"/>
    <w:rsid w:val="00A906F9"/>
    <w:rsid w:val="00A94A4E"/>
    <w:rsid w:val="00AB01FB"/>
    <w:rsid w:val="00AB2801"/>
    <w:rsid w:val="00AC3791"/>
    <w:rsid w:val="00AC6FB5"/>
    <w:rsid w:val="00AE1503"/>
    <w:rsid w:val="00AE6E13"/>
    <w:rsid w:val="00AF3010"/>
    <w:rsid w:val="00AF5400"/>
    <w:rsid w:val="00B01E58"/>
    <w:rsid w:val="00B03557"/>
    <w:rsid w:val="00B038A9"/>
    <w:rsid w:val="00B0782A"/>
    <w:rsid w:val="00B12202"/>
    <w:rsid w:val="00B14A3B"/>
    <w:rsid w:val="00B173C3"/>
    <w:rsid w:val="00B17F59"/>
    <w:rsid w:val="00B2182A"/>
    <w:rsid w:val="00B21EFA"/>
    <w:rsid w:val="00B27305"/>
    <w:rsid w:val="00B305ED"/>
    <w:rsid w:val="00B44434"/>
    <w:rsid w:val="00B505CA"/>
    <w:rsid w:val="00B53B32"/>
    <w:rsid w:val="00B56285"/>
    <w:rsid w:val="00B631C5"/>
    <w:rsid w:val="00B63231"/>
    <w:rsid w:val="00B651AD"/>
    <w:rsid w:val="00B67358"/>
    <w:rsid w:val="00B76F5F"/>
    <w:rsid w:val="00B80C48"/>
    <w:rsid w:val="00B813A9"/>
    <w:rsid w:val="00B815A1"/>
    <w:rsid w:val="00B837F7"/>
    <w:rsid w:val="00B84DC5"/>
    <w:rsid w:val="00B855E3"/>
    <w:rsid w:val="00B87598"/>
    <w:rsid w:val="00B87DB1"/>
    <w:rsid w:val="00B93DA3"/>
    <w:rsid w:val="00B93F71"/>
    <w:rsid w:val="00B948C2"/>
    <w:rsid w:val="00B960BC"/>
    <w:rsid w:val="00B9622F"/>
    <w:rsid w:val="00B97B9B"/>
    <w:rsid w:val="00BA033C"/>
    <w:rsid w:val="00BA23D1"/>
    <w:rsid w:val="00BA6499"/>
    <w:rsid w:val="00BB482C"/>
    <w:rsid w:val="00BC40AF"/>
    <w:rsid w:val="00BD1760"/>
    <w:rsid w:val="00BD3F77"/>
    <w:rsid w:val="00BD6771"/>
    <w:rsid w:val="00BE2F18"/>
    <w:rsid w:val="00BE3460"/>
    <w:rsid w:val="00BE4D42"/>
    <w:rsid w:val="00BE671B"/>
    <w:rsid w:val="00BE7619"/>
    <w:rsid w:val="00BF1704"/>
    <w:rsid w:val="00BF317E"/>
    <w:rsid w:val="00C0095B"/>
    <w:rsid w:val="00C14D67"/>
    <w:rsid w:val="00C172B1"/>
    <w:rsid w:val="00C226DF"/>
    <w:rsid w:val="00C22AEE"/>
    <w:rsid w:val="00C23033"/>
    <w:rsid w:val="00C235A5"/>
    <w:rsid w:val="00C2715E"/>
    <w:rsid w:val="00C30D1F"/>
    <w:rsid w:val="00C34DF0"/>
    <w:rsid w:val="00C34ED5"/>
    <w:rsid w:val="00C40694"/>
    <w:rsid w:val="00C409ED"/>
    <w:rsid w:val="00C454C1"/>
    <w:rsid w:val="00C55D40"/>
    <w:rsid w:val="00C56665"/>
    <w:rsid w:val="00C616C6"/>
    <w:rsid w:val="00C66D69"/>
    <w:rsid w:val="00C72942"/>
    <w:rsid w:val="00C868EF"/>
    <w:rsid w:val="00C9558B"/>
    <w:rsid w:val="00CA2516"/>
    <w:rsid w:val="00CA3B62"/>
    <w:rsid w:val="00CA4AD6"/>
    <w:rsid w:val="00CB3584"/>
    <w:rsid w:val="00CB4194"/>
    <w:rsid w:val="00CB47DC"/>
    <w:rsid w:val="00CC08DC"/>
    <w:rsid w:val="00CC3F05"/>
    <w:rsid w:val="00CC4B4B"/>
    <w:rsid w:val="00CD1947"/>
    <w:rsid w:val="00CE0A54"/>
    <w:rsid w:val="00CE0E19"/>
    <w:rsid w:val="00CF2953"/>
    <w:rsid w:val="00CF515E"/>
    <w:rsid w:val="00CF5970"/>
    <w:rsid w:val="00CF7F10"/>
    <w:rsid w:val="00D001F3"/>
    <w:rsid w:val="00D01E8F"/>
    <w:rsid w:val="00D04661"/>
    <w:rsid w:val="00D12952"/>
    <w:rsid w:val="00D212E1"/>
    <w:rsid w:val="00D26A08"/>
    <w:rsid w:val="00D32381"/>
    <w:rsid w:val="00D32651"/>
    <w:rsid w:val="00D32EE6"/>
    <w:rsid w:val="00D343D7"/>
    <w:rsid w:val="00D44FFB"/>
    <w:rsid w:val="00D45017"/>
    <w:rsid w:val="00D45071"/>
    <w:rsid w:val="00D51216"/>
    <w:rsid w:val="00D540BD"/>
    <w:rsid w:val="00D63C03"/>
    <w:rsid w:val="00D65CF1"/>
    <w:rsid w:val="00D71163"/>
    <w:rsid w:val="00D774F6"/>
    <w:rsid w:val="00D844E7"/>
    <w:rsid w:val="00D845DB"/>
    <w:rsid w:val="00D854D2"/>
    <w:rsid w:val="00D94991"/>
    <w:rsid w:val="00DA3AB9"/>
    <w:rsid w:val="00DA54A2"/>
    <w:rsid w:val="00DB5695"/>
    <w:rsid w:val="00DB6DCC"/>
    <w:rsid w:val="00DB7448"/>
    <w:rsid w:val="00DC2E64"/>
    <w:rsid w:val="00DD33EB"/>
    <w:rsid w:val="00DD5C76"/>
    <w:rsid w:val="00DD6D5E"/>
    <w:rsid w:val="00DF65ED"/>
    <w:rsid w:val="00E11B60"/>
    <w:rsid w:val="00E24F92"/>
    <w:rsid w:val="00E25C4C"/>
    <w:rsid w:val="00E27972"/>
    <w:rsid w:val="00E367D5"/>
    <w:rsid w:val="00E4371E"/>
    <w:rsid w:val="00E437DB"/>
    <w:rsid w:val="00E44017"/>
    <w:rsid w:val="00E444D8"/>
    <w:rsid w:val="00E46968"/>
    <w:rsid w:val="00E528FF"/>
    <w:rsid w:val="00E55EE4"/>
    <w:rsid w:val="00E62FE9"/>
    <w:rsid w:val="00E640FB"/>
    <w:rsid w:val="00E65805"/>
    <w:rsid w:val="00E7175F"/>
    <w:rsid w:val="00E82317"/>
    <w:rsid w:val="00E82E58"/>
    <w:rsid w:val="00E9640C"/>
    <w:rsid w:val="00EA0B9C"/>
    <w:rsid w:val="00EA32F1"/>
    <w:rsid w:val="00EA35AE"/>
    <w:rsid w:val="00EA6A59"/>
    <w:rsid w:val="00EA751B"/>
    <w:rsid w:val="00EA7683"/>
    <w:rsid w:val="00EB5955"/>
    <w:rsid w:val="00EB7B88"/>
    <w:rsid w:val="00EC5BE2"/>
    <w:rsid w:val="00EC67A8"/>
    <w:rsid w:val="00EC7513"/>
    <w:rsid w:val="00ED078B"/>
    <w:rsid w:val="00EE079C"/>
    <w:rsid w:val="00EE795B"/>
    <w:rsid w:val="00EF24F0"/>
    <w:rsid w:val="00EF4865"/>
    <w:rsid w:val="00EF750A"/>
    <w:rsid w:val="00F02029"/>
    <w:rsid w:val="00F0352A"/>
    <w:rsid w:val="00F03C96"/>
    <w:rsid w:val="00F0560A"/>
    <w:rsid w:val="00F10ECF"/>
    <w:rsid w:val="00F13124"/>
    <w:rsid w:val="00F23EDF"/>
    <w:rsid w:val="00F26AD2"/>
    <w:rsid w:val="00F33C77"/>
    <w:rsid w:val="00F41199"/>
    <w:rsid w:val="00F41BE0"/>
    <w:rsid w:val="00F446DD"/>
    <w:rsid w:val="00F60D2C"/>
    <w:rsid w:val="00F657A1"/>
    <w:rsid w:val="00F676E3"/>
    <w:rsid w:val="00F70EA1"/>
    <w:rsid w:val="00F71875"/>
    <w:rsid w:val="00F829ED"/>
    <w:rsid w:val="00F83537"/>
    <w:rsid w:val="00F85935"/>
    <w:rsid w:val="00F87C24"/>
    <w:rsid w:val="00F9159F"/>
    <w:rsid w:val="00F930E1"/>
    <w:rsid w:val="00F9570E"/>
    <w:rsid w:val="00FA299D"/>
    <w:rsid w:val="00FA67C3"/>
    <w:rsid w:val="00FA6CF6"/>
    <w:rsid w:val="00FB3AD6"/>
    <w:rsid w:val="00FB5AE0"/>
    <w:rsid w:val="00FD24DE"/>
    <w:rsid w:val="00FD3E77"/>
    <w:rsid w:val="00FE1020"/>
    <w:rsid w:val="00FF6B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hy-AM"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744"/>
  </w:style>
  <w:style w:type="paragraph" w:styleId="Heading1">
    <w:name w:val="heading 1"/>
    <w:basedOn w:val="Normal3"/>
    <w:next w:val="Normal3"/>
    <w:rsid w:val="000264E9"/>
    <w:pPr>
      <w:keepNext/>
      <w:keepLines/>
      <w:spacing w:before="480" w:after="120"/>
      <w:outlineLvl w:val="0"/>
    </w:pPr>
    <w:rPr>
      <w:b/>
      <w:sz w:val="48"/>
      <w:szCs w:val="48"/>
    </w:rPr>
  </w:style>
  <w:style w:type="paragraph" w:styleId="Heading2">
    <w:name w:val="heading 2"/>
    <w:basedOn w:val="Normal"/>
    <w:link w:val="Heading2Char"/>
    <w:uiPriority w:val="9"/>
    <w:qFormat/>
    <w:rsid w:val="00627BAD"/>
    <w:pPr>
      <w:spacing w:before="100" w:beforeAutospacing="1" w:after="100" w:afterAutospacing="1"/>
      <w:outlineLvl w:val="1"/>
    </w:pPr>
    <w:rPr>
      <w:b/>
      <w:bCs/>
      <w:sz w:val="36"/>
      <w:szCs w:val="36"/>
    </w:rPr>
  </w:style>
  <w:style w:type="paragraph" w:styleId="Heading3">
    <w:name w:val="heading 3"/>
    <w:basedOn w:val="Normal3"/>
    <w:next w:val="Normal3"/>
    <w:rsid w:val="000264E9"/>
    <w:pPr>
      <w:keepNext/>
      <w:keepLines/>
      <w:spacing w:before="280" w:after="80"/>
      <w:outlineLvl w:val="2"/>
    </w:pPr>
    <w:rPr>
      <w:b/>
      <w:sz w:val="28"/>
      <w:szCs w:val="28"/>
    </w:rPr>
  </w:style>
  <w:style w:type="paragraph" w:styleId="Heading4">
    <w:name w:val="heading 4"/>
    <w:basedOn w:val="Normal3"/>
    <w:next w:val="Normal3"/>
    <w:rsid w:val="000264E9"/>
    <w:pPr>
      <w:keepNext/>
      <w:keepLines/>
      <w:spacing w:before="240" w:after="40"/>
      <w:outlineLvl w:val="3"/>
    </w:pPr>
    <w:rPr>
      <w:b/>
    </w:rPr>
  </w:style>
  <w:style w:type="paragraph" w:styleId="Heading5">
    <w:name w:val="heading 5"/>
    <w:basedOn w:val="Normal3"/>
    <w:next w:val="Normal3"/>
    <w:rsid w:val="000264E9"/>
    <w:pPr>
      <w:keepNext/>
      <w:keepLines/>
      <w:spacing w:before="220" w:after="40"/>
      <w:outlineLvl w:val="4"/>
    </w:pPr>
    <w:rPr>
      <w:b/>
      <w:sz w:val="22"/>
      <w:szCs w:val="22"/>
    </w:rPr>
  </w:style>
  <w:style w:type="paragraph" w:styleId="Heading6">
    <w:name w:val="heading 6"/>
    <w:basedOn w:val="Normal3"/>
    <w:next w:val="Normal3"/>
    <w:rsid w:val="000264E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71163"/>
  </w:style>
  <w:style w:type="paragraph" w:styleId="Title">
    <w:name w:val="Title"/>
    <w:basedOn w:val="Normal3"/>
    <w:next w:val="Normal3"/>
    <w:rsid w:val="000264E9"/>
    <w:pPr>
      <w:keepNext/>
      <w:keepLines/>
      <w:spacing w:before="480" w:after="120"/>
    </w:pPr>
    <w:rPr>
      <w:b/>
      <w:sz w:val="72"/>
      <w:szCs w:val="72"/>
    </w:rPr>
  </w:style>
  <w:style w:type="paragraph" w:customStyle="1" w:styleId="Normal2">
    <w:name w:val="Normal2"/>
    <w:rsid w:val="001D69B4"/>
  </w:style>
  <w:style w:type="paragraph" w:customStyle="1" w:styleId="Normal3">
    <w:name w:val="Normal3"/>
    <w:rsid w:val="000264E9"/>
  </w:style>
  <w:style w:type="paragraph" w:styleId="Header">
    <w:name w:val="header"/>
    <w:basedOn w:val="Normal"/>
    <w:rsid w:val="002B3928"/>
    <w:pPr>
      <w:tabs>
        <w:tab w:val="center" w:pos="4320"/>
        <w:tab w:val="right" w:pos="8640"/>
      </w:tabs>
    </w:pPr>
  </w:style>
  <w:style w:type="paragraph" w:styleId="Footer">
    <w:name w:val="footer"/>
    <w:basedOn w:val="Normal"/>
    <w:link w:val="FooterChar"/>
    <w:uiPriority w:val="99"/>
    <w:rsid w:val="002B3928"/>
    <w:pPr>
      <w:tabs>
        <w:tab w:val="center" w:pos="4320"/>
        <w:tab w:val="right" w:pos="8640"/>
      </w:tabs>
    </w:pPr>
  </w:style>
  <w:style w:type="character" w:styleId="PageNumber">
    <w:name w:val="page number"/>
    <w:basedOn w:val="DefaultParagraphFont"/>
    <w:rsid w:val="009C2C47"/>
  </w:style>
  <w:style w:type="paragraph" w:styleId="BodyText">
    <w:name w:val="Body Text"/>
    <w:basedOn w:val="Normal"/>
    <w:link w:val="BodyTextChar"/>
    <w:rsid w:val="00247973"/>
    <w:pPr>
      <w:jc w:val="center"/>
    </w:pPr>
    <w:rPr>
      <w:rFonts w:ascii="Times Armenian" w:hAnsi="Times Armenian"/>
      <w:bCs/>
    </w:rPr>
  </w:style>
  <w:style w:type="character" w:customStyle="1" w:styleId="BodyTextChar">
    <w:name w:val="Body Text Char"/>
    <w:basedOn w:val="DefaultParagraphFont"/>
    <w:link w:val="BodyText"/>
    <w:rsid w:val="00247973"/>
    <w:rPr>
      <w:rFonts w:ascii="Times Armenian" w:hAnsi="Times Armenian"/>
      <w:bCs/>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1,Char Char Char Char,Char Char Char"/>
    <w:basedOn w:val="Normal"/>
    <w:link w:val="NormalWebChar"/>
    <w:uiPriority w:val="99"/>
    <w:unhideWhenUsed/>
    <w:qFormat/>
    <w:rsid w:val="00247973"/>
    <w:pPr>
      <w:spacing w:before="100" w:beforeAutospacing="1" w:after="100" w:afterAutospacing="1"/>
    </w:pPr>
  </w:style>
  <w:style w:type="paragraph" w:customStyle="1" w:styleId="1">
    <w:name w:val="Абзац списка1"/>
    <w:basedOn w:val="Normal"/>
    <w:qFormat/>
    <w:rsid w:val="00247973"/>
    <w:pPr>
      <w:ind w:left="720"/>
      <w:contextualSpacing/>
    </w:pPr>
    <w:rPr>
      <w:rFonts w:ascii="Times Armenian" w:eastAsia="Calibri" w:hAnsi="Times Armenian"/>
    </w:rPr>
  </w:style>
  <w:style w:type="character" w:customStyle="1" w:styleId="apple-converted-space">
    <w:name w:val="apple-converted-space"/>
    <w:basedOn w:val="DefaultParagraphFont"/>
    <w:rsid w:val="00247973"/>
  </w:style>
  <w:style w:type="paragraph" w:styleId="BalloonText">
    <w:name w:val="Balloon Text"/>
    <w:basedOn w:val="Normal"/>
    <w:link w:val="BalloonTextChar"/>
    <w:rsid w:val="00247973"/>
    <w:rPr>
      <w:rFonts w:ascii="Tahoma" w:hAnsi="Tahoma"/>
      <w:iCs/>
      <w:sz w:val="16"/>
      <w:szCs w:val="16"/>
    </w:rPr>
  </w:style>
  <w:style w:type="character" w:customStyle="1" w:styleId="BalloonTextChar">
    <w:name w:val="Balloon Text Char"/>
    <w:basedOn w:val="DefaultParagraphFont"/>
    <w:link w:val="BalloonText"/>
    <w:rsid w:val="00247973"/>
    <w:rPr>
      <w:rFonts w:ascii="Tahoma" w:hAnsi="Tahoma"/>
      <w:iCs/>
      <w:sz w:val="16"/>
      <w:szCs w:val="16"/>
    </w:rPr>
  </w:style>
  <w:style w:type="character" w:styleId="Strong">
    <w:name w:val="Strong"/>
    <w:uiPriority w:val="22"/>
    <w:qFormat/>
    <w:rsid w:val="00247973"/>
    <w:rPr>
      <w:b/>
      <w:bCs/>
    </w:rPr>
  </w:style>
  <w:style w:type="character" w:styleId="CommentReference">
    <w:name w:val="annotation reference"/>
    <w:basedOn w:val="DefaultParagraphFont"/>
    <w:uiPriority w:val="99"/>
    <w:unhideWhenUsed/>
    <w:rsid w:val="00247973"/>
    <w:rPr>
      <w:sz w:val="16"/>
      <w:szCs w:val="16"/>
    </w:rPr>
  </w:style>
  <w:style w:type="paragraph" w:styleId="CommentText">
    <w:name w:val="annotation text"/>
    <w:basedOn w:val="Normal"/>
    <w:link w:val="CommentTextChar"/>
    <w:uiPriority w:val="99"/>
    <w:unhideWhenUsed/>
    <w:rsid w:val="00247973"/>
    <w:rPr>
      <w:rFonts w:ascii="Times Armenian" w:hAnsi="Times Armenian"/>
      <w:iCs/>
      <w:sz w:val="20"/>
      <w:szCs w:val="20"/>
    </w:rPr>
  </w:style>
  <w:style w:type="character" w:customStyle="1" w:styleId="CommentTextChar">
    <w:name w:val="Comment Text Char"/>
    <w:basedOn w:val="DefaultParagraphFont"/>
    <w:link w:val="CommentText"/>
    <w:uiPriority w:val="99"/>
    <w:rsid w:val="00247973"/>
    <w:rPr>
      <w:rFonts w:ascii="Times Armenian" w:hAnsi="Times Armenian"/>
      <w:iCs/>
    </w:rPr>
  </w:style>
  <w:style w:type="paragraph" w:styleId="CommentSubject">
    <w:name w:val="annotation subject"/>
    <w:basedOn w:val="CommentText"/>
    <w:next w:val="CommentText"/>
    <w:link w:val="CommentSubjectChar"/>
    <w:uiPriority w:val="99"/>
    <w:unhideWhenUsed/>
    <w:rsid w:val="00247973"/>
    <w:rPr>
      <w:b/>
      <w:bCs/>
    </w:rPr>
  </w:style>
  <w:style w:type="character" w:customStyle="1" w:styleId="CommentSubjectChar">
    <w:name w:val="Comment Subject Char"/>
    <w:basedOn w:val="CommentTextChar"/>
    <w:link w:val="CommentSubject"/>
    <w:uiPriority w:val="99"/>
    <w:rsid w:val="00247973"/>
    <w:rPr>
      <w:rFonts w:ascii="Times Armenian" w:hAnsi="Times Armenian"/>
      <w:b/>
      <w:bCs/>
      <w:iCs/>
    </w:r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247973"/>
    <w:pPr>
      <w:spacing w:line="360" w:lineRule="auto"/>
      <w:ind w:left="720" w:firstLine="709"/>
      <w:contextualSpacing/>
      <w:jc w:val="both"/>
    </w:pPr>
    <w:rPr>
      <w:rFonts w:ascii="Calibri" w:eastAsia="Calibri" w:hAnsi="Calibri"/>
      <w:sz w:val="22"/>
      <w:szCs w:val="22"/>
      <w:lang w:val="ru-RU"/>
    </w:rPr>
  </w:style>
  <w:style w:type="paragraph" w:styleId="Subtitle">
    <w:name w:val="Subtitle"/>
    <w:basedOn w:val="Normal"/>
    <w:next w:val="Normal"/>
    <w:link w:val="SubtitleChar"/>
    <w:rsid w:val="00D71163"/>
    <w:pPr>
      <w:spacing w:after="60"/>
      <w:jc w:val="center"/>
    </w:pPr>
    <w:rPr>
      <w:rFonts w:ascii="Cambria" w:eastAsia="Cambria" w:hAnsi="Cambria" w:cs="Cambria"/>
    </w:rPr>
  </w:style>
  <w:style w:type="character" w:customStyle="1" w:styleId="SubtitleChar">
    <w:name w:val="Subtitle Char"/>
    <w:basedOn w:val="DefaultParagraphFont"/>
    <w:link w:val="Subtitle"/>
    <w:rsid w:val="00DD7F2B"/>
    <w:rPr>
      <w:rFonts w:ascii="Cambria" w:eastAsia="Times New Roman" w:hAnsi="Cambria" w:cs="Times New Roman"/>
      <w:sz w:val="24"/>
      <w:szCs w:val="24"/>
    </w:rPr>
  </w:style>
  <w:style w:type="paragraph" w:styleId="Revision">
    <w:name w:val="Revision"/>
    <w:hidden/>
    <w:uiPriority w:val="99"/>
    <w:semiHidden/>
    <w:rsid w:val="002B560D"/>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rsid w:val="008C1C70"/>
    <w:rPr>
      <w:rFonts w:ascii="Calibri" w:eastAsia="Calibri" w:hAnsi="Calibri"/>
      <w:sz w:val="22"/>
      <w:szCs w:val="22"/>
      <w:lang w:val="ru-RU"/>
    </w:rPr>
  </w:style>
  <w:style w:type="character" w:styleId="Hyperlink">
    <w:name w:val="Hyperlink"/>
    <w:basedOn w:val="DefaultParagraphFont"/>
    <w:uiPriority w:val="99"/>
    <w:unhideWhenUsed/>
    <w:rsid w:val="002625DF"/>
    <w:rPr>
      <w:color w:val="0000FF"/>
      <w:u w:val="single"/>
    </w:rPr>
  </w:style>
  <w:style w:type="paragraph" w:customStyle="1" w:styleId="norm">
    <w:name w:val="norm"/>
    <w:basedOn w:val="Normal"/>
    <w:link w:val="normChar"/>
    <w:rsid w:val="00432F91"/>
    <w:pPr>
      <w:spacing w:line="480" w:lineRule="auto"/>
      <w:ind w:firstLine="709"/>
      <w:jc w:val="both"/>
    </w:pPr>
    <w:rPr>
      <w:rFonts w:ascii="Arial Armenian" w:hAnsi="Arial Armenian"/>
      <w:sz w:val="22"/>
      <w:szCs w:val="20"/>
      <w:lang w:eastAsia="ru-RU"/>
    </w:rPr>
  </w:style>
  <w:style w:type="character" w:customStyle="1" w:styleId="normChar">
    <w:name w:val="norm Char"/>
    <w:link w:val="norm"/>
    <w:locked/>
    <w:rsid w:val="00432F91"/>
    <w:rPr>
      <w:rFonts w:ascii="Arial Armenian" w:hAnsi="Arial Armenian"/>
      <w:sz w:val="22"/>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1 Char"/>
    <w:link w:val="NormalWeb"/>
    <w:uiPriority w:val="99"/>
    <w:locked/>
    <w:rsid w:val="00432F91"/>
    <w:rPr>
      <w:sz w:val="24"/>
      <w:szCs w:val="24"/>
    </w:rPr>
  </w:style>
  <w:style w:type="character" w:styleId="Emphasis">
    <w:name w:val="Emphasis"/>
    <w:basedOn w:val="DefaultParagraphFont"/>
    <w:uiPriority w:val="20"/>
    <w:qFormat/>
    <w:rsid w:val="007325F2"/>
    <w:rPr>
      <w:i/>
      <w:iCs/>
    </w:rPr>
  </w:style>
  <w:style w:type="table" w:styleId="TableGrid">
    <w:name w:val="Table Grid"/>
    <w:basedOn w:val="TableNormal"/>
    <w:uiPriority w:val="59"/>
    <w:rsid w:val="00C20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27BAD"/>
    <w:rPr>
      <w:b/>
      <w:bCs/>
      <w:sz w:val="36"/>
      <w:szCs w:val="36"/>
    </w:rPr>
  </w:style>
  <w:style w:type="table" w:customStyle="1" w:styleId="a">
    <w:basedOn w:val="TableNormal"/>
    <w:rsid w:val="000264E9"/>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264E9"/>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0264E9"/>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1D69B4"/>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1D69B4"/>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D71163"/>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D71163"/>
    <w:tblPr>
      <w:tblStyleRowBandSize w:val="1"/>
      <w:tblStyleColBandSize w:val="1"/>
      <w:tblInd w:w="0" w:type="dxa"/>
      <w:tblCellMar>
        <w:top w:w="0" w:type="dxa"/>
        <w:left w:w="115" w:type="dxa"/>
        <w:bottom w:w="0" w:type="dxa"/>
        <w:right w:w="115" w:type="dxa"/>
      </w:tblCellMar>
    </w:tblPr>
  </w:style>
  <w:style w:type="character" w:customStyle="1" w:styleId="FooterChar">
    <w:name w:val="Footer Char"/>
    <w:basedOn w:val="DefaultParagraphFont"/>
    <w:link w:val="Footer"/>
    <w:uiPriority w:val="99"/>
    <w:rsid w:val="00997A3B"/>
  </w:style>
</w:styles>
</file>

<file path=word/webSettings.xml><?xml version="1.0" encoding="utf-8"?>
<w:webSettings xmlns:r="http://schemas.openxmlformats.org/officeDocument/2006/relationships" xmlns:w="http://schemas.openxmlformats.org/wordprocessingml/2006/main">
  <w:divs>
    <w:div w:id="135219298">
      <w:bodyDiv w:val="1"/>
      <w:marLeft w:val="0"/>
      <w:marRight w:val="0"/>
      <w:marTop w:val="0"/>
      <w:marBottom w:val="0"/>
      <w:divBdr>
        <w:top w:val="none" w:sz="0" w:space="0" w:color="auto"/>
        <w:left w:val="none" w:sz="0" w:space="0" w:color="auto"/>
        <w:bottom w:val="none" w:sz="0" w:space="0" w:color="auto"/>
        <w:right w:val="none" w:sz="0" w:space="0" w:color="auto"/>
      </w:divBdr>
    </w:div>
    <w:div w:id="558713699">
      <w:bodyDiv w:val="1"/>
      <w:marLeft w:val="0"/>
      <w:marRight w:val="0"/>
      <w:marTop w:val="0"/>
      <w:marBottom w:val="0"/>
      <w:divBdr>
        <w:top w:val="none" w:sz="0" w:space="0" w:color="auto"/>
        <w:left w:val="none" w:sz="0" w:space="0" w:color="auto"/>
        <w:bottom w:val="none" w:sz="0" w:space="0" w:color="auto"/>
        <w:right w:val="none" w:sz="0" w:space="0" w:color="auto"/>
      </w:divBdr>
    </w:div>
    <w:div w:id="685210703">
      <w:bodyDiv w:val="1"/>
      <w:marLeft w:val="0"/>
      <w:marRight w:val="0"/>
      <w:marTop w:val="0"/>
      <w:marBottom w:val="0"/>
      <w:divBdr>
        <w:top w:val="none" w:sz="0" w:space="0" w:color="auto"/>
        <w:left w:val="none" w:sz="0" w:space="0" w:color="auto"/>
        <w:bottom w:val="none" w:sz="0" w:space="0" w:color="auto"/>
        <w:right w:val="none" w:sz="0" w:space="0" w:color="auto"/>
      </w:divBdr>
    </w:div>
    <w:div w:id="807430609">
      <w:bodyDiv w:val="1"/>
      <w:marLeft w:val="0"/>
      <w:marRight w:val="0"/>
      <w:marTop w:val="0"/>
      <w:marBottom w:val="0"/>
      <w:divBdr>
        <w:top w:val="none" w:sz="0" w:space="0" w:color="auto"/>
        <w:left w:val="none" w:sz="0" w:space="0" w:color="auto"/>
        <w:bottom w:val="none" w:sz="0" w:space="0" w:color="auto"/>
        <w:right w:val="none" w:sz="0" w:space="0" w:color="auto"/>
      </w:divBdr>
    </w:div>
    <w:div w:id="924191365">
      <w:bodyDiv w:val="1"/>
      <w:marLeft w:val="0"/>
      <w:marRight w:val="0"/>
      <w:marTop w:val="0"/>
      <w:marBottom w:val="0"/>
      <w:divBdr>
        <w:top w:val="none" w:sz="0" w:space="0" w:color="auto"/>
        <w:left w:val="none" w:sz="0" w:space="0" w:color="auto"/>
        <w:bottom w:val="none" w:sz="0" w:space="0" w:color="auto"/>
        <w:right w:val="none" w:sz="0" w:space="0" w:color="auto"/>
      </w:divBdr>
    </w:div>
    <w:div w:id="955796498">
      <w:bodyDiv w:val="1"/>
      <w:marLeft w:val="0"/>
      <w:marRight w:val="0"/>
      <w:marTop w:val="0"/>
      <w:marBottom w:val="0"/>
      <w:divBdr>
        <w:top w:val="none" w:sz="0" w:space="0" w:color="auto"/>
        <w:left w:val="none" w:sz="0" w:space="0" w:color="auto"/>
        <w:bottom w:val="none" w:sz="0" w:space="0" w:color="auto"/>
        <w:right w:val="none" w:sz="0" w:space="0" w:color="auto"/>
      </w:divBdr>
    </w:div>
    <w:div w:id="1451588731">
      <w:bodyDiv w:val="1"/>
      <w:marLeft w:val="0"/>
      <w:marRight w:val="0"/>
      <w:marTop w:val="0"/>
      <w:marBottom w:val="0"/>
      <w:divBdr>
        <w:top w:val="none" w:sz="0" w:space="0" w:color="auto"/>
        <w:left w:val="none" w:sz="0" w:space="0" w:color="auto"/>
        <w:bottom w:val="none" w:sz="0" w:space="0" w:color="auto"/>
        <w:right w:val="none" w:sz="0" w:space="0" w:color="auto"/>
      </w:divBdr>
    </w:div>
    <w:div w:id="1886916110">
      <w:bodyDiv w:val="1"/>
      <w:marLeft w:val="0"/>
      <w:marRight w:val="0"/>
      <w:marTop w:val="0"/>
      <w:marBottom w:val="0"/>
      <w:divBdr>
        <w:top w:val="none" w:sz="0" w:space="0" w:color="auto"/>
        <w:left w:val="none" w:sz="0" w:space="0" w:color="auto"/>
        <w:bottom w:val="none" w:sz="0" w:space="0" w:color="auto"/>
        <w:right w:val="none" w:sz="0" w:space="0" w:color="auto"/>
      </w:divBdr>
    </w:div>
    <w:div w:id="1892813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AyrQb6Xl70sDZgV288iGd81Msg==">AMUW2mVF62ZCaFABoqrqFTSHp3utkyBAXexoXpyLRqzZxnPAl4IMrqf6Tr2gOhtnQUhdhwe79ravkzlq/iGHKVQi+In6PnbVRBJ5M5AqcCuB99+srqHufjtbSrD2K4kRQkf8WXUKT1qAK66gEvD77Bn/GbvRon6AVwbetcxjg168hImXls6EqIo=</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70F5401-9A34-4686-8253-A4060B19C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710</Words>
  <Characters>4053</Characters>
  <Application>Microsoft Office Word</Application>
  <DocSecurity>0</DocSecurity>
  <Lines>33</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Casscourt</dc:creator>
  <cp:keywords>https:/mul2-moj.gov.am/tasks/367562/oneclick/k_voroshum_ qkag.docx?token=ce7a6127947abd17fbc513fadc3df185</cp:keywords>
  <cp:lastModifiedBy>T-Hayrapetyan</cp:lastModifiedBy>
  <cp:revision>19</cp:revision>
  <cp:lastPrinted>2024-04-10T11:24:00Z</cp:lastPrinted>
  <dcterms:created xsi:type="dcterms:W3CDTF">2024-04-10T11:59:00Z</dcterms:created>
  <dcterms:modified xsi:type="dcterms:W3CDTF">2024-04-11T13:05:00Z</dcterms:modified>
</cp:coreProperties>
</file>