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01620" w14:textId="77777777" w:rsidR="00882ABB" w:rsidRPr="00E25A08" w:rsidRDefault="00882ABB" w:rsidP="00CC0AAE">
      <w:pPr>
        <w:autoSpaceDE w:val="0"/>
        <w:autoSpaceDN w:val="0"/>
        <w:adjustRightInd w:val="0"/>
        <w:spacing w:line="360" w:lineRule="auto"/>
        <w:ind w:firstLine="0"/>
        <w:jc w:val="center"/>
        <w:rPr>
          <w:rFonts w:ascii="GHEA Grapalat" w:hAnsi="GHEA Grapalat" w:cs="Arial"/>
          <w:b/>
          <w:bCs/>
          <w:color w:val="000000"/>
          <w:kern w:val="0"/>
          <w:sz w:val="24"/>
          <w:szCs w:val="24"/>
          <w:lang w:val="hy-AM"/>
        </w:rPr>
      </w:pPr>
    </w:p>
    <w:p w14:paraId="2B441F63" w14:textId="77777777" w:rsidR="00882ABB" w:rsidRPr="00910EE1" w:rsidRDefault="00882ABB" w:rsidP="00CC0AAE">
      <w:pPr>
        <w:autoSpaceDE w:val="0"/>
        <w:autoSpaceDN w:val="0"/>
        <w:adjustRightInd w:val="0"/>
        <w:spacing w:line="360" w:lineRule="auto"/>
        <w:ind w:firstLine="0"/>
        <w:jc w:val="center"/>
        <w:rPr>
          <w:rFonts w:ascii="GHEA Grapalat" w:hAnsi="GHEA Grapalat" w:cs="Arial"/>
          <w:b/>
          <w:bCs/>
          <w:color w:val="000000"/>
          <w:kern w:val="0"/>
          <w:sz w:val="24"/>
          <w:szCs w:val="24"/>
        </w:rPr>
      </w:pPr>
    </w:p>
    <w:p w14:paraId="7E233CB6" w14:textId="64DDC7BA" w:rsidR="00882ABB" w:rsidRPr="00910EE1" w:rsidRDefault="00882ABB" w:rsidP="00CC0AAE">
      <w:pPr>
        <w:autoSpaceDE w:val="0"/>
        <w:autoSpaceDN w:val="0"/>
        <w:adjustRightInd w:val="0"/>
        <w:spacing w:line="360" w:lineRule="auto"/>
        <w:ind w:firstLine="0"/>
        <w:jc w:val="center"/>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ՀԻՄՆԱՎՈՐՈՒՄ</w:t>
      </w:r>
    </w:p>
    <w:p w14:paraId="1698F962" w14:textId="77777777" w:rsidR="00882ABB" w:rsidRPr="00910EE1" w:rsidRDefault="00882ABB" w:rsidP="00CC0AAE">
      <w:pPr>
        <w:autoSpaceDE w:val="0"/>
        <w:autoSpaceDN w:val="0"/>
        <w:adjustRightInd w:val="0"/>
        <w:spacing w:line="360" w:lineRule="auto"/>
        <w:ind w:firstLine="0"/>
        <w:jc w:val="center"/>
        <w:rPr>
          <w:rFonts w:ascii="GHEA Grapalat" w:hAnsi="GHEA Grapalat" w:cs="Arial"/>
          <w:b/>
          <w:bCs/>
          <w:color w:val="000000"/>
          <w:kern w:val="0"/>
          <w:sz w:val="24"/>
          <w:szCs w:val="24"/>
        </w:rPr>
      </w:pPr>
    </w:p>
    <w:p w14:paraId="59D5D681" w14:textId="3F81ADD7" w:rsidR="00882ABB" w:rsidRPr="00910EE1" w:rsidRDefault="00882ABB" w:rsidP="00CC0AAE">
      <w:pPr>
        <w:autoSpaceDE w:val="0"/>
        <w:autoSpaceDN w:val="0"/>
        <w:adjustRightInd w:val="0"/>
        <w:spacing w:line="360" w:lineRule="auto"/>
        <w:ind w:firstLine="0"/>
        <w:jc w:val="center"/>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««ՀԱՅԱՍՏԱՆԻ ՀԱՆՐԱՊԵՏՈՒԹՅԱՆ 2024 ԹՎԱԿԱՆԻ ՊԵՏԱԿԱՆ ԲՅՈՒՋԵԻ ՄԱՍԻՆ» ՕՐԵՆՔՈՒՄ ՎԵՐԱԲԱՇԽՈՒՄ ԵՎ ՀԱՅԱՍՏԱՆԻ ՀԱՆՐԱՊԵՏՈՒԹՅԱՆ ԿԱՌԱՎԱՐՈՒԹՅԱՆ 2023 ԹՎԱԿԱՆԻ ԴԵԿՏԵՄԲԵՐԻ 28-Ի N 2323-Ն ՈՐՈՇՄԱՆ ՄԵ</w:t>
      </w:r>
      <w:r w:rsidRPr="00910EE1">
        <w:rPr>
          <w:rFonts w:ascii="GHEA Grapalat" w:hAnsi="GHEA Grapalat" w:cs="Arial"/>
          <w:b/>
          <w:bCs/>
          <w:color w:val="000000"/>
          <w:kern w:val="0"/>
          <w:sz w:val="24"/>
          <w:szCs w:val="24"/>
          <w:lang w:val="hy-AM"/>
        </w:rPr>
        <w:t>Ջ</w:t>
      </w:r>
      <w:r w:rsidRPr="00910EE1">
        <w:rPr>
          <w:rFonts w:ascii="GHEA Grapalat" w:hAnsi="GHEA Grapalat" w:cs="Arial"/>
          <w:b/>
          <w:bCs/>
          <w:color w:val="000000"/>
          <w:kern w:val="0"/>
          <w:sz w:val="24"/>
          <w:szCs w:val="24"/>
        </w:rPr>
        <w:t xml:space="preserve"> ՓՈՓՈԽՈՒԹՅՈՒՆՆԵՐ ՈՒ ԼՐԱՑՈՒՄՆԵՐ ԿԱՏԱՐԵԼՈՒ ՄԱՍԻՆ» ՀԱՅԱՍՏԱՆԻ ՀԱՆՐԱՊԵՏՈՒԹՅԱՆ ԿԱՌԱՎԱՐՈՒԹՅԱՆ ՈՐՈՇՄԱՆ ՆԱԽԱԳԾԻ</w:t>
      </w:r>
    </w:p>
    <w:p w14:paraId="6FD970F4" w14:textId="77777777" w:rsidR="00882ABB" w:rsidRPr="00910EE1" w:rsidRDefault="00882ABB" w:rsidP="00CC0AAE">
      <w:pPr>
        <w:autoSpaceDE w:val="0"/>
        <w:autoSpaceDN w:val="0"/>
        <w:adjustRightInd w:val="0"/>
        <w:spacing w:line="360" w:lineRule="auto"/>
        <w:ind w:firstLine="0"/>
        <w:jc w:val="center"/>
        <w:rPr>
          <w:rFonts w:ascii="GHEA Grapalat" w:hAnsi="GHEA Grapalat" w:cs="Arial"/>
          <w:b/>
          <w:bCs/>
          <w:color w:val="000000"/>
          <w:kern w:val="0"/>
          <w:sz w:val="24"/>
          <w:szCs w:val="24"/>
        </w:rPr>
      </w:pPr>
    </w:p>
    <w:p w14:paraId="18A5D0D4" w14:textId="77777777" w:rsidR="00882ABB" w:rsidRPr="00910EE1" w:rsidRDefault="00882ABB" w:rsidP="00CC0AAE">
      <w:pPr>
        <w:autoSpaceDE w:val="0"/>
        <w:autoSpaceDN w:val="0"/>
        <w:adjustRightInd w:val="0"/>
        <w:spacing w:line="360" w:lineRule="auto"/>
        <w:ind w:firstLine="567"/>
        <w:rPr>
          <w:rFonts w:ascii="GHEA Grapalat" w:hAnsi="GHEA Grapalat" w:cs="Arial"/>
          <w:b/>
          <w:bCs/>
          <w:color w:val="000000"/>
          <w:kern w:val="0"/>
          <w:sz w:val="24"/>
          <w:szCs w:val="24"/>
        </w:rPr>
      </w:pPr>
    </w:p>
    <w:p w14:paraId="7B92E9C7" w14:textId="56766FA4" w:rsidR="00882ABB" w:rsidRPr="00910EE1" w:rsidRDefault="00882ABB" w:rsidP="00CC0AAE">
      <w:pPr>
        <w:autoSpaceDE w:val="0"/>
        <w:autoSpaceDN w:val="0"/>
        <w:adjustRightInd w:val="0"/>
        <w:spacing w:line="360" w:lineRule="auto"/>
        <w:ind w:firstLine="567"/>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1. Իրավական ակտի ընդունման անհրաժեշտությունը</w:t>
      </w:r>
    </w:p>
    <w:p w14:paraId="4E1F6C1B" w14:textId="6CD82466" w:rsidR="00882ABB" w:rsidRPr="00910EE1" w:rsidRDefault="00882ABB"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Հաշվի առնելով այն փաստը, որ ԱՄՆ Կալիֆոռնիա նահանգում է գտնվում Սփյուռքի ամենամեծ համայնքներից մեկը՝ «Հայաստանի հանրային հեռուստաընկերություն» ՓԲ ընկերությունը (այսուհետ՝ Ընկերություն) նախաձեռնում է նոր ծրագիր՝ բավարարելու համար տեղի հայության տեղեկատվական կարիքները, նրանց ներկայացնելու հայալեզու բովանդակություն և ամրապնդելու Հայաստան-Սփյուռք կապերը։ Հանրային հեռարձակողի բացակայությունը հայկական համայնքում երեք տասնամյակների ընթացքում առաջացրել է տեղեկատվական մեծ բաց։ Իրավական ակտի ընդունմամբ հնարավոր կլինի Ընկերության հեռուստատեսային կոնտենտի հեռարձակումը հասանելի դարձնել ԱՄՆ Կալիֆոռնիա նահանգի հայկական համայնքին:</w:t>
      </w:r>
    </w:p>
    <w:p w14:paraId="596C02E4" w14:textId="77777777" w:rsidR="00882ABB" w:rsidRPr="00910EE1" w:rsidRDefault="00882ABB" w:rsidP="00CC0AAE">
      <w:pPr>
        <w:autoSpaceDE w:val="0"/>
        <w:autoSpaceDN w:val="0"/>
        <w:adjustRightInd w:val="0"/>
        <w:spacing w:line="360" w:lineRule="auto"/>
        <w:ind w:firstLine="567"/>
        <w:rPr>
          <w:rFonts w:ascii="GHEA Grapalat" w:hAnsi="GHEA Grapalat" w:cs="Arial"/>
          <w:b/>
          <w:bCs/>
          <w:color w:val="000000"/>
          <w:kern w:val="0"/>
          <w:sz w:val="24"/>
          <w:szCs w:val="24"/>
        </w:rPr>
      </w:pPr>
    </w:p>
    <w:p w14:paraId="2683288B" w14:textId="6CF6F6EE" w:rsidR="00882ABB" w:rsidRPr="00910EE1" w:rsidRDefault="00882ABB" w:rsidP="00CC0AAE">
      <w:pPr>
        <w:autoSpaceDE w:val="0"/>
        <w:autoSpaceDN w:val="0"/>
        <w:adjustRightInd w:val="0"/>
        <w:spacing w:line="360" w:lineRule="auto"/>
        <w:ind w:firstLine="567"/>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2. Ընթացիկ իրավիճակը և խնդիրները</w:t>
      </w:r>
    </w:p>
    <w:p w14:paraId="10B72315" w14:textId="7AC9633E" w:rsidR="00882ABB" w:rsidRPr="00910EE1" w:rsidRDefault="00882ABB"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Արբան</w:t>
      </w:r>
      <w:r w:rsidR="00E25A08">
        <w:rPr>
          <w:rFonts w:ascii="GHEA Grapalat" w:hAnsi="GHEA Grapalat" w:cs="Arial"/>
          <w:color w:val="000000"/>
          <w:kern w:val="0"/>
          <w:sz w:val="24"/>
          <w:szCs w:val="24"/>
          <w:lang w:val="hy-AM"/>
        </w:rPr>
        <w:t>յ</w:t>
      </w:r>
      <w:r w:rsidRPr="00910EE1">
        <w:rPr>
          <w:rFonts w:ascii="GHEA Grapalat" w:hAnsi="GHEA Grapalat" w:cs="Arial"/>
          <w:color w:val="000000"/>
          <w:kern w:val="0"/>
          <w:sz w:val="24"/>
          <w:szCs w:val="24"/>
        </w:rPr>
        <w:t xml:space="preserve">ակային հեռարձակման գործարկումից ի վեր Ընկերության «Առաջինի միջազգային ալիքը» (Առաջինի արբանյակային ալիք) հեռարձակվել է ԱՄՆ-ում, սակայն հեռարձակումը եղել է ոչ ունիվերսալ։ Միշտ չէ, որ հաշվի են առնվել համայնքի առանձնահատկությունները, չի ստեղծվել հատուկ հեռուստաբովանդակություն տեղի հայության համար, իսկ եթերացանցը հաճախ չի ադապտացվել տվյալ ժամային գոտում ապրող հեռուստադիտողների համար։ Բացի արբանյակային հեռարձակումից, </w:t>
      </w:r>
      <w:r w:rsidRPr="00910EE1">
        <w:rPr>
          <w:rFonts w:ascii="GHEA Grapalat" w:hAnsi="GHEA Grapalat" w:cs="Arial"/>
          <w:color w:val="000000"/>
          <w:kern w:val="0"/>
          <w:sz w:val="24"/>
          <w:szCs w:val="24"/>
        </w:rPr>
        <w:lastRenderedPageBreak/>
        <w:t>ներկայումս Ընկերությունը պաշտոնապես չի ներկայացվում Կալիֆոռնիայում, հեռարձակումը իրականացվում է տեղական ընկերության միջոցով, որի ապահոված ծածկույթը փոքր է և հայկական համայնքը տվյալ հեռարձակմանը հասանելիության խնդիր ունի:</w:t>
      </w:r>
    </w:p>
    <w:p w14:paraId="2B629F13" w14:textId="77777777" w:rsidR="007C47E8" w:rsidRPr="00910EE1" w:rsidRDefault="007C47E8" w:rsidP="00CC0AAE">
      <w:pPr>
        <w:autoSpaceDE w:val="0"/>
        <w:autoSpaceDN w:val="0"/>
        <w:adjustRightInd w:val="0"/>
        <w:spacing w:line="360" w:lineRule="auto"/>
        <w:ind w:firstLine="567"/>
        <w:rPr>
          <w:rFonts w:ascii="GHEA Grapalat" w:hAnsi="GHEA Grapalat" w:cs="Arial"/>
          <w:b/>
          <w:bCs/>
          <w:color w:val="000000"/>
          <w:kern w:val="0"/>
          <w:sz w:val="24"/>
          <w:szCs w:val="24"/>
        </w:rPr>
      </w:pPr>
    </w:p>
    <w:p w14:paraId="65F16336" w14:textId="7C705D18" w:rsidR="007C47E8" w:rsidRPr="00910EE1" w:rsidRDefault="007C47E8" w:rsidP="00CC0AAE">
      <w:pPr>
        <w:autoSpaceDE w:val="0"/>
        <w:autoSpaceDN w:val="0"/>
        <w:adjustRightInd w:val="0"/>
        <w:spacing w:line="360" w:lineRule="auto"/>
        <w:ind w:firstLine="567"/>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3. Կարգավորման նպատակը և բնույթը.</w:t>
      </w:r>
    </w:p>
    <w:p w14:paraId="72C62B2F" w14:textId="3AF94BF3" w:rsidR="007C47E8" w:rsidRPr="00910EE1" w:rsidRDefault="007C47E8"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Հաշվի առնելով վերը նշված անհրաժեշտությունները՝ պատմության մեջ առաջին անգամ Ընկերությունը նախատեսում է Կալիֆոռնիա նահանգի հայ</w:t>
      </w:r>
      <w:r w:rsidRPr="00910EE1">
        <w:rPr>
          <w:rFonts w:ascii="GHEA Grapalat" w:hAnsi="GHEA Grapalat" w:cs="Arial"/>
          <w:color w:val="000000"/>
          <w:kern w:val="0"/>
          <w:sz w:val="24"/>
          <w:szCs w:val="24"/>
          <w:lang w:val="hy-AM"/>
        </w:rPr>
        <w:t>ա</w:t>
      </w:r>
      <w:r w:rsidRPr="00910EE1">
        <w:rPr>
          <w:rFonts w:ascii="GHEA Grapalat" w:hAnsi="GHEA Grapalat" w:cs="Arial"/>
          <w:color w:val="000000"/>
          <w:kern w:val="0"/>
          <w:sz w:val="24"/>
          <w:szCs w:val="24"/>
        </w:rPr>
        <w:t>խոս բնակչության համար արտադրել նաև տեղական հեռուստակոնտենտ՝ ճանաչողական, կրթական, մշակութային հաղորդումներ:</w:t>
      </w:r>
    </w:p>
    <w:p w14:paraId="6D34CEAA" w14:textId="32B15429" w:rsidR="007C47E8" w:rsidRPr="00910EE1" w:rsidRDefault="007C47E8"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Թիրախային լսարանի համար ընտրված հեռուստահաղորդումները և ֆիլմերն առավել մեծ սփռմամբ ներկայացնելու նպատակով այժմ ստեղծվում է հեռարձակող ընկերություն՝ «Առաջին ալիք Ամերիկա» անվանմամբ:</w:t>
      </w:r>
    </w:p>
    <w:p w14:paraId="3547FBDB" w14:textId="648608F3" w:rsidR="007C47E8" w:rsidRPr="00910EE1" w:rsidRDefault="007C47E8"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Բանակցությունների արդյունքում Ընկերությունը վերավարձակալելու է հեռարձակման սլոթ և արդյունքում հեռարձակվելու է տեղի ամենամեծ մալուխայի</w:t>
      </w:r>
      <w:r w:rsidR="00EA3333">
        <w:rPr>
          <w:rFonts w:ascii="GHEA Grapalat" w:hAnsi="GHEA Grapalat" w:cs="Arial"/>
          <w:color w:val="000000"/>
          <w:kern w:val="0"/>
          <w:sz w:val="24"/>
          <w:szCs w:val="24"/>
          <w:lang w:val="hy-AM"/>
        </w:rPr>
        <w:t>ն</w:t>
      </w:r>
      <w:r w:rsidRPr="00910EE1">
        <w:rPr>
          <w:rFonts w:ascii="GHEA Grapalat" w:hAnsi="GHEA Grapalat" w:cs="Arial"/>
          <w:color w:val="000000"/>
          <w:kern w:val="0"/>
          <w:sz w:val="24"/>
          <w:szCs w:val="24"/>
        </w:rPr>
        <w:t xml:space="preserve"> ցանցերից մեկում՝ ամսական 25 000 ԱՄՆ դոլար ընդհանուր գումարով (10,187,500 ՀՀ դրամ՝ մեկ ԱՄՆ դոլարի նկատմամբ 407</w:t>
      </w:r>
      <w:r w:rsidRPr="00910EE1">
        <w:rPr>
          <w:rFonts w:ascii="Cambria Math" w:hAnsi="Cambria Math" w:cs="Cambria Math"/>
          <w:color w:val="000000"/>
          <w:kern w:val="0"/>
          <w:sz w:val="24"/>
          <w:szCs w:val="24"/>
        </w:rPr>
        <w:t>․</w:t>
      </w:r>
      <w:r w:rsidRPr="00910EE1">
        <w:rPr>
          <w:rFonts w:ascii="GHEA Grapalat" w:hAnsi="GHEA Grapalat" w:cs="Arial"/>
          <w:color w:val="000000"/>
          <w:kern w:val="0"/>
          <w:sz w:val="24"/>
          <w:szCs w:val="24"/>
        </w:rPr>
        <w:t>5 ՀՀ դրամ միջին փոխարժեքի հաշվարկով):</w:t>
      </w:r>
    </w:p>
    <w:p w14:paraId="25BA86B7" w14:textId="60E2D65D" w:rsidR="007C47E8" w:rsidRPr="00910EE1" w:rsidRDefault="007C47E8"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Արդյունքում սույն թվականի ապրիլի 1-ից հեռարձակվելու դեպքում մինչև տարեվերջ սույն ծառայությունների տարեկան գումարը կկազմի 137,531,250 ՀՀ դրա</w:t>
      </w:r>
      <w:r w:rsidR="00CC0AAE" w:rsidRPr="00910EE1">
        <w:rPr>
          <w:rFonts w:ascii="GHEA Grapalat" w:hAnsi="GHEA Grapalat" w:cs="Arial"/>
          <w:color w:val="000000"/>
          <w:kern w:val="0"/>
          <w:sz w:val="24"/>
          <w:szCs w:val="24"/>
          <w:lang w:val="hy-AM"/>
        </w:rPr>
        <w:t>մ</w:t>
      </w:r>
      <w:r w:rsidRPr="00910EE1">
        <w:rPr>
          <w:rFonts w:ascii="GHEA Grapalat" w:hAnsi="GHEA Grapalat" w:cs="Arial"/>
          <w:color w:val="000000"/>
          <w:kern w:val="0"/>
          <w:sz w:val="24"/>
          <w:szCs w:val="24"/>
        </w:rPr>
        <w:t>, որից 91,687,500 ՀՀ դրամը վերահեռարձակում իրականացնող ոչ ռեզիդենտ կազմակերպությանը վճարման ենթակա գումարն է, 22,921,875 ՀՀ դրամը՝ ՀՀ պետական բյուջե վճարման ենթակա ոչ ռեզիդենտ շահութահարկի գումարն է՝ հիմք ընդունելով ՀՀ հարկային օրենսգրքի պահանջները,</w:t>
      </w:r>
      <w:r w:rsidR="00CC0AAE" w:rsidRPr="00910EE1">
        <w:rPr>
          <w:rFonts w:ascii="GHEA Grapalat" w:hAnsi="GHEA Grapalat" w:cs="Arial"/>
          <w:color w:val="000000"/>
          <w:kern w:val="0"/>
          <w:sz w:val="24"/>
          <w:szCs w:val="24"/>
        </w:rPr>
        <w:t xml:space="preserve"> իսկ </w:t>
      </w:r>
      <w:r w:rsidRPr="00910EE1">
        <w:rPr>
          <w:rFonts w:ascii="GHEA Grapalat" w:hAnsi="GHEA Grapalat" w:cs="Arial"/>
          <w:color w:val="000000"/>
          <w:kern w:val="0"/>
          <w:sz w:val="24"/>
          <w:szCs w:val="24"/>
        </w:rPr>
        <w:t xml:space="preserve">22,921,875 ՀՀ դրամը՝ հատկացվող գումարի գծով հաշվարկվող </w:t>
      </w:r>
      <w:r w:rsidR="00FF6DA1" w:rsidRPr="00910EE1">
        <w:rPr>
          <w:rFonts w:ascii="GHEA Grapalat" w:hAnsi="GHEA Grapalat" w:cs="Arial"/>
          <w:color w:val="000000"/>
          <w:kern w:val="0"/>
          <w:sz w:val="24"/>
          <w:szCs w:val="24"/>
        </w:rPr>
        <w:t>և ՀՀ պետական բյուջե վճարման ենթակա ավելացված արժեքի հարկի գումարն է:</w:t>
      </w:r>
    </w:p>
    <w:p w14:paraId="12B0432B" w14:textId="54534EBC" w:rsidR="00FF6DA1" w:rsidRPr="00910EE1" w:rsidRDefault="00FF6DA1"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Բացի վերը նշված հեռարձակման ամսական ծախսի գումարից, Ընկերությունը՝ «Առաջին ալիք Ամերիկա» անվամբ հեռարձակող ընկերությ</w:t>
      </w:r>
      <w:r w:rsidR="00CC0AAE" w:rsidRPr="00910EE1">
        <w:rPr>
          <w:rFonts w:ascii="GHEA Grapalat" w:hAnsi="GHEA Grapalat" w:cs="Arial"/>
          <w:color w:val="000000"/>
          <w:kern w:val="0"/>
          <w:sz w:val="24"/>
          <w:szCs w:val="24"/>
        </w:rPr>
        <w:t>ա</w:t>
      </w:r>
      <w:r w:rsidRPr="00910EE1">
        <w:rPr>
          <w:rFonts w:ascii="GHEA Grapalat" w:hAnsi="GHEA Grapalat" w:cs="Arial"/>
          <w:color w:val="000000"/>
          <w:kern w:val="0"/>
          <w:sz w:val="24"/>
          <w:szCs w:val="24"/>
        </w:rPr>
        <w:t>ն գործարկման (</w:t>
      </w:r>
      <w:r w:rsidRPr="00910EE1">
        <w:rPr>
          <w:rFonts w:ascii="GHEA Grapalat" w:hAnsi="GHEA Grapalat" w:cs="Arial"/>
          <w:color w:val="000000"/>
          <w:kern w:val="0"/>
          <w:sz w:val="24"/>
          <w:szCs w:val="24"/>
          <w:lang w:val="hy-AM"/>
        </w:rPr>
        <w:t>այն է՝ տեղական գրասենյակի բացման, ընկերության պետական գրանցման և այլն</w:t>
      </w:r>
      <w:r w:rsidRPr="00910EE1">
        <w:rPr>
          <w:rFonts w:ascii="GHEA Grapalat" w:hAnsi="GHEA Grapalat" w:cs="Arial"/>
          <w:color w:val="000000"/>
          <w:kern w:val="0"/>
          <w:sz w:val="24"/>
          <w:szCs w:val="24"/>
        </w:rPr>
        <w:t>) և գործունեության համար անհրաժեշտ բոլոր ծախսերը (</w:t>
      </w:r>
      <w:r w:rsidRPr="00910EE1">
        <w:rPr>
          <w:rFonts w:ascii="GHEA Grapalat" w:hAnsi="GHEA Grapalat" w:cs="Arial"/>
          <w:color w:val="000000"/>
          <w:kern w:val="0"/>
          <w:sz w:val="24"/>
          <w:szCs w:val="24"/>
          <w:lang w:val="hy-AM"/>
        </w:rPr>
        <w:t xml:space="preserve">այն է՝ եթերի ապահովման, </w:t>
      </w:r>
      <w:r w:rsidRPr="00910EE1">
        <w:rPr>
          <w:rFonts w:ascii="GHEA Grapalat" w:hAnsi="GHEA Grapalat" w:cs="Arial"/>
          <w:color w:val="000000"/>
          <w:kern w:val="0"/>
          <w:sz w:val="24"/>
          <w:szCs w:val="24"/>
          <w:lang w:val="hy-AM"/>
        </w:rPr>
        <w:lastRenderedPageBreak/>
        <w:t>տեղական արտադրանքի ստեղծման և ընթացիկ այլ ծախսերը</w:t>
      </w:r>
      <w:r w:rsidRPr="00910EE1">
        <w:rPr>
          <w:rFonts w:ascii="GHEA Grapalat" w:hAnsi="GHEA Grapalat" w:cs="Arial"/>
          <w:color w:val="000000"/>
          <w:kern w:val="0"/>
          <w:sz w:val="24"/>
          <w:szCs w:val="24"/>
        </w:rPr>
        <w:t xml:space="preserve">) </w:t>
      </w:r>
      <w:r w:rsidR="00B4025C">
        <w:rPr>
          <w:rFonts w:ascii="GHEA Grapalat" w:hAnsi="GHEA Grapalat" w:cs="Arial"/>
          <w:color w:val="000000"/>
          <w:kern w:val="0"/>
          <w:sz w:val="24"/>
          <w:szCs w:val="24"/>
        </w:rPr>
        <w:t>նախատես</w:t>
      </w:r>
      <w:r w:rsidRPr="00910EE1">
        <w:rPr>
          <w:rFonts w:ascii="GHEA Grapalat" w:hAnsi="GHEA Grapalat" w:cs="Arial"/>
          <w:color w:val="000000"/>
          <w:kern w:val="0"/>
          <w:sz w:val="24"/>
          <w:szCs w:val="24"/>
        </w:rPr>
        <w:t>ում է իրականացնել այլընտրանքային աղբյուրներից ներգրավված եկամուտների հաշվին:</w:t>
      </w:r>
    </w:p>
    <w:p w14:paraId="2EA5D3BD" w14:textId="77777777" w:rsidR="007C47E8" w:rsidRPr="00910EE1" w:rsidRDefault="007C47E8" w:rsidP="00CC0AAE">
      <w:pPr>
        <w:autoSpaceDE w:val="0"/>
        <w:autoSpaceDN w:val="0"/>
        <w:adjustRightInd w:val="0"/>
        <w:spacing w:line="360" w:lineRule="auto"/>
        <w:ind w:firstLine="567"/>
        <w:rPr>
          <w:rFonts w:ascii="GHEA Grapalat" w:hAnsi="GHEA Grapalat" w:cs="Arial"/>
          <w:color w:val="000000"/>
          <w:kern w:val="0"/>
          <w:sz w:val="24"/>
          <w:szCs w:val="24"/>
        </w:rPr>
      </w:pPr>
    </w:p>
    <w:p w14:paraId="5C0D16A2" w14:textId="0167737A" w:rsidR="00FF6DA1" w:rsidRPr="00910EE1" w:rsidRDefault="00FF6DA1" w:rsidP="00CC0AAE">
      <w:pPr>
        <w:autoSpaceDE w:val="0"/>
        <w:autoSpaceDN w:val="0"/>
        <w:adjustRightInd w:val="0"/>
        <w:spacing w:line="360" w:lineRule="auto"/>
        <w:ind w:firstLine="567"/>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4. Իրավական ակտի կիրարկման դեպքում ակնկալվող արդյունքը</w:t>
      </w:r>
      <w:r w:rsidRPr="00910EE1">
        <w:rPr>
          <w:rFonts w:ascii="Cambria Math" w:hAnsi="Cambria Math" w:cs="Cambria Math"/>
          <w:b/>
          <w:bCs/>
          <w:color w:val="000000"/>
          <w:kern w:val="0"/>
          <w:sz w:val="24"/>
          <w:szCs w:val="24"/>
        </w:rPr>
        <w:t>․</w:t>
      </w:r>
    </w:p>
    <w:p w14:paraId="53595A1B" w14:textId="227E96C8" w:rsidR="00FF6DA1" w:rsidRPr="00910EE1" w:rsidRDefault="00FF6DA1"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Կալիֆոռնիա նահանգի հայախոս բնակչության համար նախատեսված առանձին հեռուստաալիքի գործարկմամբ ակնկալվում է</w:t>
      </w:r>
    </w:p>
    <w:p w14:paraId="47863A9F" w14:textId="082CB65A" w:rsidR="00FF6DA1" w:rsidRPr="00910EE1" w:rsidRDefault="00FF6DA1" w:rsidP="00CC0AAE">
      <w:pPr>
        <w:pStyle w:val="ListParagraph"/>
        <w:numPr>
          <w:ilvl w:val="0"/>
          <w:numId w:val="1"/>
        </w:numPr>
        <w:autoSpaceDE w:val="0"/>
        <w:autoSpaceDN w:val="0"/>
        <w:adjustRightInd w:val="0"/>
        <w:spacing w:line="360" w:lineRule="auto"/>
        <w:rPr>
          <w:rFonts w:ascii="GHEA Grapalat" w:hAnsi="GHEA Grapalat" w:cs="Arial"/>
          <w:color w:val="000000"/>
          <w:kern w:val="0"/>
          <w:sz w:val="24"/>
          <w:szCs w:val="24"/>
        </w:rPr>
      </w:pPr>
      <w:r w:rsidRPr="00910EE1">
        <w:rPr>
          <w:rFonts w:ascii="GHEA Grapalat" w:hAnsi="GHEA Grapalat" w:cs="Arial"/>
          <w:color w:val="000000"/>
          <w:kern w:val="0"/>
          <w:sz w:val="24"/>
          <w:szCs w:val="24"/>
        </w:rPr>
        <w:t>տեղի հայությանը փոխանցել Հ</w:t>
      </w:r>
      <w:r w:rsidR="00CC0AAE" w:rsidRPr="00910EE1">
        <w:rPr>
          <w:rFonts w:ascii="GHEA Grapalat" w:hAnsi="GHEA Grapalat" w:cs="Arial"/>
          <w:color w:val="000000"/>
          <w:kern w:val="0"/>
          <w:sz w:val="24"/>
          <w:szCs w:val="24"/>
        </w:rPr>
        <w:t xml:space="preserve">այաստանի </w:t>
      </w:r>
      <w:r w:rsidRPr="00910EE1">
        <w:rPr>
          <w:rFonts w:ascii="GHEA Grapalat" w:hAnsi="GHEA Grapalat" w:cs="Arial"/>
          <w:color w:val="000000"/>
          <w:kern w:val="0"/>
          <w:sz w:val="24"/>
          <w:szCs w:val="24"/>
        </w:rPr>
        <w:t>Հ</w:t>
      </w:r>
      <w:r w:rsidR="00B4025C">
        <w:rPr>
          <w:rFonts w:ascii="GHEA Grapalat" w:hAnsi="GHEA Grapalat" w:cs="Arial"/>
          <w:color w:val="000000"/>
          <w:kern w:val="0"/>
          <w:sz w:val="24"/>
          <w:szCs w:val="24"/>
        </w:rPr>
        <w:t>անրապետությու</w:t>
      </w:r>
      <w:r w:rsidR="00B4025C">
        <w:rPr>
          <w:rFonts w:ascii="GHEA Grapalat" w:hAnsi="GHEA Grapalat" w:cs="Arial"/>
          <w:color w:val="000000"/>
          <w:kern w:val="0"/>
          <w:sz w:val="24"/>
          <w:szCs w:val="24"/>
          <w:lang w:val="hy-AM"/>
        </w:rPr>
        <w:t>ն</w:t>
      </w:r>
      <w:r w:rsidRPr="00910EE1">
        <w:rPr>
          <w:rFonts w:ascii="GHEA Grapalat" w:hAnsi="GHEA Grapalat" w:cs="Arial"/>
          <w:color w:val="000000"/>
          <w:kern w:val="0"/>
          <w:sz w:val="24"/>
          <w:szCs w:val="24"/>
        </w:rPr>
        <w:t>ում տիրող իրավիճակի օբյեկտիվ և իրական պատկերը,</w:t>
      </w:r>
    </w:p>
    <w:p w14:paraId="1EACC57B" w14:textId="7AF436BE" w:rsidR="00FF6DA1" w:rsidRPr="00910EE1" w:rsidRDefault="00FF6DA1" w:rsidP="00CC0AAE">
      <w:pPr>
        <w:pStyle w:val="ListParagraph"/>
        <w:numPr>
          <w:ilvl w:val="0"/>
          <w:numId w:val="1"/>
        </w:numPr>
        <w:autoSpaceDE w:val="0"/>
        <w:autoSpaceDN w:val="0"/>
        <w:adjustRightInd w:val="0"/>
        <w:spacing w:line="360" w:lineRule="auto"/>
        <w:rPr>
          <w:rFonts w:ascii="GHEA Grapalat" w:hAnsi="GHEA Grapalat" w:cs="Arial"/>
          <w:color w:val="000000"/>
          <w:kern w:val="0"/>
          <w:sz w:val="24"/>
          <w:szCs w:val="24"/>
        </w:rPr>
      </w:pPr>
      <w:r w:rsidRPr="00910EE1">
        <w:rPr>
          <w:rFonts w:ascii="GHEA Grapalat" w:hAnsi="GHEA Grapalat" w:cs="Arial"/>
          <w:color w:val="000000"/>
          <w:kern w:val="0"/>
          <w:sz w:val="24"/>
          <w:szCs w:val="24"/>
        </w:rPr>
        <w:t>նպաստել մայրենի լեզվի կիրառմանն</w:t>
      </w:r>
      <w:r w:rsidR="00CC0AAE" w:rsidRPr="00910EE1">
        <w:rPr>
          <w:rFonts w:ascii="GHEA Grapalat" w:hAnsi="GHEA Grapalat" w:cs="Arial"/>
          <w:color w:val="000000"/>
          <w:kern w:val="0"/>
          <w:sz w:val="24"/>
          <w:szCs w:val="24"/>
        </w:rPr>
        <w:t xml:space="preserve"> </w:t>
      </w:r>
      <w:r w:rsidRPr="00910EE1">
        <w:rPr>
          <w:rFonts w:ascii="GHEA Grapalat" w:hAnsi="GHEA Grapalat" w:cs="Arial"/>
          <w:color w:val="000000"/>
          <w:kern w:val="0"/>
          <w:sz w:val="24"/>
          <w:szCs w:val="24"/>
        </w:rPr>
        <w:t>ու պահպանմանը,</w:t>
      </w:r>
    </w:p>
    <w:p w14:paraId="0B1800E3" w14:textId="4E166290" w:rsidR="00FF6DA1" w:rsidRPr="00910EE1" w:rsidRDefault="00FF6DA1" w:rsidP="00CC0AAE">
      <w:pPr>
        <w:pStyle w:val="ListParagraph"/>
        <w:numPr>
          <w:ilvl w:val="0"/>
          <w:numId w:val="1"/>
        </w:numPr>
        <w:autoSpaceDE w:val="0"/>
        <w:autoSpaceDN w:val="0"/>
        <w:adjustRightInd w:val="0"/>
        <w:spacing w:line="360" w:lineRule="auto"/>
        <w:rPr>
          <w:rFonts w:ascii="GHEA Grapalat" w:hAnsi="GHEA Grapalat" w:cs="Arial"/>
          <w:color w:val="000000"/>
          <w:kern w:val="0"/>
          <w:sz w:val="24"/>
          <w:szCs w:val="24"/>
        </w:rPr>
      </w:pPr>
      <w:r w:rsidRPr="00910EE1">
        <w:rPr>
          <w:rFonts w:ascii="GHEA Grapalat" w:hAnsi="GHEA Grapalat" w:cs="Arial"/>
          <w:color w:val="000000"/>
          <w:kern w:val="0"/>
          <w:sz w:val="24"/>
          <w:szCs w:val="24"/>
        </w:rPr>
        <w:t>հանրահռչակել հայալեզու բովանդակությունը,</w:t>
      </w:r>
    </w:p>
    <w:p w14:paraId="3D5DE9F1" w14:textId="77777777" w:rsidR="00CC0AAE" w:rsidRPr="00910EE1" w:rsidRDefault="00FF6DA1" w:rsidP="00CC0AAE">
      <w:pPr>
        <w:pStyle w:val="ListParagraph"/>
        <w:numPr>
          <w:ilvl w:val="0"/>
          <w:numId w:val="1"/>
        </w:numPr>
        <w:autoSpaceDE w:val="0"/>
        <w:autoSpaceDN w:val="0"/>
        <w:adjustRightInd w:val="0"/>
        <w:spacing w:line="360" w:lineRule="auto"/>
        <w:rPr>
          <w:rFonts w:ascii="GHEA Grapalat" w:hAnsi="GHEA Grapalat" w:cs="Arial"/>
          <w:color w:val="000000"/>
          <w:kern w:val="0"/>
          <w:sz w:val="24"/>
          <w:szCs w:val="24"/>
        </w:rPr>
      </w:pPr>
      <w:r w:rsidRPr="00910EE1">
        <w:rPr>
          <w:rFonts w:ascii="GHEA Grapalat" w:hAnsi="GHEA Grapalat" w:cs="Arial"/>
          <w:color w:val="000000"/>
          <w:kern w:val="0"/>
          <w:sz w:val="24"/>
          <w:szCs w:val="24"/>
        </w:rPr>
        <w:t xml:space="preserve">սփյուռքահայերին հաղորդակից դարձնել </w:t>
      </w:r>
      <w:r w:rsidR="00CC0AAE" w:rsidRPr="00910EE1">
        <w:rPr>
          <w:rFonts w:ascii="GHEA Grapalat" w:hAnsi="GHEA Grapalat" w:cs="Arial"/>
          <w:color w:val="000000"/>
          <w:kern w:val="0"/>
          <w:sz w:val="24"/>
          <w:szCs w:val="24"/>
        </w:rPr>
        <w:t>կարևորագույն իրադարձություններին,</w:t>
      </w:r>
    </w:p>
    <w:p w14:paraId="188D59D1" w14:textId="77777777" w:rsidR="00CC0AAE" w:rsidRPr="00910EE1" w:rsidRDefault="00882ABB" w:rsidP="00CC0AAE">
      <w:pPr>
        <w:pStyle w:val="ListParagraph"/>
        <w:numPr>
          <w:ilvl w:val="0"/>
          <w:numId w:val="1"/>
        </w:numPr>
        <w:autoSpaceDE w:val="0"/>
        <w:autoSpaceDN w:val="0"/>
        <w:adjustRightInd w:val="0"/>
        <w:spacing w:line="360" w:lineRule="auto"/>
        <w:rPr>
          <w:rFonts w:ascii="GHEA Grapalat" w:hAnsi="GHEA Grapalat" w:cs="Arial"/>
          <w:color w:val="000000"/>
          <w:kern w:val="0"/>
          <w:sz w:val="24"/>
          <w:szCs w:val="24"/>
        </w:rPr>
      </w:pPr>
      <w:r w:rsidRPr="00910EE1">
        <w:rPr>
          <w:rFonts w:ascii="GHEA Grapalat" w:hAnsi="GHEA Grapalat" w:cs="Arial"/>
          <w:color w:val="000000"/>
          <w:kern w:val="0"/>
          <w:sz w:val="24"/>
          <w:szCs w:val="24"/>
        </w:rPr>
        <w:t>ամրապնդել Հայաստան-Սփյուռք հաղորդակցությունը,</w:t>
      </w:r>
    </w:p>
    <w:p w14:paraId="78AB3FAA" w14:textId="01BB6A4A" w:rsidR="00882ABB" w:rsidRPr="00910EE1" w:rsidRDefault="00882ABB" w:rsidP="00CC0AAE">
      <w:pPr>
        <w:pStyle w:val="ListParagraph"/>
        <w:numPr>
          <w:ilvl w:val="0"/>
          <w:numId w:val="1"/>
        </w:numPr>
        <w:autoSpaceDE w:val="0"/>
        <w:autoSpaceDN w:val="0"/>
        <w:adjustRightInd w:val="0"/>
        <w:spacing w:line="360" w:lineRule="auto"/>
        <w:rPr>
          <w:rFonts w:ascii="GHEA Grapalat" w:hAnsi="GHEA Grapalat" w:cs="Arial"/>
          <w:color w:val="000000"/>
          <w:kern w:val="0"/>
          <w:sz w:val="24"/>
          <w:szCs w:val="24"/>
        </w:rPr>
      </w:pPr>
      <w:r w:rsidRPr="00910EE1">
        <w:rPr>
          <w:rFonts w:ascii="GHEA Grapalat" w:hAnsi="GHEA Grapalat" w:cs="Arial"/>
          <w:color w:val="000000"/>
          <w:kern w:val="0"/>
          <w:sz w:val="24"/>
          <w:szCs w:val="24"/>
        </w:rPr>
        <w:t>լուսաբանել սփյուռքահայերի մասնակցությամբ իրականացվող ծրագրերը։</w:t>
      </w:r>
    </w:p>
    <w:p w14:paraId="4BD54391" w14:textId="77777777" w:rsidR="00CC0AAE" w:rsidRPr="00910EE1" w:rsidRDefault="00CC0AAE" w:rsidP="00CC0AAE">
      <w:pPr>
        <w:autoSpaceDE w:val="0"/>
        <w:autoSpaceDN w:val="0"/>
        <w:adjustRightInd w:val="0"/>
        <w:spacing w:line="360" w:lineRule="auto"/>
        <w:ind w:firstLine="567"/>
        <w:rPr>
          <w:rFonts w:ascii="GHEA Grapalat" w:hAnsi="GHEA Grapalat" w:cs="Arial"/>
          <w:color w:val="000000"/>
          <w:kern w:val="0"/>
          <w:sz w:val="24"/>
          <w:szCs w:val="24"/>
        </w:rPr>
      </w:pPr>
    </w:p>
    <w:p w14:paraId="5CB64EF2" w14:textId="365C54D7" w:rsidR="00882ABB" w:rsidRPr="00910EE1" w:rsidRDefault="00882ABB"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Հանրային հեռուստաընկերության կողմից «Առաջին ալիք Ամերիկա» հեռուստաընկերության ստեղծման վերջնանպատակը ցանցային տեխնոլոգիաների կիրառմամբ ալիքը հասանելի դարձնելն է Հյուսիսային</w:t>
      </w:r>
      <w:r w:rsidR="00B4025C">
        <w:rPr>
          <w:rFonts w:ascii="GHEA Grapalat" w:hAnsi="GHEA Grapalat" w:cs="Arial"/>
          <w:color w:val="000000"/>
          <w:kern w:val="0"/>
          <w:sz w:val="24"/>
          <w:szCs w:val="24"/>
          <w:lang w:val="hy-AM"/>
        </w:rPr>
        <w:t>,</w:t>
      </w:r>
      <w:r w:rsidRPr="00910EE1">
        <w:rPr>
          <w:rFonts w:ascii="GHEA Grapalat" w:hAnsi="GHEA Grapalat" w:cs="Arial"/>
          <w:color w:val="000000"/>
          <w:kern w:val="0"/>
          <w:sz w:val="24"/>
          <w:szCs w:val="24"/>
        </w:rPr>
        <w:t xml:space="preserve"> հետագայում նաև Հարավային Ամերիկաների հայ համայնքներին։ Այս հայտով Հանրային հեռո</w:t>
      </w:r>
      <w:r w:rsidR="00CC0AAE" w:rsidRPr="00910EE1">
        <w:rPr>
          <w:rFonts w:ascii="GHEA Grapalat" w:hAnsi="GHEA Grapalat" w:cs="Arial"/>
          <w:color w:val="000000"/>
          <w:kern w:val="0"/>
          <w:sz w:val="24"/>
          <w:szCs w:val="24"/>
        </w:rPr>
        <w:t>ւս</w:t>
      </w:r>
      <w:r w:rsidRPr="00910EE1">
        <w:rPr>
          <w:rFonts w:ascii="GHEA Grapalat" w:hAnsi="GHEA Grapalat" w:cs="Arial"/>
          <w:color w:val="000000"/>
          <w:kern w:val="0"/>
          <w:sz w:val="24"/>
          <w:szCs w:val="24"/>
        </w:rPr>
        <w:t>տաընկերությունը ակնկալում է ֆինանսավորում միայն Կալիֆոռնիայի տարածքում մալուխային հեռարձակման ամսական վճարների մասով, մյուս բոլոր ծախսերը Ընկերությունը նախատեսում է իրականացնել այլընտրանքային աղբյուրներից ներգրավված եկամուտների հաշվին</w:t>
      </w:r>
      <w:r w:rsidR="00CC0AAE" w:rsidRPr="00910EE1">
        <w:rPr>
          <w:rFonts w:ascii="GHEA Grapalat" w:hAnsi="GHEA Grapalat" w:cs="Arial"/>
          <w:color w:val="000000"/>
          <w:kern w:val="0"/>
          <w:sz w:val="24"/>
          <w:szCs w:val="24"/>
        </w:rPr>
        <w:t>:</w:t>
      </w:r>
    </w:p>
    <w:p w14:paraId="093BF151" w14:textId="77777777" w:rsidR="00CC0AAE" w:rsidRPr="00910EE1" w:rsidRDefault="00CC0AAE" w:rsidP="00CC0AAE">
      <w:pPr>
        <w:autoSpaceDE w:val="0"/>
        <w:autoSpaceDN w:val="0"/>
        <w:adjustRightInd w:val="0"/>
        <w:spacing w:line="360" w:lineRule="auto"/>
        <w:ind w:firstLine="567"/>
        <w:rPr>
          <w:rFonts w:ascii="GHEA Grapalat" w:hAnsi="GHEA Grapalat" w:cs="Arial"/>
          <w:color w:val="000000"/>
          <w:kern w:val="0"/>
          <w:sz w:val="24"/>
          <w:szCs w:val="24"/>
        </w:rPr>
      </w:pPr>
    </w:p>
    <w:p w14:paraId="58FF9339" w14:textId="230B5213" w:rsidR="00882ABB" w:rsidRPr="00910EE1" w:rsidRDefault="00882ABB" w:rsidP="00CC0AAE">
      <w:pPr>
        <w:autoSpaceDE w:val="0"/>
        <w:autoSpaceDN w:val="0"/>
        <w:adjustRightInd w:val="0"/>
        <w:spacing w:line="360" w:lineRule="auto"/>
        <w:ind w:firstLine="0"/>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5. Ներկայացվող հարցի կապակցությամբ լրացուցիչ ֆինանսական միջոցների պահանջի անհրաժեշտությունը, ինչպես նաև Հայաստանի Հանրապետության պետական բյուջեի եկամուտներում և ծախսերում սպասվելիք փոփոխությունների մասին</w:t>
      </w:r>
      <w:r w:rsidR="001F5B5C">
        <w:rPr>
          <w:rFonts w:ascii="GHEA Grapalat" w:hAnsi="GHEA Grapalat" w:cs="Arial"/>
          <w:b/>
          <w:bCs/>
          <w:color w:val="000000"/>
          <w:kern w:val="0"/>
          <w:sz w:val="24"/>
          <w:szCs w:val="24"/>
        </w:rPr>
        <w:t>.</w:t>
      </w:r>
    </w:p>
    <w:p w14:paraId="5FBFCE77" w14:textId="0B7D05EF" w:rsidR="00882ABB" w:rsidRPr="00910EE1" w:rsidRDefault="00882ABB" w:rsidP="00CC0AAE">
      <w:pPr>
        <w:autoSpaceDE w:val="0"/>
        <w:autoSpaceDN w:val="0"/>
        <w:adjustRightInd w:val="0"/>
        <w:spacing w:line="360" w:lineRule="auto"/>
        <w:ind w:firstLine="567"/>
        <w:rPr>
          <w:rFonts w:ascii="GHEA Grapalat" w:hAnsi="GHEA Grapalat" w:cs="Arial"/>
          <w:color w:val="000000"/>
          <w:kern w:val="0"/>
          <w:sz w:val="24"/>
          <w:szCs w:val="24"/>
        </w:rPr>
      </w:pPr>
      <w:r w:rsidRPr="00910EE1">
        <w:rPr>
          <w:rFonts w:ascii="GHEA Grapalat" w:hAnsi="GHEA Grapalat" w:cs="Arial"/>
          <w:color w:val="000000"/>
          <w:kern w:val="0"/>
          <w:sz w:val="24"/>
          <w:szCs w:val="24"/>
        </w:rPr>
        <w:t xml:space="preserve">Որոշման նախագծի ընդունման արդյունքում ՀՀ 2024 թվականի պետական բյուջեի պահուստային ֆոնդի հաշվին կիրականացվի 137,531.3 </w:t>
      </w:r>
      <w:proofErr w:type="gramStart"/>
      <w:r w:rsidRPr="00910EE1">
        <w:rPr>
          <w:rFonts w:ascii="GHEA Grapalat" w:hAnsi="GHEA Grapalat" w:cs="Arial"/>
          <w:color w:val="000000"/>
          <w:kern w:val="0"/>
          <w:sz w:val="24"/>
          <w:szCs w:val="24"/>
        </w:rPr>
        <w:t>հազ.դրամ</w:t>
      </w:r>
      <w:proofErr w:type="gramEnd"/>
      <w:r w:rsidRPr="00910EE1">
        <w:rPr>
          <w:rFonts w:ascii="GHEA Grapalat" w:hAnsi="GHEA Grapalat" w:cs="Arial"/>
          <w:color w:val="000000"/>
          <w:kern w:val="0"/>
          <w:sz w:val="24"/>
          <w:szCs w:val="24"/>
        </w:rPr>
        <w:t xml:space="preserve"> ծախս։</w:t>
      </w:r>
    </w:p>
    <w:p w14:paraId="7260ED50" w14:textId="77777777" w:rsidR="00CC0AAE" w:rsidRPr="00910EE1" w:rsidRDefault="00CC0AAE" w:rsidP="00CC0AAE">
      <w:pPr>
        <w:autoSpaceDE w:val="0"/>
        <w:autoSpaceDN w:val="0"/>
        <w:adjustRightInd w:val="0"/>
        <w:spacing w:line="360" w:lineRule="auto"/>
        <w:ind w:firstLine="0"/>
        <w:rPr>
          <w:rFonts w:ascii="GHEA Grapalat" w:hAnsi="GHEA Grapalat" w:cs="Arial"/>
          <w:color w:val="000000"/>
          <w:kern w:val="0"/>
          <w:sz w:val="24"/>
          <w:szCs w:val="24"/>
        </w:rPr>
      </w:pPr>
    </w:p>
    <w:p w14:paraId="02DFDB89" w14:textId="33261532" w:rsidR="00882ABB" w:rsidRPr="00910EE1" w:rsidRDefault="00882ABB" w:rsidP="00CC0AAE">
      <w:pPr>
        <w:autoSpaceDE w:val="0"/>
        <w:autoSpaceDN w:val="0"/>
        <w:adjustRightInd w:val="0"/>
        <w:spacing w:line="360" w:lineRule="auto"/>
        <w:ind w:firstLine="0"/>
        <w:rPr>
          <w:rFonts w:ascii="GHEA Grapalat" w:hAnsi="GHEA Grapalat" w:cs="Arial"/>
          <w:b/>
          <w:bCs/>
          <w:color w:val="000000"/>
          <w:kern w:val="0"/>
          <w:sz w:val="24"/>
          <w:szCs w:val="24"/>
        </w:rPr>
      </w:pPr>
      <w:r w:rsidRPr="00910EE1">
        <w:rPr>
          <w:rFonts w:ascii="GHEA Grapalat" w:hAnsi="GHEA Grapalat" w:cs="Arial"/>
          <w:b/>
          <w:bCs/>
          <w:color w:val="000000"/>
          <w:kern w:val="0"/>
          <w:sz w:val="24"/>
          <w:szCs w:val="24"/>
        </w:rPr>
        <w:t>6. Կապը ռազմավարական փաստաթղթերի հետ. Հայաստանի վերափոխման ռազմավարություն 2050, կառավարության 2021–2026թթ. ծրագիր, ոլորտային և/կամ այլ</w:t>
      </w:r>
      <w:r w:rsidR="00CC0AAE" w:rsidRPr="00910EE1">
        <w:rPr>
          <w:rFonts w:ascii="GHEA Grapalat" w:hAnsi="GHEA Grapalat" w:cs="Arial"/>
          <w:b/>
          <w:bCs/>
          <w:color w:val="000000"/>
          <w:kern w:val="0"/>
          <w:sz w:val="24"/>
          <w:szCs w:val="24"/>
        </w:rPr>
        <w:t xml:space="preserve"> </w:t>
      </w:r>
      <w:r w:rsidRPr="00910EE1">
        <w:rPr>
          <w:rFonts w:ascii="GHEA Grapalat" w:hAnsi="GHEA Grapalat" w:cs="Arial"/>
          <w:b/>
          <w:bCs/>
          <w:color w:val="000000"/>
          <w:kern w:val="0"/>
          <w:sz w:val="24"/>
          <w:szCs w:val="24"/>
        </w:rPr>
        <w:t>ռազմավարություններ</w:t>
      </w:r>
    </w:p>
    <w:p w14:paraId="7B58A86E" w14:textId="28D2E07C" w:rsidR="00D73022" w:rsidRPr="00910EE1" w:rsidRDefault="00882ABB" w:rsidP="00CC0AAE">
      <w:pPr>
        <w:spacing w:line="360" w:lineRule="auto"/>
        <w:rPr>
          <w:rFonts w:ascii="GHEA Grapalat" w:hAnsi="GHEA Grapalat"/>
          <w:sz w:val="24"/>
          <w:szCs w:val="24"/>
        </w:rPr>
      </w:pPr>
      <w:r w:rsidRPr="00910EE1">
        <w:rPr>
          <w:rFonts w:ascii="GHEA Grapalat" w:hAnsi="GHEA Grapalat" w:cs="Arial"/>
          <w:color w:val="000000"/>
          <w:kern w:val="0"/>
          <w:sz w:val="24"/>
          <w:szCs w:val="24"/>
        </w:rPr>
        <w:t xml:space="preserve">Ներկայացված նախագիծը բխում է ՀՀ </w:t>
      </w:r>
      <w:r w:rsidR="00EE6DFF" w:rsidRPr="00910EE1">
        <w:rPr>
          <w:rFonts w:ascii="GHEA Grapalat" w:hAnsi="GHEA Grapalat" w:cs="Arial"/>
          <w:color w:val="000000"/>
          <w:kern w:val="0"/>
          <w:sz w:val="24"/>
          <w:szCs w:val="24"/>
        </w:rPr>
        <w:t>կ</w:t>
      </w:r>
      <w:r w:rsidRPr="00910EE1">
        <w:rPr>
          <w:rFonts w:ascii="GHEA Grapalat" w:hAnsi="GHEA Grapalat" w:cs="Arial"/>
          <w:color w:val="000000"/>
          <w:kern w:val="0"/>
          <w:sz w:val="24"/>
          <w:szCs w:val="24"/>
        </w:rPr>
        <w:t xml:space="preserve">առավարության 2021 թվականի օգոստոսի 18-ի </w:t>
      </w:r>
      <w:r w:rsidR="00CC0AAE" w:rsidRPr="00910EE1">
        <w:rPr>
          <w:rFonts w:ascii="GHEA Grapalat" w:hAnsi="GHEA Grapalat" w:cs="Arial"/>
          <w:color w:val="000000"/>
          <w:kern w:val="0"/>
          <w:sz w:val="24"/>
          <w:szCs w:val="24"/>
        </w:rPr>
        <w:t>N</w:t>
      </w:r>
      <w:r w:rsidRPr="00910EE1">
        <w:rPr>
          <w:rFonts w:ascii="GHEA Grapalat" w:hAnsi="GHEA Grapalat" w:cs="Arial"/>
          <w:color w:val="000000"/>
          <w:kern w:val="0"/>
          <w:sz w:val="24"/>
          <w:szCs w:val="24"/>
        </w:rPr>
        <w:t xml:space="preserve"> 1363-Ա որոշմամբ հաստատված ՀՀ </w:t>
      </w:r>
      <w:r w:rsidR="00EE6DFF" w:rsidRPr="00910EE1">
        <w:rPr>
          <w:rFonts w:ascii="GHEA Grapalat" w:hAnsi="GHEA Grapalat" w:cs="Arial"/>
          <w:color w:val="000000"/>
          <w:kern w:val="0"/>
          <w:sz w:val="24"/>
          <w:szCs w:val="24"/>
        </w:rPr>
        <w:t>կ</w:t>
      </w:r>
      <w:r w:rsidRPr="00910EE1">
        <w:rPr>
          <w:rFonts w:ascii="GHEA Grapalat" w:hAnsi="GHEA Grapalat" w:cs="Arial"/>
          <w:color w:val="000000"/>
          <w:kern w:val="0"/>
          <w:sz w:val="24"/>
          <w:szCs w:val="24"/>
        </w:rPr>
        <w:t>առավարության 2021–2026թթ. ծրագրի, 6.2 «Պետության կողմից հանրությանը մատուցվող ծառայություններ» մասի դրույթներից։</w:t>
      </w:r>
    </w:p>
    <w:sectPr w:rsidR="00D73022" w:rsidRPr="00910EE1" w:rsidSect="006C3ED6">
      <w:pgSz w:w="12240" w:h="15840"/>
      <w:pgMar w:top="272" w:right="851" w:bottom="1259" w:left="1134" w:header="181" w:footer="374"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37DC7"/>
    <w:multiLevelType w:val="hybridMultilevel"/>
    <w:tmpl w:val="C14656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6321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BB"/>
    <w:rsid w:val="000554A5"/>
    <w:rsid w:val="001F5B5C"/>
    <w:rsid w:val="003C01CD"/>
    <w:rsid w:val="004C7340"/>
    <w:rsid w:val="006371DF"/>
    <w:rsid w:val="006C3ED6"/>
    <w:rsid w:val="006D019C"/>
    <w:rsid w:val="00763545"/>
    <w:rsid w:val="007C47E8"/>
    <w:rsid w:val="0086562C"/>
    <w:rsid w:val="00882ABB"/>
    <w:rsid w:val="008B70B9"/>
    <w:rsid w:val="008F48DC"/>
    <w:rsid w:val="00910EE1"/>
    <w:rsid w:val="00A650A8"/>
    <w:rsid w:val="00B4025C"/>
    <w:rsid w:val="00BF1444"/>
    <w:rsid w:val="00C119FA"/>
    <w:rsid w:val="00CC0AAE"/>
    <w:rsid w:val="00D73022"/>
    <w:rsid w:val="00E25A08"/>
    <w:rsid w:val="00EA3333"/>
    <w:rsid w:val="00EE6DFF"/>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90CA"/>
  <w15:chartTrackingRefBased/>
  <w15:docId w15:val="{788DDB41-7B5F-4013-ABAE-D7F0EF2F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88" w:lineRule="auto"/>
        <w:ind w:firstLine="5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Danielyan</dc:creator>
  <cp:keywords/>
  <dc:description/>
  <cp:lastModifiedBy>Meline Danielyan</cp:lastModifiedBy>
  <cp:revision>2</cp:revision>
  <dcterms:created xsi:type="dcterms:W3CDTF">2024-04-08T05:51:00Z</dcterms:created>
  <dcterms:modified xsi:type="dcterms:W3CDTF">2024-04-08T05:51:00Z</dcterms:modified>
</cp:coreProperties>
</file>