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A918" w14:textId="7CFD9215" w:rsidR="00D638BF" w:rsidRPr="00EC609E" w:rsidRDefault="00D638BF" w:rsidP="00D638BF">
      <w:pPr>
        <w:rPr>
          <w:rFonts w:cstheme="minorHAnsi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 xml:space="preserve">                                                                                 </w:t>
      </w:r>
    </w:p>
    <w:p w14:paraId="6843B4DD" w14:textId="6A16CE58" w:rsidR="00D638BF" w:rsidRPr="002B2C30" w:rsidRDefault="00D638BF" w:rsidP="00D638BF">
      <w:pPr>
        <w:tabs>
          <w:tab w:val="center" w:pos="6480"/>
          <w:tab w:val="left" w:pos="11895"/>
        </w:tabs>
        <w:jc w:val="center"/>
        <w:rPr>
          <w:rFonts w:ascii="GHEA Grapalat" w:hAnsi="GHEA Grapalat" w:cstheme="minorHAnsi"/>
          <w:b/>
          <w:sz w:val="28"/>
          <w:szCs w:val="28"/>
          <w:lang w:val="hy-AM"/>
        </w:rPr>
      </w:pPr>
      <w:r w:rsidRPr="002B2C30">
        <w:rPr>
          <w:rFonts w:ascii="GHEA Grapalat" w:hAnsi="GHEA Grapalat" w:cs="Sylfaen"/>
          <w:b/>
          <w:sz w:val="28"/>
          <w:szCs w:val="28"/>
        </w:rPr>
        <w:t>ՏԵԽՆԻԿԱԿԱՆ</w:t>
      </w:r>
      <w:r w:rsidRPr="002B2C30">
        <w:rPr>
          <w:rFonts w:ascii="GHEA Grapalat" w:hAnsi="GHEA Grapalat" w:cstheme="minorHAnsi"/>
          <w:b/>
          <w:sz w:val="28"/>
          <w:szCs w:val="28"/>
        </w:rPr>
        <w:t xml:space="preserve">   </w:t>
      </w:r>
      <w:r w:rsidRPr="002B2C30">
        <w:rPr>
          <w:rFonts w:ascii="GHEA Grapalat" w:hAnsi="GHEA Grapalat" w:cs="Sylfaen"/>
          <w:b/>
          <w:sz w:val="28"/>
          <w:szCs w:val="28"/>
        </w:rPr>
        <w:t xml:space="preserve">ԲՆՈՒԹԱԳԻՐ      </w:t>
      </w:r>
      <w:r w:rsidRPr="002B2C30">
        <w:rPr>
          <w:rFonts w:ascii="GHEA Grapalat" w:hAnsi="GHEA Grapalat" w:cs="Sylfaen"/>
          <w:b/>
          <w:sz w:val="28"/>
          <w:szCs w:val="28"/>
          <w:lang w:val="hy-AM"/>
        </w:rPr>
        <w:t>ԾԱՌԱՅՈՂԱԿԱՆ ՍԵԴԱՆ</w:t>
      </w:r>
    </w:p>
    <w:tbl>
      <w:tblPr>
        <w:tblStyle w:val="a3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58"/>
        <w:gridCol w:w="1692"/>
        <w:gridCol w:w="2700"/>
        <w:gridCol w:w="6570"/>
      </w:tblGrid>
      <w:tr w:rsidR="00D638BF" w14:paraId="17B96695" w14:textId="77777777" w:rsidTr="0087342D">
        <w:tc>
          <w:tcPr>
            <w:tcW w:w="558" w:type="dxa"/>
          </w:tcPr>
          <w:p w14:paraId="087E7681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</w:tc>
        <w:tc>
          <w:tcPr>
            <w:tcW w:w="1692" w:type="dxa"/>
          </w:tcPr>
          <w:p w14:paraId="7694DBC5" w14:textId="77777777" w:rsidR="00D638B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47C01B83" w14:textId="77777777" w:rsidR="00D638BF" w:rsidRPr="008613D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570" w:type="dxa"/>
          </w:tcPr>
          <w:p w14:paraId="2FEC4FAD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</w:tc>
      </w:tr>
      <w:tr w:rsidR="00D638BF" w:rsidRPr="00551C7C" w14:paraId="4C173974" w14:textId="77777777" w:rsidTr="0087342D">
        <w:trPr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3EA12796" w14:textId="77777777" w:rsidR="00D638BF" w:rsidRPr="00053959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14:paraId="47788DF1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r w:rsidRPr="00551C7C">
              <w:rPr>
                <w:rFonts w:ascii="GHEA Grapalat" w:hAnsi="GHEA Grapalat"/>
                <w:lang w:val="hy-AM"/>
              </w:rPr>
              <w:t xml:space="preserve">Մարդատար </w:t>
            </w:r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մեքենաներ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EA3854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Շարժիչը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27FF04B" w14:textId="1229DB0C" w:rsidR="00D638BF" w:rsidRPr="00551C7C" w:rsidRDefault="00D638BF" w:rsidP="00CD511A">
            <w:pPr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պակաս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4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գլանային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մխոց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 xml:space="preserve"> առավելագույնը 6</w:t>
            </w:r>
            <w:r w:rsidRPr="00551C7C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շղթայով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վառելիքի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ծախսը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100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կմ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-ի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համար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ավել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gramStart"/>
            <w:r w:rsidR="00091CF0" w:rsidRPr="00551C7C">
              <w:rPr>
                <w:rFonts w:ascii="GHEA Grapalat" w:hAnsi="GHEA Grapalat"/>
                <w:lang w:val="hy-AM"/>
              </w:rPr>
              <w:t xml:space="preserve">12 </w:t>
            </w:r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լիտր</w:t>
            </w:r>
            <w:proofErr w:type="spellEnd"/>
            <w:proofErr w:type="gramEnd"/>
            <w:r w:rsidRPr="00551C7C">
              <w:rPr>
                <w:rFonts w:ascii="GHEA Grapalat" w:hAnsi="GHEA Grapalat"/>
                <w:lang w:val="ru-RU"/>
              </w:rPr>
              <w:t xml:space="preserve"> /</w:t>
            </w:r>
            <w:proofErr w:type="spellStart"/>
            <w:r w:rsidRPr="00551C7C">
              <w:rPr>
                <w:rFonts w:ascii="GHEA Grapalat" w:hAnsi="GHEA Grapalat"/>
              </w:rPr>
              <w:t>օդորակիչի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շահագործման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ժամանակ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/, </w:t>
            </w:r>
            <w:r w:rsidRPr="00551C7C">
              <w:rPr>
                <w:rFonts w:ascii="GHEA Grapalat" w:hAnsi="GHEA Grapalat"/>
                <w:lang w:val="hy-AM"/>
              </w:rPr>
              <w:t>2,</w:t>
            </w:r>
            <w:r w:rsidR="00220FD0" w:rsidRPr="00551C7C">
              <w:rPr>
                <w:rFonts w:ascii="GHEA Grapalat" w:hAnsi="GHEA Grapalat"/>
                <w:lang w:val="ru-RU"/>
              </w:rPr>
              <w:t>0</w:t>
            </w:r>
            <w:r w:rsidRPr="00551C7C">
              <w:rPr>
                <w:rFonts w:ascii="GHEA Grapalat" w:hAnsi="GHEA Grapalat"/>
                <w:lang w:val="ru-RU"/>
              </w:rPr>
              <w:t>-</w:t>
            </w:r>
            <w:r w:rsidRPr="00551C7C">
              <w:rPr>
                <w:rFonts w:ascii="GHEA Grapalat" w:hAnsi="GHEA Grapalat"/>
                <w:lang w:val="hy-AM"/>
              </w:rPr>
              <w:t>3</w:t>
            </w:r>
            <w:r w:rsidR="00220FD0" w:rsidRPr="00551C7C">
              <w:rPr>
                <w:rFonts w:ascii="GHEA Grapalat" w:hAnsi="GHEA Grapalat"/>
                <w:lang w:val="ru-RU"/>
              </w:rPr>
              <w:t>,0</w:t>
            </w:r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լիտր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աշխատանքային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ծավալով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: </w:t>
            </w:r>
          </w:p>
          <w:p w14:paraId="0E93830D" w14:textId="08404BF1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Վառելիքի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տեսակը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՝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բենզին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/</w:t>
            </w:r>
            <w:r w:rsidRPr="00551C7C">
              <w:rPr>
                <w:rFonts w:ascii="GHEA Grapalat" w:hAnsi="GHEA Grapalat"/>
                <w:lang w:val="hy-AM"/>
              </w:rPr>
              <w:t>АИ-</w:t>
            </w:r>
            <w:r w:rsidRPr="00551C7C">
              <w:rPr>
                <w:rFonts w:ascii="GHEA Grapalat" w:hAnsi="GHEA Grapalat"/>
                <w:lang w:val="ru-RU"/>
              </w:rPr>
              <w:t>92-95</w:t>
            </w:r>
            <w:r w:rsidRPr="00551C7C">
              <w:rPr>
                <w:rFonts w:ascii="GHEA Grapalat" w:hAnsi="GHEA Grapalat"/>
                <w:lang w:val="hy-AM"/>
              </w:rPr>
              <w:t>/</w:t>
            </w:r>
            <w:r w:rsidRPr="00551C7C">
              <w:rPr>
                <w:rFonts w:ascii="GHEA Grapalat" w:hAnsi="GHEA Grapalat"/>
                <w:lang w:val="ru-RU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ձիաուժը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>՝</w:t>
            </w:r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պակաս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1</w:t>
            </w:r>
            <w:r w:rsidR="00220FD0" w:rsidRPr="00551C7C">
              <w:rPr>
                <w:rFonts w:ascii="GHEA Grapalat" w:hAnsi="GHEA Grapalat"/>
                <w:lang w:val="ru-RU"/>
              </w:rPr>
              <w:t>78</w:t>
            </w:r>
            <w:r w:rsidRPr="00551C7C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D638BF" w:rsidRPr="00551C7C" w14:paraId="4781FFE6" w14:textId="77777777" w:rsidTr="0087342D">
        <w:trPr>
          <w:trHeight w:val="503"/>
        </w:trPr>
        <w:tc>
          <w:tcPr>
            <w:tcW w:w="558" w:type="dxa"/>
            <w:vMerge/>
          </w:tcPr>
          <w:p w14:paraId="3203E5AB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5A8E9262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A929B76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Փոխանցման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տուփը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5562B9E2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Փոխանցման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տուփը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ավտոմատ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>, առնվազն 6 աստիճան</w:t>
            </w:r>
          </w:p>
        </w:tc>
      </w:tr>
      <w:tr w:rsidR="00D638BF" w:rsidRPr="00551C7C" w14:paraId="2CB6B324" w14:textId="77777777" w:rsidTr="0087342D">
        <w:trPr>
          <w:trHeight w:val="503"/>
        </w:trPr>
        <w:tc>
          <w:tcPr>
            <w:tcW w:w="558" w:type="dxa"/>
            <w:vMerge/>
          </w:tcPr>
          <w:p w14:paraId="6142EA80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5F2B296F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5E1679C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Չափսերը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 xml:space="preserve"> /մմ/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03508ED0" w14:textId="7BFAA27B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 xml:space="preserve">Երկարություն՝ </w:t>
            </w:r>
            <w:r w:rsidR="0087342D" w:rsidRPr="00551C7C">
              <w:rPr>
                <w:rFonts w:ascii="GHEA Grapalat" w:hAnsi="GHEA Grapalat"/>
                <w:lang w:val="hy-AM"/>
              </w:rPr>
              <w:t xml:space="preserve">ոչ պակաս </w:t>
            </w:r>
            <w:r w:rsidRPr="00551C7C">
              <w:rPr>
                <w:rFonts w:ascii="GHEA Grapalat" w:hAnsi="GHEA Grapalat"/>
                <w:lang w:val="hy-AM"/>
              </w:rPr>
              <w:t>4</w:t>
            </w:r>
            <w:r w:rsidR="00220FD0" w:rsidRPr="00551C7C">
              <w:rPr>
                <w:rFonts w:ascii="GHEA Grapalat" w:hAnsi="GHEA Grapalat"/>
                <w:lang w:val="hy-AM"/>
              </w:rPr>
              <w:t>80</w:t>
            </w:r>
            <w:r w:rsidR="00091CF0" w:rsidRPr="00551C7C">
              <w:rPr>
                <w:rFonts w:ascii="GHEA Grapalat" w:hAnsi="GHEA Grapalat"/>
                <w:lang w:val="hy-AM"/>
              </w:rPr>
              <w:t>0</w:t>
            </w:r>
          </w:p>
          <w:p w14:paraId="44836B73" w14:textId="1E19610A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 xml:space="preserve">Լայնություն՝ </w:t>
            </w:r>
            <w:r w:rsidR="0087342D" w:rsidRPr="00551C7C">
              <w:rPr>
                <w:rFonts w:ascii="GHEA Grapalat" w:hAnsi="GHEA Grapalat"/>
                <w:lang w:val="hy-AM"/>
              </w:rPr>
              <w:t xml:space="preserve">ոչ պակաս </w:t>
            </w:r>
            <w:r w:rsidRPr="00551C7C">
              <w:rPr>
                <w:rFonts w:ascii="GHEA Grapalat" w:hAnsi="GHEA Grapalat"/>
                <w:lang w:val="hy-AM"/>
              </w:rPr>
              <w:t>1815</w:t>
            </w:r>
          </w:p>
          <w:p w14:paraId="00BDE2DD" w14:textId="4F757156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>Բարձրություն՝</w:t>
            </w:r>
            <w:r w:rsidR="00091CF0" w:rsidRPr="00551C7C">
              <w:rPr>
                <w:rFonts w:ascii="GHEA Grapalat" w:hAnsi="GHEA Grapalat"/>
                <w:lang w:val="hy-AM"/>
              </w:rPr>
              <w:t xml:space="preserve"> </w:t>
            </w:r>
            <w:r w:rsidR="0087342D" w:rsidRPr="00551C7C">
              <w:rPr>
                <w:rFonts w:ascii="GHEA Grapalat" w:hAnsi="GHEA Grapalat"/>
                <w:lang w:val="hy-AM"/>
              </w:rPr>
              <w:t xml:space="preserve">ոչ պակաս </w:t>
            </w:r>
            <w:r w:rsidRPr="00551C7C">
              <w:rPr>
                <w:rFonts w:ascii="GHEA Grapalat" w:hAnsi="GHEA Grapalat"/>
                <w:lang w:val="hy-AM"/>
              </w:rPr>
              <w:t>1400</w:t>
            </w:r>
          </w:p>
          <w:p w14:paraId="0FB4F8BA" w14:textId="0C5CE0BB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>Ճանապարհային լուսածերպ՝ ոչ պակաս 130</w:t>
            </w:r>
          </w:p>
        </w:tc>
      </w:tr>
      <w:tr w:rsidR="00D638BF" w:rsidRPr="008613DF" w14:paraId="603C1B22" w14:textId="77777777" w:rsidTr="0087342D">
        <w:trPr>
          <w:trHeight w:val="503"/>
        </w:trPr>
        <w:tc>
          <w:tcPr>
            <w:tcW w:w="558" w:type="dxa"/>
            <w:vMerge/>
          </w:tcPr>
          <w:p w14:paraId="78033A90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2EEA9DA3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9AE470F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Քաշը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/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կգ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2DE90A47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պակաս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1280 </w:t>
            </w:r>
          </w:p>
        </w:tc>
      </w:tr>
      <w:tr w:rsidR="00D638BF" w:rsidRPr="008613DF" w14:paraId="34AAF17D" w14:textId="77777777" w:rsidTr="00551C7C">
        <w:trPr>
          <w:trHeight w:val="782"/>
        </w:trPr>
        <w:tc>
          <w:tcPr>
            <w:tcW w:w="558" w:type="dxa"/>
            <w:vMerge/>
          </w:tcPr>
          <w:p w14:paraId="7CE9E348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33C12BA1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4B39DAD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Բեռնատարողությունը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/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կգ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49B4B5B0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պակաս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r w:rsidRPr="00551C7C">
              <w:rPr>
                <w:rFonts w:ascii="GHEA Grapalat" w:hAnsi="GHEA Grapalat"/>
                <w:lang w:val="hy-AM"/>
              </w:rPr>
              <w:t>400</w:t>
            </w:r>
          </w:p>
        </w:tc>
      </w:tr>
      <w:tr w:rsidR="00D638BF" w:rsidRPr="008613DF" w14:paraId="1889DAD7" w14:textId="77777777" w:rsidTr="0087342D">
        <w:trPr>
          <w:trHeight w:val="503"/>
        </w:trPr>
        <w:tc>
          <w:tcPr>
            <w:tcW w:w="558" w:type="dxa"/>
            <w:vMerge/>
          </w:tcPr>
          <w:p w14:paraId="1CFF060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7E9613AD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E7DC058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Բեռնախցիկի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ծավալը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/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լիտր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948CA69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պակաս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r w:rsidRPr="00551C7C">
              <w:rPr>
                <w:rFonts w:ascii="GHEA Grapalat" w:hAnsi="GHEA Grapalat"/>
                <w:lang w:val="hy-AM"/>
              </w:rPr>
              <w:t>480</w:t>
            </w:r>
          </w:p>
        </w:tc>
      </w:tr>
      <w:tr w:rsidR="00D638BF" w:rsidRPr="008613DF" w14:paraId="6D17EEB2" w14:textId="77777777" w:rsidTr="0087342D">
        <w:trPr>
          <w:trHeight w:val="503"/>
        </w:trPr>
        <w:tc>
          <w:tcPr>
            <w:tcW w:w="558" w:type="dxa"/>
            <w:vMerge/>
          </w:tcPr>
          <w:p w14:paraId="7B9D228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56426644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4C5A14A5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Բակի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տար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>ող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ությունը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լիտր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>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36D6E4E5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Ոչ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պակաս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r w:rsidRPr="00551C7C">
              <w:rPr>
                <w:rFonts w:ascii="GHEA Grapalat" w:hAnsi="GHEA Grapalat"/>
                <w:lang w:val="hy-AM"/>
              </w:rPr>
              <w:t>50</w:t>
            </w:r>
            <w:r w:rsidRPr="00551C7C">
              <w:rPr>
                <w:rFonts w:ascii="GHEA Grapalat" w:hAnsi="GHEA Grapalat"/>
                <w:lang w:val="ru-RU"/>
              </w:rPr>
              <w:t xml:space="preserve"> </w:t>
            </w:r>
          </w:p>
        </w:tc>
      </w:tr>
      <w:tr w:rsidR="00D638BF" w:rsidRPr="00551C7C" w14:paraId="3437F5E2" w14:textId="77777777" w:rsidTr="0087342D">
        <w:trPr>
          <w:trHeight w:val="503"/>
        </w:trPr>
        <w:tc>
          <w:tcPr>
            <w:tcW w:w="558" w:type="dxa"/>
            <w:vMerge/>
          </w:tcPr>
          <w:p w14:paraId="4A2D03C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3BF685FE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B7F2A8D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  <w:proofErr w:type="spellStart"/>
            <w:r w:rsidRPr="00551C7C">
              <w:rPr>
                <w:rFonts w:ascii="GHEA Grapalat" w:hAnsi="GHEA Grapalat"/>
                <w:lang w:val="ru-RU"/>
              </w:rPr>
              <w:t>Անվադողերի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չափսերը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589055C9" w14:textId="0B79C3DD" w:rsidR="00D638BF" w:rsidRPr="00551C7C" w:rsidRDefault="00D638BF" w:rsidP="00CD511A">
            <w:pPr>
              <w:jc w:val="both"/>
              <w:rPr>
                <w:rFonts w:ascii="GHEA Grapalat" w:hAnsi="GHEA Grapalat"/>
                <w:lang w:val="ru-RU"/>
              </w:rPr>
            </w:pPr>
            <w:r w:rsidRPr="00551C7C">
              <w:rPr>
                <w:rFonts w:ascii="GHEA Grapalat" w:hAnsi="GHEA Grapalat"/>
                <w:lang w:val="hy-AM"/>
              </w:rPr>
              <w:t xml:space="preserve"> R 17-1</w:t>
            </w:r>
            <w:r w:rsidR="00091CF0" w:rsidRPr="00551C7C">
              <w:rPr>
                <w:rFonts w:ascii="GHEA Grapalat" w:hAnsi="GHEA Grapalat"/>
                <w:lang w:val="hy-AM"/>
              </w:rPr>
              <w:t>8</w:t>
            </w:r>
            <w:r w:rsidRPr="00551C7C">
              <w:rPr>
                <w:rFonts w:ascii="GHEA Grapalat" w:hAnsi="GHEA Grapalat"/>
                <w:lang w:val="hy-AM"/>
              </w:rPr>
              <w:t xml:space="preserve"> թեթևաձույլ անվահեծ, պահեստային անվադող՝ անվահեծանով</w:t>
            </w:r>
          </w:p>
        </w:tc>
      </w:tr>
      <w:tr w:rsidR="00D638BF" w:rsidRPr="00551C7C" w14:paraId="6DFBF4AF" w14:textId="77777777" w:rsidTr="0087342D">
        <w:trPr>
          <w:trHeight w:val="503"/>
        </w:trPr>
        <w:tc>
          <w:tcPr>
            <w:tcW w:w="558" w:type="dxa"/>
            <w:vMerge/>
          </w:tcPr>
          <w:p w14:paraId="61E0AE39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0388B9B8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F4988BC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>Թափքի տեսակը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330F5350" w14:textId="230279CA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b/>
                <w:bCs/>
                <w:lang w:val="hy-AM"/>
              </w:rPr>
              <w:t>Սեդան</w:t>
            </w:r>
            <w:r w:rsidRPr="00551C7C">
              <w:rPr>
                <w:rFonts w:ascii="GHEA Grapalat" w:hAnsi="GHEA Grapalat"/>
                <w:lang w:val="hy-AM"/>
              </w:rPr>
              <w:t>, գույնը՝ սև (</w:t>
            </w:r>
            <w:r w:rsidR="0087342D" w:rsidRPr="00551C7C">
              <w:rPr>
                <w:rFonts w:ascii="GHEA Grapalat" w:hAnsi="GHEA Grapalat"/>
                <w:lang w:val="hy-AM"/>
              </w:rPr>
              <w:t xml:space="preserve">այլ գույների դեպքում համաձայնեցնել </w:t>
            </w:r>
            <w:r w:rsidRPr="00551C7C">
              <w:rPr>
                <w:rFonts w:ascii="GHEA Grapalat" w:hAnsi="GHEA Grapalat"/>
                <w:lang w:val="hy-AM"/>
              </w:rPr>
              <w:t xml:space="preserve">պատվիրատուի հետ), 4 դուռ, նստատեղերի քանակը 5, առնվազն առջևի տանող 2WD, </w:t>
            </w:r>
          </w:p>
        </w:tc>
      </w:tr>
      <w:tr w:rsidR="00D638BF" w:rsidRPr="00C7168F" w14:paraId="208E3C77" w14:textId="77777777" w:rsidTr="0087342D">
        <w:trPr>
          <w:trHeight w:val="503"/>
        </w:trPr>
        <w:tc>
          <w:tcPr>
            <w:tcW w:w="558" w:type="dxa"/>
            <w:vMerge/>
          </w:tcPr>
          <w:p w14:paraId="75E6C87E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31A691C5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E33001E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</w:rPr>
              <w:t>Արտադրության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տարեթիվ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858A9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>Ձեռքբերման տարեթվով</w:t>
            </w:r>
          </w:p>
        </w:tc>
      </w:tr>
      <w:tr w:rsidR="00D638BF" w:rsidRPr="00C7168F" w14:paraId="1AE9828D" w14:textId="77777777" w:rsidTr="0087342D">
        <w:trPr>
          <w:trHeight w:val="503"/>
        </w:trPr>
        <w:tc>
          <w:tcPr>
            <w:tcW w:w="558" w:type="dxa"/>
            <w:vMerge/>
          </w:tcPr>
          <w:p w14:paraId="0BB258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53F54F16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4E7F4A2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</w:rPr>
              <w:t>Հարմարավետություն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51A0A512" w14:textId="60BDC98D" w:rsidR="00D638BF" w:rsidRPr="00551C7C" w:rsidRDefault="00D638BF" w:rsidP="00C513CD">
            <w:pPr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551C7C">
              <w:rPr>
                <w:rFonts w:ascii="GHEA Grapalat" w:hAnsi="GHEA Grapalat" w:cs="Sylfaen"/>
              </w:rPr>
              <w:t>Շարժիչի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գործարկում</w:t>
            </w:r>
            <w:proofErr w:type="spellEnd"/>
            <w:r w:rsidRPr="00551C7C">
              <w:rPr>
                <w:rFonts w:ascii="GHEA Grapalat" w:hAnsi="GHEA Grapalat"/>
              </w:rPr>
              <w:t xml:space="preserve"> Push Start </w:t>
            </w:r>
            <w:proofErr w:type="spellStart"/>
            <w:r w:rsidRPr="00551C7C">
              <w:rPr>
                <w:rFonts w:ascii="GHEA Grapalat" w:hAnsi="GHEA Grapalat" w:cs="Sylfaen"/>
              </w:rPr>
              <w:t>կոճակով</w:t>
            </w:r>
            <w:proofErr w:type="spellEnd"/>
            <w:r w:rsidRPr="00551C7C">
              <w:rPr>
                <w:rFonts w:ascii="GHEA Grapalat" w:hAnsi="GHEA Grapalat" w:cs="Sylfaen"/>
              </w:rPr>
              <w:t>,</w:t>
            </w:r>
            <w:r w:rsidRPr="00551C7C">
              <w:rPr>
                <w:rFonts w:ascii="GHEA Grapalat" w:hAnsi="GHEA Grapalat" w:cs="Sylfaen"/>
                <w:lang w:val="hy-AM"/>
              </w:rPr>
              <w:t xml:space="preserve"> </w:t>
            </w:r>
            <w:r w:rsidRPr="00551C7C">
              <w:rPr>
                <w:rFonts w:ascii="GHEA Grapalat" w:hAnsi="GHEA Grapalat"/>
                <w:lang w:val="hy-AM"/>
              </w:rPr>
              <w:t>ս</w:t>
            </w:r>
            <w:proofErr w:type="spellStart"/>
            <w:r w:rsidRPr="00551C7C">
              <w:rPr>
                <w:rFonts w:ascii="GHEA Grapalat" w:hAnsi="GHEA Grapalat"/>
              </w:rPr>
              <w:t>րահ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>ի նստատեղերի պաստառը կաշեպատ</w:t>
            </w:r>
            <w:r w:rsidR="00C513CD" w:rsidRPr="00551C7C">
              <w:rPr>
                <w:rFonts w:ascii="GHEA Grapalat" w:hAnsi="GHEA Grapalat"/>
                <w:lang w:val="hy-AM"/>
              </w:rPr>
              <w:t xml:space="preserve"> / </w:t>
            </w:r>
            <w:r w:rsidR="0087342D" w:rsidRPr="00551C7C">
              <w:rPr>
                <w:rFonts w:ascii="GHEA Grapalat" w:hAnsi="GHEA Grapalat"/>
                <w:lang w:val="hy-AM"/>
              </w:rPr>
              <w:t xml:space="preserve">կամ բարձր որակի </w:t>
            </w:r>
            <w:r w:rsidR="00C513CD" w:rsidRPr="00551C7C">
              <w:rPr>
                <w:rFonts w:ascii="GHEA Grapalat" w:hAnsi="GHEA Grapalat"/>
                <w:lang w:val="hy-AM"/>
              </w:rPr>
              <w:t xml:space="preserve">արհեստական </w:t>
            </w:r>
            <w:r w:rsidR="0087342D" w:rsidRPr="00551C7C">
              <w:rPr>
                <w:rFonts w:ascii="GHEA Grapalat" w:hAnsi="GHEA Grapalat"/>
                <w:lang w:val="hy-AM"/>
              </w:rPr>
              <w:t>կաշի</w:t>
            </w:r>
            <w:r w:rsidR="00C513CD" w:rsidRPr="00551C7C">
              <w:rPr>
                <w:rFonts w:ascii="GHEA Grapalat" w:hAnsi="GHEA Grapalat"/>
                <w:lang w:val="hy-AM"/>
              </w:rPr>
              <w:t xml:space="preserve">/ </w:t>
            </w:r>
            <w:r w:rsidRPr="00551C7C">
              <w:rPr>
                <w:rFonts w:ascii="GHEA Grapalat" w:hAnsi="GHEA Grapalat"/>
                <w:lang w:val="hy-AM"/>
              </w:rPr>
              <w:t>, գույնը սև կամ մուգ մոխրագույն,</w:t>
            </w:r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ղեկանիվը</w:t>
            </w:r>
            <w:proofErr w:type="spellEnd"/>
            <w:r w:rsidRPr="00551C7C">
              <w:rPr>
                <w:rFonts w:ascii="GHEA Grapalat" w:hAnsi="GHEA Grapalat"/>
              </w:rPr>
              <w:t xml:space="preserve">՝  </w:t>
            </w:r>
            <w:proofErr w:type="spellStart"/>
            <w:r w:rsidRPr="00551C7C">
              <w:rPr>
                <w:rFonts w:ascii="GHEA Grapalat" w:hAnsi="GHEA Grapalat"/>
              </w:rPr>
              <w:t>բազմաֆունկցիոնալ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օդորակիչ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տաքացնող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  <w:lang w:val="ru-RU"/>
              </w:rPr>
              <w:t>համակարգ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Bluetoothՙ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առնվազն</w:t>
            </w:r>
            <w:proofErr w:type="spellEnd"/>
            <w:r w:rsidRPr="00551C7C">
              <w:rPr>
                <w:rFonts w:ascii="GHEA Grapalat" w:hAnsi="GHEA Grapalat"/>
              </w:rPr>
              <w:t xml:space="preserve"> 1 USB, </w:t>
            </w:r>
            <w:proofErr w:type="spellStart"/>
            <w:r w:rsidRPr="00551C7C">
              <w:rPr>
                <w:rFonts w:ascii="GHEA Grapalat" w:hAnsi="GHEA Grapalat"/>
              </w:rPr>
              <w:t>գործարանային</w:t>
            </w:r>
            <w:proofErr w:type="spellEnd"/>
            <w:r w:rsidRPr="00551C7C">
              <w:rPr>
                <w:rFonts w:ascii="GHEA Grapalat" w:hAnsi="GHEA Grapalat"/>
              </w:rPr>
              <w:t xml:space="preserve"> AM/FM, </w:t>
            </w:r>
            <w:proofErr w:type="spellStart"/>
            <w:r w:rsidRPr="00551C7C">
              <w:rPr>
                <w:rFonts w:ascii="GHEA Grapalat" w:hAnsi="GHEA Grapalat"/>
              </w:rPr>
              <w:t>ռադիոընդունիչ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r w:rsidRPr="00551C7C">
              <w:rPr>
                <w:rFonts w:ascii="GHEA Grapalat" w:hAnsi="GHEA Grapalat"/>
                <w:lang w:val="hy-AM"/>
              </w:rPr>
              <w:t xml:space="preserve">առնվազն </w:t>
            </w:r>
            <w:r w:rsidRPr="00551C7C">
              <w:rPr>
                <w:rFonts w:ascii="GHEA Grapalat" w:hAnsi="GHEA Grapalat"/>
              </w:rPr>
              <w:t xml:space="preserve">6 </w:t>
            </w:r>
            <w:proofErr w:type="spellStart"/>
            <w:r w:rsidRPr="00551C7C">
              <w:rPr>
                <w:rFonts w:ascii="GHEA Grapalat" w:hAnsi="GHEA Grapalat"/>
              </w:rPr>
              <w:t>բարձրախոսով</w:t>
            </w:r>
            <w:proofErr w:type="spellEnd"/>
            <w:r w:rsidRPr="00551C7C">
              <w:rPr>
                <w:rFonts w:ascii="GHEA Grapalat" w:hAnsi="GHEA Grapalat"/>
              </w:rPr>
              <w:t xml:space="preserve">, LED Multi TOUCH </w:t>
            </w:r>
            <w:proofErr w:type="spellStart"/>
            <w:r w:rsidRPr="00551C7C">
              <w:rPr>
                <w:rFonts w:ascii="GHEA Grapalat" w:hAnsi="GHEA Grapalat"/>
              </w:rPr>
              <w:t>մոնիտորով</w:t>
            </w:r>
            <w:proofErr w:type="spellEnd"/>
            <w:r w:rsidRPr="00551C7C">
              <w:rPr>
                <w:rFonts w:ascii="GHEA Grapalat" w:hAnsi="GHEA Grapalat"/>
                <w:lang w:val="ru-RU"/>
              </w:rPr>
              <w:t>՝</w:t>
            </w:r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ոչ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պակաս</w:t>
            </w:r>
            <w:proofErr w:type="spellEnd"/>
            <w:r w:rsidRPr="00551C7C">
              <w:rPr>
                <w:rFonts w:ascii="GHEA Grapalat" w:hAnsi="GHEA Grapalat"/>
              </w:rPr>
              <w:t xml:space="preserve"> 7 </w:t>
            </w:r>
            <w:proofErr w:type="spellStart"/>
            <w:r w:rsidRPr="00551C7C">
              <w:rPr>
                <w:rFonts w:ascii="GHEA Grapalat" w:hAnsi="GHEA Grapalat"/>
              </w:rPr>
              <w:t>դույմ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հետընթացի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տեսախցիկ</w:t>
            </w:r>
            <w:proofErr w:type="spellEnd"/>
            <w:r w:rsidRPr="00551C7C">
              <w:rPr>
                <w:rFonts w:ascii="GHEA Grapalat" w:hAnsi="GHEA Grapalat"/>
              </w:rPr>
              <w:t>,</w:t>
            </w:r>
            <w:r w:rsidRPr="00551C7C">
              <w:rPr>
                <w:rFonts w:ascii="GHEA Grapalat" w:hAnsi="GHEA Grapalat"/>
                <w:lang w:val="hy-AM"/>
              </w:rPr>
              <w:t xml:space="preserve"> կայանման առջևի և հետևի ցուցիչներ</w:t>
            </w:r>
            <w:r w:rsidRPr="00551C7C">
              <w:rPr>
                <w:rFonts w:ascii="GHEA Grapalat" w:hAnsi="GHEA Grapalat"/>
              </w:rPr>
              <w:t>(</w:t>
            </w:r>
            <w:r w:rsidRPr="00551C7C">
              <w:rPr>
                <w:rFonts w:ascii="GHEA Grapalat" w:hAnsi="GHEA Grapalat"/>
                <w:lang w:val="hy-AM"/>
              </w:rPr>
              <w:t>պարկտրոնիկ</w:t>
            </w:r>
            <w:r w:rsidRPr="00551C7C">
              <w:rPr>
                <w:rFonts w:ascii="GHEA Grapalat" w:hAnsi="GHEA Grapalat"/>
              </w:rPr>
              <w:t>)</w:t>
            </w:r>
            <w:r w:rsidRPr="00551C7C">
              <w:rPr>
                <w:rFonts w:ascii="GHEA Grapalat" w:hAnsi="GHEA Grapalat"/>
                <w:lang w:val="hy-AM"/>
              </w:rPr>
              <w:t>,</w:t>
            </w:r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կենտրոնա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>կան</w:t>
            </w:r>
            <w:r w:rsidRPr="00551C7C">
              <w:rPr>
                <w:rFonts w:ascii="GHEA Grapalat" w:hAnsi="GHEA Grapalat"/>
              </w:rPr>
              <w:t xml:space="preserve"> lock </w:t>
            </w:r>
            <w:proofErr w:type="spellStart"/>
            <w:r w:rsidRPr="00551C7C">
              <w:rPr>
                <w:rFonts w:ascii="GHEA Grapalat" w:hAnsi="GHEA Grapalat"/>
              </w:rPr>
              <w:t>համակարգով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 w:cs="Sylfaen"/>
              </w:rPr>
              <w:t>Լույսի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ցուցիչ</w:t>
            </w:r>
            <w:proofErr w:type="spellEnd"/>
            <w:r w:rsidRPr="00551C7C">
              <w:rPr>
                <w:rFonts w:ascii="GHEA Grapalat" w:hAnsi="GHEA Grapalat" w:cs="Sylfaen"/>
                <w:lang w:val="hy-AM"/>
              </w:rPr>
              <w:t xml:space="preserve">, </w:t>
            </w:r>
            <w:proofErr w:type="spellStart"/>
            <w:r w:rsidRPr="00551C7C">
              <w:rPr>
                <w:rFonts w:ascii="GHEA Grapalat" w:hAnsi="GHEA Grapalat" w:cs="Sylfaen"/>
              </w:rPr>
              <w:t>Առջևի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r w:rsidRPr="00551C7C">
              <w:rPr>
                <w:rFonts w:ascii="GHEA Grapalat" w:hAnsi="GHEA Grapalat" w:cs="Sylfaen"/>
              </w:rPr>
              <w:t>և</w:t>
            </w:r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հետևի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ապակիները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բարձրացնելու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էլեկտրական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 w:cs="Sylfaen"/>
              </w:rPr>
              <w:t>սարքեր</w:t>
            </w:r>
            <w:proofErr w:type="spellEnd"/>
            <w:r w:rsidRPr="00551C7C">
              <w:rPr>
                <w:rFonts w:ascii="GHEA Grapalat" w:hAnsi="GHEA Grapalat" w:cs="Sylfaen"/>
              </w:rPr>
              <w:t>՝</w:t>
            </w:r>
            <w:r w:rsidRPr="00551C7C">
              <w:rPr>
                <w:rFonts w:ascii="GHEA Grapalat" w:hAnsi="GHEA Grapalat"/>
              </w:rPr>
              <w:t xml:space="preserve"> «Auto» </w:t>
            </w:r>
            <w:proofErr w:type="spellStart"/>
            <w:r w:rsidRPr="00551C7C">
              <w:rPr>
                <w:rFonts w:ascii="GHEA Grapalat" w:hAnsi="GHEA Grapalat" w:cs="Sylfaen"/>
              </w:rPr>
              <w:t>գործառույթով</w:t>
            </w:r>
            <w:proofErr w:type="spellEnd"/>
            <w:r w:rsidR="00C513CD" w:rsidRPr="00551C7C">
              <w:rPr>
                <w:rFonts w:ascii="GHEA Grapalat" w:hAnsi="GHEA Grapalat" w:cs="Sylfaen"/>
              </w:rPr>
              <w:t xml:space="preserve"> / </w:t>
            </w:r>
            <w:r w:rsidR="00C513CD" w:rsidRPr="00551C7C">
              <w:rPr>
                <w:rFonts w:ascii="GHEA Grapalat" w:hAnsi="GHEA Grapalat" w:cs="Sylfaen"/>
                <w:lang w:val="hy-AM"/>
              </w:rPr>
              <w:t>վարորդ /</w:t>
            </w:r>
            <w:r w:rsidRPr="00551C7C">
              <w:rPr>
                <w:rFonts w:ascii="GHEA Grapalat" w:hAnsi="GHEA Grapalat" w:cs="Sylfaen"/>
                <w:lang w:val="hy-AM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սրահի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առջևի</w:t>
            </w:r>
            <w:proofErr w:type="spellEnd"/>
            <w:r w:rsidRPr="00551C7C">
              <w:rPr>
                <w:rFonts w:ascii="GHEA Grapalat" w:hAnsi="GHEA Grapalat"/>
              </w:rPr>
              <w:t xml:space="preserve"> և </w:t>
            </w:r>
            <w:proofErr w:type="spellStart"/>
            <w:r w:rsidRPr="00551C7C">
              <w:rPr>
                <w:rFonts w:ascii="GHEA Grapalat" w:hAnsi="GHEA Grapalat"/>
              </w:rPr>
              <w:t>հետևի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գորգեր</w:t>
            </w:r>
            <w:proofErr w:type="spellEnd"/>
          </w:p>
        </w:tc>
      </w:tr>
      <w:tr w:rsidR="00D638BF" w:rsidRPr="00C7168F" w14:paraId="1C166359" w14:textId="77777777" w:rsidTr="0087342D">
        <w:trPr>
          <w:trHeight w:val="503"/>
        </w:trPr>
        <w:tc>
          <w:tcPr>
            <w:tcW w:w="558" w:type="dxa"/>
            <w:vMerge w:val="restart"/>
            <w:tcBorders>
              <w:top w:val="nil"/>
            </w:tcBorders>
          </w:tcPr>
          <w:p w14:paraId="0B421AF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0212257E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D35147D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</w:rPr>
              <w:t>Անվտանգությունը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485FBE5A" w14:textId="77777777" w:rsidR="00D638BF" w:rsidRPr="00551C7C" w:rsidRDefault="00D638BF" w:rsidP="00CD511A">
            <w:pPr>
              <w:jc w:val="both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</w:rPr>
              <w:t>Մեքենայի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սրա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>հում</w:t>
            </w:r>
            <w:r w:rsidRPr="00551C7C">
              <w:rPr>
                <w:rFonts w:ascii="GHEA Grapalat" w:hAnsi="GHEA Grapalat"/>
              </w:rPr>
              <w:t xml:space="preserve"> </w:t>
            </w:r>
            <w:r w:rsidRPr="00551C7C">
              <w:rPr>
                <w:rFonts w:ascii="GHEA Grapalat" w:hAnsi="GHEA Grapalat"/>
                <w:lang w:val="hy-AM"/>
              </w:rPr>
              <w:t xml:space="preserve">առնվազն </w:t>
            </w:r>
            <w:r w:rsidRPr="00551C7C">
              <w:rPr>
                <w:rFonts w:ascii="GHEA Grapalat" w:hAnsi="GHEA Grapalat"/>
              </w:rPr>
              <w:t xml:space="preserve">4 </w:t>
            </w:r>
            <w:proofErr w:type="spellStart"/>
            <w:r w:rsidRPr="00551C7C">
              <w:rPr>
                <w:rFonts w:ascii="GHEA Grapalat" w:hAnsi="GHEA Grapalat"/>
              </w:rPr>
              <w:t>անվտանգության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բարձիկ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սրահի</w:t>
            </w:r>
            <w:proofErr w:type="spellEnd"/>
            <w:r w:rsidRPr="00551C7C">
              <w:rPr>
                <w:rFonts w:ascii="GHEA Grapalat" w:hAnsi="GHEA Grapalat"/>
                <w:lang w:val="hy-AM"/>
              </w:rPr>
              <w:t xml:space="preserve"> յուրաքանչյուր նստատեղ ունենա իր առանձին ամրագոտին</w:t>
            </w:r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հեռակառավարվող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կենտրոնական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փական</w:t>
            </w:r>
            <w:proofErr w:type="spellEnd"/>
            <w:r w:rsidRPr="00551C7C">
              <w:rPr>
                <w:rFonts w:ascii="GHEA Grapalat" w:hAnsi="GHEA Grapalat"/>
              </w:rPr>
              <w:t xml:space="preserve">, ESC </w:t>
            </w:r>
            <w:proofErr w:type="spellStart"/>
            <w:r w:rsidRPr="00551C7C">
              <w:rPr>
                <w:rFonts w:ascii="GHEA Grapalat" w:hAnsi="GHEA Grapalat"/>
              </w:rPr>
              <w:t>համակարգ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ներառյալ</w:t>
            </w:r>
            <w:proofErr w:type="spellEnd"/>
            <w:r w:rsidRPr="00551C7C">
              <w:rPr>
                <w:rFonts w:ascii="GHEA Grapalat" w:hAnsi="GHEA Grapalat"/>
              </w:rPr>
              <w:t xml:space="preserve"> ABS/ </w:t>
            </w:r>
            <w:proofErr w:type="spellStart"/>
            <w:r w:rsidRPr="00551C7C">
              <w:rPr>
                <w:rFonts w:ascii="GHEA Grapalat" w:hAnsi="GHEA Grapalat"/>
              </w:rPr>
              <w:t>արգելակման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ապաբլոկավորման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համակարգ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հակաառևանգման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համակարգ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առջևի</w:t>
            </w:r>
            <w:proofErr w:type="spellEnd"/>
            <w:r w:rsidRPr="00551C7C">
              <w:rPr>
                <w:rFonts w:ascii="GHEA Grapalat" w:hAnsi="GHEA Grapalat"/>
              </w:rPr>
              <w:t xml:space="preserve"> և </w:t>
            </w:r>
            <w:proofErr w:type="spellStart"/>
            <w:r w:rsidRPr="00551C7C">
              <w:rPr>
                <w:rFonts w:ascii="GHEA Grapalat" w:hAnsi="GHEA Grapalat"/>
              </w:rPr>
              <w:t>հետևի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հակամշուշային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լապտերներ</w:t>
            </w:r>
            <w:proofErr w:type="spellEnd"/>
            <w:r w:rsidRPr="00551C7C">
              <w:rPr>
                <w:rFonts w:ascii="GHEA Grapalat" w:hAnsi="GHEA Grapalat"/>
              </w:rPr>
              <w:t xml:space="preserve">, </w:t>
            </w:r>
            <w:proofErr w:type="spellStart"/>
            <w:r w:rsidRPr="00551C7C">
              <w:rPr>
                <w:rFonts w:ascii="GHEA Grapalat" w:hAnsi="GHEA Grapalat"/>
              </w:rPr>
              <w:t>էլեկտրակառավարվող</w:t>
            </w:r>
            <w:proofErr w:type="spellEnd"/>
            <w:r w:rsidRPr="00551C7C">
              <w:rPr>
                <w:rFonts w:ascii="GHEA Grapalat" w:hAnsi="GHEA Grapalat"/>
              </w:rPr>
              <w:t xml:space="preserve"> և </w:t>
            </w:r>
            <w:proofErr w:type="spellStart"/>
            <w:r w:rsidRPr="00551C7C">
              <w:rPr>
                <w:rFonts w:ascii="GHEA Grapalat" w:hAnsi="GHEA Grapalat"/>
              </w:rPr>
              <w:t>տաքացվող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արտաքին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հայելիներ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</w:p>
        </w:tc>
      </w:tr>
      <w:tr w:rsidR="00D638BF" w:rsidRPr="00C7168F" w14:paraId="68F2EB32" w14:textId="77777777" w:rsidTr="0087342D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21EDFDA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42291C4E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E2FA2FE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</w:rPr>
              <w:t>Երաշխիք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32658D0" w14:textId="77777777" w:rsidR="00B53C9E" w:rsidRPr="00551C7C" w:rsidRDefault="00B53C9E" w:rsidP="00B53C9E">
            <w:pPr>
              <w:spacing w:after="0" w:line="240" w:lineRule="auto"/>
              <w:jc w:val="both"/>
              <w:rPr>
                <w:rFonts w:ascii="GHEA Grapalat" w:eastAsia="Times New Roman" w:hAnsi="GHEA Grapalat" w:cs="Arial"/>
                <w:color w:val="000000" w:themeColor="text1"/>
                <w:lang w:val="hy-AM"/>
              </w:rPr>
            </w:pPr>
            <w:r w:rsidRPr="00551C7C">
              <w:rPr>
                <w:rFonts w:ascii="GHEA Grapalat" w:eastAsia="Times New Roman" w:hAnsi="GHEA Grapalat" w:cs="Arial"/>
                <w:b/>
                <w:bCs/>
                <w:color w:val="000000" w:themeColor="text1"/>
                <w:lang w:val="hy-AM"/>
              </w:rPr>
              <w:t>Մատակարարը պետք է հանդիսանա արտադրողի պաշտոնական ներկայացուցիչը և պետք է  տրամադրի առնվազն 3 տարի կամ 100 000 կմ  գործարանային (արտադրողի կողմից տրամադրվող) երաշխիք:</w:t>
            </w:r>
          </w:p>
          <w:p w14:paraId="448CCF21" w14:textId="77777777" w:rsidR="002C4782" w:rsidRPr="00551C7C" w:rsidRDefault="002C4782" w:rsidP="00B53C9E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</w:p>
        </w:tc>
      </w:tr>
      <w:tr w:rsidR="00D638BF" w:rsidRPr="00C7168F" w14:paraId="3781827B" w14:textId="77777777" w:rsidTr="0087342D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4A35BE9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0ADCC5FA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52A3C09D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6F213B19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r w:rsidRPr="00551C7C">
              <w:rPr>
                <w:rFonts w:ascii="GHEA Grapalat" w:hAnsi="GHEA Grapalat"/>
                <w:lang w:val="hy-AM"/>
              </w:rPr>
              <w:t xml:space="preserve">Պարտադիր պայման 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68E515C8" w14:textId="77777777" w:rsidR="00D638BF" w:rsidRPr="00551C7C" w:rsidRDefault="00D638BF" w:rsidP="00CD511A">
            <w:pPr>
              <w:jc w:val="both"/>
              <w:rPr>
                <w:rFonts w:ascii="GHEA Grapalat" w:hAnsi="GHEA Grapalat"/>
              </w:rPr>
            </w:pPr>
            <w:r w:rsidRPr="00551C7C">
              <w:rPr>
                <w:rFonts w:ascii="GHEA Grapalat" w:hAnsi="GHEA Grapalat"/>
                <w:lang w:val="hy-AM"/>
              </w:rPr>
              <w:t>Մեքենայի վազքը մատակարարից ընդունման  պահին չպետք է գերազանցի 1000 կմ</w:t>
            </w:r>
          </w:p>
        </w:tc>
      </w:tr>
      <w:tr w:rsidR="00D638BF" w:rsidRPr="00551C7C" w14:paraId="0E81D4C3" w14:textId="77777777" w:rsidTr="0087342D">
        <w:trPr>
          <w:trHeight w:val="570"/>
        </w:trPr>
        <w:tc>
          <w:tcPr>
            <w:tcW w:w="558" w:type="dxa"/>
            <w:vMerge/>
            <w:tcBorders>
              <w:top w:val="nil"/>
            </w:tcBorders>
          </w:tcPr>
          <w:p w14:paraId="7E7786F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4A80B8B9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700" w:type="dxa"/>
            <w:vMerge/>
          </w:tcPr>
          <w:p w14:paraId="473B5DB5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4B86D40D" w14:textId="77777777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>Տրանսպորտային միջոցը պետք է համապատասխանի Եվրո 5 ստանդարտին</w:t>
            </w:r>
          </w:p>
        </w:tc>
      </w:tr>
      <w:tr w:rsidR="00D638BF" w:rsidRPr="00551C7C" w14:paraId="48F26D14" w14:textId="77777777" w:rsidTr="0087342D">
        <w:trPr>
          <w:trHeight w:val="915"/>
        </w:trPr>
        <w:tc>
          <w:tcPr>
            <w:tcW w:w="558" w:type="dxa"/>
            <w:vMerge/>
            <w:tcBorders>
              <w:top w:val="nil"/>
            </w:tcBorders>
          </w:tcPr>
          <w:p w14:paraId="25CBEEBE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1B92C7D1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vMerge/>
          </w:tcPr>
          <w:p w14:paraId="690859C4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0068A0EE" w14:textId="248E8D24" w:rsidR="00D638BF" w:rsidRPr="00551C7C" w:rsidRDefault="00920C46" w:rsidP="00CD511A">
            <w:pPr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/>
                <w:lang w:val="hy-AM"/>
              </w:rPr>
              <w:t xml:space="preserve"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</w:t>
            </w:r>
            <w:r w:rsidRPr="00551C7C">
              <w:rPr>
                <w:rFonts w:ascii="GHEA Grapalat" w:hAnsi="GHEA Grapalat"/>
                <w:lang w:val="hy-AM"/>
              </w:rPr>
              <w:lastRenderedPageBreak/>
              <w:t>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      </w:r>
          </w:p>
        </w:tc>
      </w:tr>
      <w:tr w:rsidR="00D638BF" w:rsidRPr="006451BB" w14:paraId="669CC46E" w14:textId="77777777" w:rsidTr="0087342D">
        <w:trPr>
          <w:trHeight w:val="675"/>
        </w:trPr>
        <w:tc>
          <w:tcPr>
            <w:tcW w:w="558" w:type="dxa"/>
            <w:vMerge/>
            <w:tcBorders>
              <w:top w:val="nil"/>
            </w:tcBorders>
          </w:tcPr>
          <w:p w14:paraId="174F6EF6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5D609B4C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vMerge/>
          </w:tcPr>
          <w:p w14:paraId="5E329AD5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566AD09E" w14:textId="77777777" w:rsidR="00D638BF" w:rsidRPr="00551C7C" w:rsidRDefault="00D638BF" w:rsidP="00CD511A">
            <w:pPr>
              <w:jc w:val="both"/>
              <w:rPr>
                <w:rFonts w:ascii="GHEA Grapalat" w:hAnsi="GHEA Grapalat" w:cstheme="minorHAnsi"/>
                <w:lang w:val="hy-AM"/>
              </w:rPr>
            </w:pPr>
            <w:r w:rsidRPr="00551C7C">
              <w:rPr>
                <w:rFonts w:ascii="GHEA Grapalat" w:hAnsi="GHEA Grapalat" w:cstheme="minorHAnsi"/>
                <w:lang w:val="hy-AM"/>
              </w:rPr>
              <w:t xml:space="preserve">Մատակարարը պետք է ունենա՝  </w:t>
            </w:r>
            <w:r w:rsidRPr="00551C7C">
              <w:rPr>
                <w:rFonts w:ascii="GHEA Grapalat" w:hAnsi="GHEA Grapalat" w:cs="Sylfaen"/>
                <w:lang w:val="hy-AM"/>
              </w:rPr>
              <w:t>ավտոպահեստամասերի /ընթացային,թափքի մասի պահեստամասեր/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պահեստ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կամ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խանութ</w:t>
            </w:r>
            <w:r w:rsidRPr="00551C7C">
              <w:rPr>
                <w:rFonts w:ascii="GHEA Grapalat" w:hAnsi="GHEA Grapalat" w:cstheme="minorHAnsi"/>
                <w:lang w:val="hy-AM"/>
              </w:rPr>
              <w:t>,</w:t>
            </w:r>
            <w:r w:rsidRPr="00551C7C">
              <w:rPr>
                <w:rFonts w:ascii="GHEA Grapalat" w:hAnsi="GHEA Grapalat" w:cs="Sylfaen"/>
                <w:lang w:val="hy-AM"/>
              </w:rPr>
              <w:t>վերանորոգման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համար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անհրաժեշտ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բոլոր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արտադրամասերը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</w:p>
          <w:p w14:paraId="5AD2252C" w14:textId="77777777" w:rsidR="00D638BF" w:rsidRPr="00551C7C" w:rsidRDefault="00D638BF" w:rsidP="00CD511A">
            <w:pPr>
              <w:jc w:val="both"/>
              <w:rPr>
                <w:rFonts w:ascii="GHEA Grapalat" w:hAnsi="GHEA Grapalat" w:cstheme="minorHAnsi"/>
                <w:lang w:val="hy-AM"/>
              </w:rPr>
            </w:pPr>
            <w:r w:rsidRPr="00551C7C">
              <w:rPr>
                <w:rFonts w:ascii="GHEA Grapalat" w:hAnsi="GHEA Grapalat" w:cstheme="minorHAnsi"/>
                <w:lang w:val="hy-AM"/>
              </w:rPr>
              <w:t>(</w:t>
            </w:r>
            <w:r w:rsidRPr="00551C7C">
              <w:rPr>
                <w:rFonts w:ascii="GHEA Grapalat" w:hAnsi="GHEA Grapalat" w:cs="Sylfaen"/>
                <w:lang w:val="hy-AM"/>
              </w:rPr>
              <w:t>ընթացամասի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էլեկտրականության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յուղման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անվաբացքի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կարգավորման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վուլկանացման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ինժեկտորի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վերանորոգման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ղեկային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մասի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շարժիչի, </w:t>
            </w:r>
            <w:r w:rsidRPr="00551C7C">
              <w:rPr>
                <w:rFonts w:ascii="GHEA Grapalat" w:hAnsi="GHEA Grapalat" w:cs="Sylfaen"/>
                <w:lang w:val="hy-AM"/>
              </w:rPr>
              <w:t>փոխանցման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տուփի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և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կամրջակների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վերանորոգման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, </w:t>
            </w:r>
            <w:r w:rsidRPr="00551C7C">
              <w:rPr>
                <w:rFonts w:ascii="GHEA Grapalat" w:hAnsi="GHEA Grapalat" w:cs="Sylfaen"/>
                <w:lang w:val="hy-AM"/>
              </w:rPr>
              <w:t>մեքենայի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ախտորոշման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և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այլ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անհրաժեշտ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սարքավորումներ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և</w:t>
            </w:r>
            <w:r w:rsidRPr="00551C7C">
              <w:rPr>
                <w:rFonts w:ascii="GHEA Grapalat" w:hAnsi="GHEA Grapalat" w:cstheme="minorHAnsi"/>
                <w:lang w:val="hy-AM"/>
              </w:rPr>
              <w:t xml:space="preserve"> </w:t>
            </w:r>
            <w:r w:rsidRPr="00551C7C">
              <w:rPr>
                <w:rFonts w:ascii="GHEA Grapalat" w:hAnsi="GHEA Grapalat" w:cs="Sylfaen"/>
                <w:lang w:val="hy-AM"/>
              </w:rPr>
              <w:t>ծառայություններ, ինչպես նաև՝ զոդման և թափքի ներկման աշխատանքներ իրականացնելու հնարավորություն</w:t>
            </w:r>
            <w:r w:rsidRPr="00551C7C">
              <w:rPr>
                <w:rFonts w:ascii="GHEA Grapalat" w:hAnsi="GHEA Grapalat" w:cstheme="minorHAnsi"/>
                <w:lang w:val="hy-AM"/>
              </w:rPr>
              <w:t>):</w:t>
            </w:r>
          </w:p>
          <w:p w14:paraId="75EEBF16" w14:textId="77777777" w:rsidR="006451BB" w:rsidRPr="00551C7C" w:rsidRDefault="00D638BF" w:rsidP="006451BB">
            <w:pPr>
              <w:spacing w:after="0"/>
              <w:jc w:val="both"/>
              <w:rPr>
                <w:rFonts w:ascii="GHEA Grapalat" w:hAnsi="GHEA Grapalat" w:cs="Sylfaen"/>
                <w:lang w:val="hy-AM"/>
              </w:rPr>
            </w:pPr>
            <w:r w:rsidRPr="00551C7C">
              <w:rPr>
                <w:rFonts w:ascii="GHEA Grapalat" w:hAnsi="GHEA Grapalat" w:cs="Sylfaen"/>
                <w:lang w:val="hy-AM"/>
              </w:rPr>
              <w:t>Վճարովի սպասարկման ծառայությունները երաշխիքային ժամանակահատվածում զեղչվեն առնվազն 20 տոկոսով:</w:t>
            </w:r>
            <w:r w:rsidR="006451BB" w:rsidRPr="00551C7C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26F2D076" w14:textId="0379E264" w:rsidR="006451BB" w:rsidRPr="00551C7C" w:rsidRDefault="006451BB" w:rsidP="006451BB">
            <w:pPr>
              <w:spacing w:after="0"/>
              <w:jc w:val="both"/>
              <w:rPr>
                <w:rFonts w:ascii="GHEA Grapalat" w:hAnsi="GHEA Grapalat"/>
                <w:lang w:val="hy-AM"/>
              </w:rPr>
            </w:pPr>
            <w:r w:rsidRPr="00551C7C">
              <w:rPr>
                <w:rFonts w:ascii="GHEA Grapalat" w:hAnsi="GHEA Grapalat" w:cs="Cambria Math"/>
                <w:lang w:val="hy-AM"/>
              </w:rPr>
              <w:t>Մատակարարման ժամկետը 90-120 օր։</w:t>
            </w:r>
          </w:p>
          <w:p w14:paraId="4AE8F8C7" w14:textId="4C340A3F" w:rsidR="00D638BF" w:rsidRPr="00551C7C" w:rsidRDefault="00D638BF" w:rsidP="00CD511A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638BF" w:rsidRPr="00C7168F" w14:paraId="0F3B8C1C" w14:textId="77777777" w:rsidTr="0087342D">
        <w:trPr>
          <w:trHeight w:val="900"/>
        </w:trPr>
        <w:tc>
          <w:tcPr>
            <w:tcW w:w="558" w:type="dxa"/>
            <w:vMerge/>
            <w:tcBorders>
              <w:top w:val="nil"/>
              <w:bottom w:val="single" w:sz="4" w:space="0" w:color="auto"/>
            </w:tcBorders>
          </w:tcPr>
          <w:p w14:paraId="27289D82" w14:textId="77777777" w:rsidR="00D638BF" w:rsidRPr="003C7F34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5C2F4D21" w14:textId="77777777" w:rsidR="00D638BF" w:rsidRPr="00551C7C" w:rsidRDefault="00D638BF" w:rsidP="00CD511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DAEE114" w14:textId="77777777" w:rsidR="00D638BF" w:rsidRPr="00551C7C" w:rsidRDefault="00D638BF" w:rsidP="00CD511A">
            <w:pPr>
              <w:jc w:val="center"/>
              <w:rPr>
                <w:rFonts w:ascii="GHEA Grapalat" w:hAnsi="GHEA Grapalat"/>
              </w:rPr>
            </w:pPr>
            <w:proofErr w:type="spellStart"/>
            <w:r w:rsidRPr="00551C7C">
              <w:rPr>
                <w:rFonts w:ascii="GHEA Grapalat" w:hAnsi="GHEA Grapalat"/>
              </w:rPr>
              <w:t>Հավելյալ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պարտադիր</w:t>
            </w:r>
            <w:proofErr w:type="spellEnd"/>
            <w:r w:rsidRPr="00551C7C">
              <w:rPr>
                <w:rFonts w:ascii="GHEA Grapalat" w:hAnsi="GHEA Grapalat"/>
              </w:rPr>
              <w:t xml:space="preserve"> </w:t>
            </w:r>
            <w:proofErr w:type="spellStart"/>
            <w:r w:rsidRPr="00551C7C">
              <w:rPr>
                <w:rFonts w:ascii="GHEA Grapalat" w:hAnsi="GHEA Grapalat"/>
              </w:rPr>
              <w:t>պայմաններ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58FD79EE" w14:textId="28C6B14F" w:rsidR="00D638BF" w:rsidRPr="00551C7C" w:rsidRDefault="0087342D" w:rsidP="00CD511A">
            <w:pPr>
              <w:jc w:val="both"/>
              <w:rPr>
                <w:rFonts w:ascii="GHEA Grapalat" w:hAnsi="GHEA Grapalat"/>
                <w:b/>
              </w:rPr>
            </w:pPr>
            <w:r w:rsidRPr="00551C7C">
              <w:rPr>
                <w:rFonts w:ascii="GHEA Grapalat" w:hAnsi="GHEA Grapalat"/>
                <w:b/>
                <w:lang w:val="hy-AM"/>
              </w:rPr>
              <w:t>Պ</w:t>
            </w:r>
            <w:r w:rsidR="00D638BF" w:rsidRPr="00551C7C">
              <w:rPr>
                <w:rFonts w:ascii="GHEA Grapalat" w:hAnsi="GHEA Grapalat"/>
                <w:b/>
                <w:lang w:val="hy-AM"/>
              </w:rPr>
              <w:t xml:space="preserve">ահեստային լիաչափ անվադող </w:t>
            </w:r>
            <w:r w:rsidR="00D638BF" w:rsidRPr="00551C7C">
              <w:rPr>
                <w:rFonts w:ascii="GHEA Grapalat" w:hAnsi="GHEA Grapalat"/>
                <w:b/>
              </w:rPr>
              <w:t>(</w:t>
            </w:r>
            <w:r w:rsidR="00D638BF" w:rsidRPr="00551C7C">
              <w:rPr>
                <w:rFonts w:ascii="GHEA Grapalat" w:hAnsi="GHEA Grapalat"/>
                <w:b/>
                <w:lang w:val="hy-AM"/>
              </w:rPr>
              <w:t>օգտագործման համար անհրաժեշտ լրակազմ</w:t>
            </w:r>
            <w:r w:rsidR="00D638BF" w:rsidRPr="00551C7C">
              <w:rPr>
                <w:rFonts w:ascii="GHEA Grapalat" w:hAnsi="GHEA Grapalat"/>
                <w:b/>
              </w:rPr>
              <w:t>):</w:t>
            </w:r>
          </w:p>
        </w:tc>
      </w:tr>
    </w:tbl>
    <w:p w14:paraId="45133023" w14:textId="27985B7B" w:rsidR="00616CC8" w:rsidRDefault="00616CC8"/>
    <w:p w14:paraId="1AFA4DB6" w14:textId="0F83F24C" w:rsidR="002B2C30" w:rsidRPr="002B2C30" w:rsidRDefault="002B2C30" w:rsidP="002B2C30"/>
    <w:p w14:paraId="53F30368" w14:textId="258EB4D4" w:rsidR="002B2C30" w:rsidRDefault="002B2C30" w:rsidP="002B2C30"/>
    <w:p w14:paraId="6EBBE8ED" w14:textId="39E3C9FA" w:rsidR="00551C7C" w:rsidRDefault="00551C7C" w:rsidP="002B2C30"/>
    <w:p w14:paraId="72C85BA7" w14:textId="0B70FBB9" w:rsidR="00551C7C" w:rsidRDefault="00551C7C" w:rsidP="002B2C30"/>
    <w:p w14:paraId="0875AAF9" w14:textId="252CBFDE" w:rsidR="00551C7C" w:rsidRDefault="00551C7C" w:rsidP="002B2C30"/>
    <w:p w14:paraId="40C95DF9" w14:textId="0826E763" w:rsidR="00551C7C" w:rsidRDefault="00551C7C" w:rsidP="002B2C30"/>
    <w:p w14:paraId="578770D8" w14:textId="77777777" w:rsidR="00551C7C" w:rsidRPr="002B2C30" w:rsidRDefault="00551C7C" w:rsidP="002B2C30">
      <w:bookmarkStart w:id="0" w:name="_GoBack"/>
      <w:bookmarkEnd w:id="0"/>
    </w:p>
    <w:p w14:paraId="3F5E77C2" w14:textId="26252751" w:rsidR="002B2C30" w:rsidRDefault="002B2C30" w:rsidP="002B2C30"/>
    <w:p w14:paraId="7A622018" w14:textId="0B6F9914" w:rsidR="002B2C30" w:rsidRDefault="002B2C30" w:rsidP="002B2C30">
      <w:pPr>
        <w:tabs>
          <w:tab w:val="left" w:pos="2893"/>
        </w:tabs>
        <w:jc w:val="center"/>
        <w:rPr>
          <w:rFonts w:ascii="GHEA Grapalat" w:hAnsi="GHEA Grapalat"/>
        </w:rPr>
      </w:pPr>
      <w:r w:rsidRPr="002B2C30">
        <w:rPr>
          <w:rFonts w:ascii="GHEA Grapalat" w:hAnsi="GHEA Grapalat"/>
        </w:rPr>
        <w:lastRenderedPageBreak/>
        <w:t>ТЕХНИЧЕСКИЕ ХАРАКТЕРИСТИКИ СЛУЖЕБНОГО СЕДАНА</w:t>
      </w:r>
    </w:p>
    <w:tbl>
      <w:tblPr>
        <w:tblStyle w:val="a3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58"/>
        <w:gridCol w:w="1692"/>
        <w:gridCol w:w="2700"/>
        <w:gridCol w:w="6570"/>
      </w:tblGrid>
      <w:tr w:rsidR="002B2C30" w14:paraId="78D76849" w14:textId="77777777" w:rsidTr="00BD4564">
        <w:tc>
          <w:tcPr>
            <w:tcW w:w="558" w:type="dxa"/>
          </w:tcPr>
          <w:p w14:paraId="12F09C52" w14:textId="77777777" w:rsidR="002B2C30" w:rsidRPr="008613DF" w:rsidRDefault="002B2C30" w:rsidP="00BD456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</w:tc>
        <w:tc>
          <w:tcPr>
            <w:tcW w:w="1692" w:type="dxa"/>
          </w:tcPr>
          <w:p w14:paraId="33A9A2BF" w14:textId="77777777" w:rsidR="002B2C30" w:rsidRDefault="002B2C30" w:rsidP="00BD4564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14:paraId="0DD552A1" w14:textId="77777777" w:rsidR="002B2C30" w:rsidRPr="008613DF" w:rsidRDefault="002B2C30" w:rsidP="00BD4564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570" w:type="dxa"/>
          </w:tcPr>
          <w:p w14:paraId="4BCFAAC7" w14:textId="77777777" w:rsidR="002B2C30" w:rsidRPr="008613DF" w:rsidRDefault="002B2C30" w:rsidP="00BD4564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</w:tc>
      </w:tr>
      <w:tr w:rsidR="002B2C30" w:rsidRPr="00551C7C" w14:paraId="434297C3" w14:textId="77777777" w:rsidTr="00BD4564">
        <w:trPr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7AC8AA1C" w14:textId="77777777" w:rsidR="002B2C30" w:rsidRPr="00053959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</w:tcBorders>
          </w:tcPr>
          <w:p w14:paraId="7F32DC18" w14:textId="13A7F702" w:rsidR="002B2C30" w:rsidRPr="00D2238F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Легковые автомобили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D328286" w14:textId="4353A2D8" w:rsidR="002B2C30" w:rsidRPr="00660645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двигатель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69984BF7" w14:textId="597A491C" w:rsidR="002B2C30" w:rsidRPr="002B2C30" w:rsidRDefault="002B2C30" w:rsidP="002B2C30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 xml:space="preserve">не менее 4 цилиндров цилиндра макс. 6, с контуром, расход топлива не более 12 литров на 100 км / Время работы кондиционера/, с рабочим объемом 2,0-3,0 литра: </w:t>
            </w:r>
          </w:p>
          <w:p w14:paraId="4DEAC98A" w14:textId="12A7367F" w:rsidR="002B2C30" w:rsidRPr="00470A2D" w:rsidRDefault="002B2C30" w:rsidP="002B2C3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Тип топлива: бензин /АИ-92-95/, мощность: не менее 178 л. с.</w:t>
            </w:r>
          </w:p>
        </w:tc>
      </w:tr>
      <w:tr w:rsidR="002B2C30" w:rsidRPr="002B2C30" w14:paraId="33895FF2" w14:textId="77777777" w:rsidTr="00BD4564">
        <w:trPr>
          <w:trHeight w:val="503"/>
        </w:trPr>
        <w:tc>
          <w:tcPr>
            <w:tcW w:w="558" w:type="dxa"/>
            <w:vMerge/>
          </w:tcPr>
          <w:p w14:paraId="6CC4EB81" w14:textId="77777777" w:rsidR="002B2C30" w:rsidRPr="00D2238F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598BA1A2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CC4A1BC" w14:textId="4CD20DD5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Коробка передач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E7D99FC" w14:textId="580EDA1A" w:rsidR="002B2C30" w:rsidRPr="00AF6E47" w:rsidRDefault="002B2C30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Автоматическая, не менее 6 ступеней</w:t>
            </w:r>
          </w:p>
        </w:tc>
      </w:tr>
      <w:tr w:rsidR="002B2C30" w:rsidRPr="00551C7C" w14:paraId="3139D895" w14:textId="77777777" w:rsidTr="00BD4564">
        <w:trPr>
          <w:trHeight w:val="503"/>
        </w:trPr>
        <w:tc>
          <w:tcPr>
            <w:tcW w:w="558" w:type="dxa"/>
            <w:vMerge/>
          </w:tcPr>
          <w:p w14:paraId="38328315" w14:textId="77777777" w:rsidR="002B2C30" w:rsidRPr="00AF6E47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04DB9101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5674B4" w14:textId="69C0E4EF" w:rsidR="002B2C30" w:rsidRPr="00AF6E47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Размеры /мм/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1402852" w14:textId="77777777" w:rsidR="002B2C30" w:rsidRPr="002B2C30" w:rsidRDefault="002B2C30" w:rsidP="002B2C3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hy-AM"/>
              </w:rPr>
              <w:t>Длина: не менее 4800</w:t>
            </w:r>
          </w:p>
          <w:p w14:paraId="65579D9D" w14:textId="77777777" w:rsidR="002B2C30" w:rsidRPr="002B2C30" w:rsidRDefault="002B2C30" w:rsidP="002B2C3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hy-AM"/>
              </w:rPr>
              <w:t>Ширина: не менее 1815</w:t>
            </w:r>
          </w:p>
          <w:p w14:paraId="6D468957" w14:textId="77777777" w:rsidR="002B2C30" w:rsidRPr="002B2C30" w:rsidRDefault="002B2C30" w:rsidP="002B2C3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hy-AM"/>
              </w:rPr>
              <w:t>Высота: не менее 1400</w:t>
            </w:r>
          </w:p>
          <w:p w14:paraId="37902DCD" w14:textId="460FD1BB" w:rsidR="002B2C30" w:rsidRPr="001139CA" w:rsidRDefault="002B2C30" w:rsidP="002B2C3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hy-AM"/>
              </w:rPr>
              <w:t>Дорожный просвет: не менее 130</w:t>
            </w:r>
          </w:p>
        </w:tc>
      </w:tr>
      <w:tr w:rsidR="002B2C30" w:rsidRPr="008613DF" w14:paraId="054C3776" w14:textId="77777777" w:rsidTr="00BD4564">
        <w:trPr>
          <w:trHeight w:val="503"/>
        </w:trPr>
        <w:tc>
          <w:tcPr>
            <w:tcW w:w="558" w:type="dxa"/>
            <w:vMerge/>
          </w:tcPr>
          <w:p w14:paraId="13368E12" w14:textId="77777777" w:rsidR="002B2C30" w:rsidRPr="001139CA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2EF4F606" w14:textId="77777777" w:rsidR="002B2C30" w:rsidRPr="001139CA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68F017A" w14:textId="11E7364D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Вес /кг/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373848C3" w14:textId="5C8780AA" w:rsidR="002B2C30" w:rsidRDefault="002B2C30" w:rsidP="00BD456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2B2C30">
              <w:rPr>
                <w:rFonts w:ascii="GHEA Grapalat" w:hAnsi="GHEA Grapalat"/>
                <w:sz w:val="24"/>
                <w:szCs w:val="24"/>
                <w:lang w:val="ru-RU"/>
              </w:rPr>
              <w:t>Не менее 1280</w:t>
            </w:r>
          </w:p>
        </w:tc>
      </w:tr>
      <w:tr w:rsidR="002B2C30" w:rsidRPr="008613DF" w14:paraId="271FB310" w14:textId="77777777" w:rsidTr="00BD4564">
        <w:trPr>
          <w:trHeight w:val="503"/>
        </w:trPr>
        <w:tc>
          <w:tcPr>
            <w:tcW w:w="558" w:type="dxa"/>
            <w:vMerge/>
          </w:tcPr>
          <w:p w14:paraId="57F85C71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6DFF4C31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61AD847" w14:textId="305456E6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Грузоподъемность / кг/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EE80BF5" w14:textId="5AFC8AAA" w:rsidR="002B2C30" w:rsidRPr="00470A2D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Не менее 400</w:t>
            </w:r>
          </w:p>
        </w:tc>
      </w:tr>
      <w:tr w:rsidR="002B2C30" w:rsidRPr="008613DF" w14:paraId="52666D85" w14:textId="77777777" w:rsidTr="00BD4564">
        <w:trPr>
          <w:trHeight w:val="503"/>
        </w:trPr>
        <w:tc>
          <w:tcPr>
            <w:tcW w:w="558" w:type="dxa"/>
            <w:vMerge/>
          </w:tcPr>
          <w:p w14:paraId="06252670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5A403DF3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D957402" w14:textId="30651EB8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Объем багажника /литр/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9905DAD" w14:textId="6CBA7439" w:rsidR="002B2C30" w:rsidRPr="00470A2D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Не менее 480</w:t>
            </w:r>
          </w:p>
        </w:tc>
      </w:tr>
      <w:tr w:rsidR="002B2C30" w:rsidRPr="008613DF" w14:paraId="5B4D0D9B" w14:textId="77777777" w:rsidTr="00BD4564">
        <w:trPr>
          <w:trHeight w:val="503"/>
        </w:trPr>
        <w:tc>
          <w:tcPr>
            <w:tcW w:w="558" w:type="dxa"/>
            <w:vMerge/>
          </w:tcPr>
          <w:p w14:paraId="3E845F95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7753AFEA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090AD93" w14:textId="608AFCEB" w:rsidR="002B2C30" w:rsidRPr="001139CA" w:rsidRDefault="00B21886" w:rsidP="00BD4564">
            <w:pPr>
              <w:jc w:val="center"/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 xml:space="preserve">Вместимость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бенз</w:t>
            </w: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а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бака</w:t>
            </w:r>
            <w:proofErr w:type="spellEnd"/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/литр/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295FCD20" w14:textId="4E7C7FA9" w:rsidR="002B2C30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Не менее 50</w:t>
            </w:r>
          </w:p>
        </w:tc>
      </w:tr>
      <w:tr w:rsidR="002B2C30" w:rsidRPr="002B2C30" w14:paraId="5021BF39" w14:textId="77777777" w:rsidTr="00BD4564">
        <w:trPr>
          <w:trHeight w:val="503"/>
        </w:trPr>
        <w:tc>
          <w:tcPr>
            <w:tcW w:w="558" w:type="dxa"/>
            <w:vMerge/>
          </w:tcPr>
          <w:p w14:paraId="360FCA00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16C541E9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87E4E4E" w14:textId="2796F8CC" w:rsidR="002B2C30" w:rsidRPr="00C7168F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Размеры шин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08EC4D4" w14:textId="7DEFE983" w:rsidR="002B2C30" w:rsidRPr="00C7168F" w:rsidRDefault="002B2C30" w:rsidP="00BD456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21886" w:rsidRPr="00B21886">
              <w:rPr>
                <w:rFonts w:ascii="GHEA Grapalat" w:hAnsi="GHEA Grapalat"/>
                <w:sz w:val="24"/>
                <w:szCs w:val="24"/>
                <w:lang w:val="hy-AM"/>
              </w:rPr>
              <w:t xml:space="preserve">Легкосплавные диски R 17-18, </w:t>
            </w:r>
          </w:p>
        </w:tc>
      </w:tr>
      <w:tr w:rsidR="002B2C30" w:rsidRPr="00551C7C" w14:paraId="36BC4402" w14:textId="77777777" w:rsidTr="00BD4564">
        <w:trPr>
          <w:trHeight w:val="503"/>
        </w:trPr>
        <w:tc>
          <w:tcPr>
            <w:tcW w:w="558" w:type="dxa"/>
            <w:vMerge/>
          </w:tcPr>
          <w:p w14:paraId="39B1CF1D" w14:textId="77777777" w:rsidR="002B2C30" w:rsidRPr="00AF6E47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75636A77" w14:textId="77777777" w:rsidR="002B2C30" w:rsidRPr="00AF6E47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1F85CC2" w14:textId="099C276C" w:rsidR="002B2C30" w:rsidRPr="00C7168F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>Тип кузова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300B25F7" w14:textId="5E5A88C0" w:rsidR="002B2C30" w:rsidRPr="00B21886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>Седан, Цвет черный (в случае других цветов по согласованию с заказчиком), 4 двери, количество мест 5, по крайней мере, 2WD впереди,</w:t>
            </w:r>
          </w:p>
        </w:tc>
      </w:tr>
      <w:tr w:rsidR="002B2C30" w:rsidRPr="00C7168F" w14:paraId="4D75C088" w14:textId="77777777" w:rsidTr="00BD4564">
        <w:trPr>
          <w:trHeight w:val="503"/>
        </w:trPr>
        <w:tc>
          <w:tcPr>
            <w:tcW w:w="558" w:type="dxa"/>
            <w:vMerge/>
          </w:tcPr>
          <w:p w14:paraId="6F89D1F2" w14:textId="77777777" w:rsidR="002B2C30" w:rsidRPr="00AF6E47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15482D39" w14:textId="77777777" w:rsidR="002B2C30" w:rsidRPr="00AF6E47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CFBA460" w14:textId="3845D7CA" w:rsidR="002B2C30" w:rsidRPr="00C7168F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Год</w:t>
            </w:r>
            <w:proofErr w:type="spellEnd"/>
            <w:r w:rsidRPr="00B218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DA0FC" w14:textId="15D7D1E0" w:rsidR="002B2C30" w:rsidRPr="00470A2D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>По дате приобретения</w:t>
            </w:r>
          </w:p>
        </w:tc>
      </w:tr>
      <w:tr w:rsidR="002B2C30" w:rsidRPr="00551C7C" w14:paraId="4781F7BA" w14:textId="77777777" w:rsidTr="00BD4564">
        <w:trPr>
          <w:trHeight w:val="503"/>
        </w:trPr>
        <w:tc>
          <w:tcPr>
            <w:tcW w:w="558" w:type="dxa"/>
            <w:vMerge/>
          </w:tcPr>
          <w:p w14:paraId="39680B35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6782B603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C8D6F0D" w14:textId="2F6C816D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Комфорт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8EA1704" w14:textId="69AA5D89" w:rsidR="002B2C30" w:rsidRPr="00B21886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Запуск двигателя с помощью кнопки «Пуск», обивка сидений в салоне кожаная / или высококачественная </w:t>
            </w:r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 xml:space="preserve">искусственная кожа/ , Цвет черный или темно-серый, рулевое колесо многофункциональное, кондиционер, система обогрева, </w:t>
            </w:r>
            <w:r w:rsidRPr="00B21886">
              <w:rPr>
                <w:rFonts w:ascii="GHEA Grapalat" w:hAnsi="GHEA Grapalat" w:cs="Sylfaen"/>
                <w:sz w:val="24"/>
                <w:szCs w:val="24"/>
              </w:rPr>
              <w:t>Bluetooth</w:t>
            </w:r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: минимум 1 </w:t>
            </w:r>
            <w:r w:rsidRPr="00B21886">
              <w:rPr>
                <w:rFonts w:ascii="GHEA Grapalat" w:hAnsi="GHEA Grapalat" w:cs="Sylfaen"/>
                <w:sz w:val="24"/>
                <w:szCs w:val="24"/>
              </w:rPr>
              <w:t>USB</w:t>
            </w:r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заводской </w:t>
            </w:r>
            <w:r w:rsidRPr="00B21886">
              <w:rPr>
                <w:rFonts w:ascii="GHEA Grapalat" w:hAnsi="GHEA Grapalat" w:cs="Sylfaen"/>
                <w:sz w:val="24"/>
                <w:szCs w:val="24"/>
              </w:rPr>
              <w:t>AM</w:t>
            </w:r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>/</w:t>
            </w:r>
            <w:r w:rsidRPr="00B21886">
              <w:rPr>
                <w:rFonts w:ascii="GHEA Grapalat" w:hAnsi="GHEA Grapalat" w:cs="Sylfaen"/>
                <w:sz w:val="24"/>
                <w:szCs w:val="24"/>
              </w:rPr>
              <w:t>FM</w:t>
            </w:r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, радиоприемник с не менее чем 6 динамиками, светодиодный </w:t>
            </w:r>
            <w:proofErr w:type="spellStart"/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>мультитач</w:t>
            </w:r>
            <w:proofErr w:type="spellEnd"/>
            <w:r w:rsidRPr="00B21886">
              <w:rPr>
                <w:rFonts w:ascii="GHEA Grapalat" w:hAnsi="GHEA Grapalat" w:cs="Sylfaen"/>
                <w:sz w:val="24"/>
                <w:szCs w:val="24"/>
                <w:lang w:val="ru-RU"/>
              </w:rPr>
              <w:t>-монитор не менее 7 дюймов, Камера заднего вида, датчики парковки спереди и сзади(парктроник), с системой центрального замка, световой индикатор, передний и задний электроприборы для поднятия стекол с функцией "авто" / водитель /, коврики спереди и сзади салона</w:t>
            </w:r>
          </w:p>
        </w:tc>
      </w:tr>
      <w:tr w:rsidR="002B2C30" w:rsidRPr="00551C7C" w14:paraId="0AE78BB4" w14:textId="77777777" w:rsidTr="00BD4564">
        <w:trPr>
          <w:trHeight w:val="503"/>
        </w:trPr>
        <w:tc>
          <w:tcPr>
            <w:tcW w:w="558" w:type="dxa"/>
            <w:vMerge w:val="restart"/>
            <w:tcBorders>
              <w:top w:val="nil"/>
            </w:tcBorders>
          </w:tcPr>
          <w:p w14:paraId="60097D66" w14:textId="77777777" w:rsidR="002B2C30" w:rsidRPr="00B21886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671CA24C" w14:textId="77777777" w:rsidR="002B2C30" w:rsidRPr="00B21886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08B1B32" w14:textId="161BEA4E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039F21FD" w14:textId="700E0371" w:rsidR="002B2C30" w:rsidRPr="00B21886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 xml:space="preserve">По крайней мере, 4 подушки безопасности в салоне автомобиля, каждое сиденье в салоне имеет отдельный ремень безопасности, центральный замок с дистанционным управлением, систему </w:t>
            </w:r>
            <w:r w:rsidRPr="00B21886">
              <w:rPr>
                <w:rFonts w:ascii="GHEA Grapalat" w:hAnsi="GHEA Grapalat"/>
                <w:sz w:val="24"/>
                <w:szCs w:val="24"/>
              </w:rPr>
              <w:t>ESC</w:t>
            </w: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 xml:space="preserve">, включая систему разблокировки </w:t>
            </w:r>
            <w:r w:rsidRPr="00B21886">
              <w:rPr>
                <w:rFonts w:ascii="GHEA Grapalat" w:hAnsi="GHEA Grapalat"/>
                <w:sz w:val="24"/>
                <w:szCs w:val="24"/>
              </w:rPr>
              <w:t>ABS</w:t>
            </w:r>
            <w:r w:rsidRPr="00B21886">
              <w:rPr>
                <w:rFonts w:ascii="GHEA Grapalat" w:hAnsi="GHEA Grapalat"/>
                <w:sz w:val="24"/>
                <w:szCs w:val="24"/>
                <w:lang w:val="ru-RU"/>
              </w:rPr>
              <w:t>/ тормозов, сигнализацию, передние и задние противотуманные фары, наружные зеркала с электроприводом и подогревом</w:t>
            </w:r>
          </w:p>
        </w:tc>
      </w:tr>
      <w:tr w:rsidR="002B2C30" w:rsidRPr="00C7168F" w14:paraId="4AB9BDD8" w14:textId="77777777" w:rsidTr="00BD4564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6FE732FB" w14:textId="77777777" w:rsidR="002B2C30" w:rsidRPr="00B21886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139BC90A" w14:textId="77777777" w:rsidR="002B2C30" w:rsidRPr="00B21886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A7C2FDD" w14:textId="71409291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Гарантия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D6BC6E3" w14:textId="0D4869B2" w:rsidR="002B2C30" w:rsidRDefault="00B21886" w:rsidP="00BD456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B21886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>Поставщик должен быть официальным представителем производителя и должен предоставить заводскую (предоставляемую производителем) гарантию не менее 3 лет или 100 000 км.:</w:t>
            </w:r>
          </w:p>
        </w:tc>
      </w:tr>
      <w:tr w:rsidR="002B2C30" w:rsidRPr="00551C7C" w14:paraId="5E1EFEF2" w14:textId="77777777" w:rsidTr="00BD4564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52B4D6F8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692" w:type="dxa"/>
            <w:vMerge/>
          </w:tcPr>
          <w:p w14:paraId="7EA7B737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</w:tcPr>
          <w:p w14:paraId="032CB1FE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4B51E3C" w14:textId="1780660F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>Обязательное условие</w:t>
            </w: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355D026" w14:textId="76C6BEF3" w:rsidR="002B2C30" w:rsidRPr="00B21886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>Пробег автомобиля на момент приемки у поставщика не должен превышать 1000 км.</w:t>
            </w:r>
          </w:p>
        </w:tc>
      </w:tr>
      <w:tr w:rsidR="002B2C30" w:rsidRPr="00551C7C" w14:paraId="369D9F98" w14:textId="77777777" w:rsidTr="00BD4564">
        <w:trPr>
          <w:trHeight w:val="570"/>
        </w:trPr>
        <w:tc>
          <w:tcPr>
            <w:tcW w:w="558" w:type="dxa"/>
            <w:vMerge/>
            <w:tcBorders>
              <w:top w:val="nil"/>
            </w:tcBorders>
          </w:tcPr>
          <w:p w14:paraId="66276C25" w14:textId="77777777" w:rsidR="002B2C30" w:rsidRPr="00B21886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1692" w:type="dxa"/>
            <w:vMerge/>
          </w:tcPr>
          <w:p w14:paraId="116CA64E" w14:textId="77777777" w:rsidR="002B2C30" w:rsidRPr="00B21886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vMerge/>
          </w:tcPr>
          <w:p w14:paraId="1034B02B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50570D14" w14:textId="042021F9" w:rsidR="002B2C30" w:rsidRPr="00022836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>Транспортное средство должно соответствовать стандарту Евро 5</w:t>
            </w:r>
          </w:p>
        </w:tc>
      </w:tr>
      <w:tr w:rsidR="002B2C30" w:rsidRPr="00551C7C" w14:paraId="35C9172A" w14:textId="77777777" w:rsidTr="00BD4564">
        <w:trPr>
          <w:trHeight w:val="915"/>
        </w:trPr>
        <w:tc>
          <w:tcPr>
            <w:tcW w:w="558" w:type="dxa"/>
            <w:vMerge/>
            <w:tcBorders>
              <w:top w:val="nil"/>
            </w:tcBorders>
          </w:tcPr>
          <w:p w14:paraId="58005033" w14:textId="77777777" w:rsidR="002B2C30" w:rsidRPr="008F3BFA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1F11A765" w14:textId="77777777" w:rsidR="002B2C30" w:rsidRPr="008F3BFA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vMerge/>
          </w:tcPr>
          <w:p w14:paraId="034F92A1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1EB8E22A" w14:textId="30ACAC25" w:rsidR="002B2C30" w:rsidRPr="00022836" w:rsidRDefault="00B21886" w:rsidP="00BD45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t xml:space="preserve">Товары, поставляемые в рамках тендера, должны соответствовать требованиям закона правительства Республики Армения от 2015 года.  в соответствии с требованиями Технического регламента Таможенного союза «О безопасности колесных транспортных средств» (ТР ТС 018/2011), утвержденного Решением Комиссии Таможенного союза от 30 января 2011 г. № 71-N, оценка соответствия которого также может быть проведена в </w:t>
            </w:r>
            <w:r w:rsidRPr="00B2188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порядке, установленном Правительством Республики Армения.</w:t>
            </w:r>
          </w:p>
        </w:tc>
      </w:tr>
      <w:tr w:rsidR="002B2C30" w:rsidRPr="006451BB" w14:paraId="15D3E6C8" w14:textId="77777777" w:rsidTr="00BD4564">
        <w:trPr>
          <w:trHeight w:val="675"/>
        </w:trPr>
        <w:tc>
          <w:tcPr>
            <w:tcW w:w="558" w:type="dxa"/>
            <w:vMerge/>
            <w:tcBorders>
              <w:top w:val="nil"/>
            </w:tcBorders>
          </w:tcPr>
          <w:p w14:paraId="7E8A6FAF" w14:textId="77777777" w:rsidR="002B2C30" w:rsidRPr="008F3BFA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</w:tcPr>
          <w:p w14:paraId="1FEB8D14" w14:textId="77777777" w:rsidR="002B2C30" w:rsidRPr="008F3BFA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vMerge/>
          </w:tcPr>
          <w:p w14:paraId="2A8FFF86" w14:textId="77777777" w:rsidR="002B2C30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66D0F8A1" w14:textId="77777777" w:rsidR="00B21886" w:rsidRPr="00B21886" w:rsidRDefault="00B21886" w:rsidP="00B21886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У поставщика должны быть: автозапчасти /процесс,запчасти для кузова/ склад или магазин, все мастерские, необходимые для ремонта </w:t>
            </w:r>
          </w:p>
          <w:p w14:paraId="79DF1C11" w14:textId="77777777" w:rsidR="00B21886" w:rsidRPr="00B21886" w:rsidRDefault="00B21886" w:rsidP="00B21886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 w:cstheme="minorHAnsi"/>
                <w:sz w:val="24"/>
                <w:szCs w:val="24"/>
                <w:lang w:val="hy-AM"/>
              </w:rPr>
              <w:t>(возможность проведения процесса, электрификации, смазки, регулировки колесной базы, вулканизации, ремонта форсунок, ремонта рулевого управления, двигателя, трансмиссии и мостов, диагностики автомобиля и другого необходимого оборудования и услуг, а также выполнения работ по пайке и покраске кузова):</w:t>
            </w:r>
          </w:p>
          <w:p w14:paraId="7F44A15F" w14:textId="77777777" w:rsidR="00B21886" w:rsidRPr="00B21886" w:rsidRDefault="00B21886" w:rsidP="00B21886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Услуги платного обслуживания со скидкой не менее 20 процентов в течение гарантийного срока: </w:t>
            </w:r>
          </w:p>
          <w:p w14:paraId="06982519" w14:textId="06EFBA9E" w:rsidR="002B2C30" w:rsidRPr="008F3BFA" w:rsidRDefault="00B21886" w:rsidP="00B2188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21886">
              <w:rPr>
                <w:rFonts w:ascii="GHEA Grapalat" w:hAnsi="GHEA Grapalat" w:cstheme="minorHAnsi"/>
                <w:sz w:val="24"/>
                <w:szCs w:val="24"/>
                <w:lang w:val="hy-AM"/>
              </w:rPr>
              <w:t>Срок поставки 90-120 дней.</w:t>
            </w:r>
          </w:p>
        </w:tc>
      </w:tr>
      <w:tr w:rsidR="002B2C30" w:rsidRPr="00551C7C" w14:paraId="5101ECDE" w14:textId="77777777" w:rsidTr="00BD4564">
        <w:trPr>
          <w:trHeight w:val="900"/>
        </w:trPr>
        <w:tc>
          <w:tcPr>
            <w:tcW w:w="558" w:type="dxa"/>
            <w:vMerge/>
            <w:tcBorders>
              <w:top w:val="nil"/>
              <w:bottom w:val="single" w:sz="4" w:space="0" w:color="auto"/>
            </w:tcBorders>
          </w:tcPr>
          <w:p w14:paraId="7D49510E" w14:textId="77777777" w:rsidR="002B2C30" w:rsidRPr="003C7F34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00B79474" w14:textId="77777777" w:rsidR="002B2C30" w:rsidRPr="003C7F34" w:rsidRDefault="002B2C30" w:rsidP="00BD4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DC6DE1D" w14:textId="7D931FE0" w:rsidR="002B2C30" w:rsidRDefault="00B21886" w:rsidP="00BD45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Дополнительные</w:t>
            </w:r>
            <w:proofErr w:type="spellEnd"/>
            <w:r w:rsidRPr="00B218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обязательные</w:t>
            </w:r>
            <w:proofErr w:type="spellEnd"/>
            <w:r w:rsidRPr="00B21886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B21886">
              <w:rPr>
                <w:rFonts w:ascii="GHEA Grapalat" w:hAnsi="GHEA Grapalat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6570" w:type="dxa"/>
            <w:tcBorders>
              <w:top w:val="single" w:sz="4" w:space="0" w:color="auto"/>
              <w:bottom w:val="single" w:sz="4" w:space="0" w:color="auto"/>
            </w:tcBorders>
          </w:tcPr>
          <w:p w14:paraId="7143CC4F" w14:textId="1512666C" w:rsidR="002B2C30" w:rsidRPr="00C74709" w:rsidRDefault="00C74709" w:rsidP="00BD4564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  <w:r w:rsidRPr="00C74709">
              <w:rPr>
                <w:rFonts w:ascii="GHEA Grapalat" w:hAnsi="GHEA Grapalat"/>
                <w:b/>
                <w:sz w:val="24"/>
                <w:szCs w:val="24"/>
                <w:lang w:val="hy-AM"/>
              </w:rPr>
              <w:t>Запасная полноразмерная шина (комплект, необходимый для использования):</w:t>
            </w:r>
          </w:p>
        </w:tc>
      </w:tr>
    </w:tbl>
    <w:p w14:paraId="53503EE6" w14:textId="4889E4F5" w:rsidR="002B2C30" w:rsidRPr="00C74709" w:rsidRDefault="002B2C30" w:rsidP="002B2C30">
      <w:pPr>
        <w:ind w:left="-810"/>
        <w:rPr>
          <w:rFonts w:ascii="GHEA Grapalat" w:hAnsi="GHEA Grapalat"/>
          <w:lang w:val="ru-RU"/>
        </w:rPr>
      </w:pPr>
    </w:p>
    <w:p w14:paraId="6D2157F4" w14:textId="77777777" w:rsidR="002B2C30" w:rsidRPr="00C74709" w:rsidRDefault="002B2C30" w:rsidP="002B2C30">
      <w:pPr>
        <w:rPr>
          <w:rFonts w:ascii="GHEA Grapalat" w:hAnsi="GHEA Grapalat"/>
          <w:lang w:val="ru-RU"/>
        </w:rPr>
      </w:pPr>
    </w:p>
    <w:sectPr w:rsidR="002B2C30" w:rsidRPr="00C74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3"/>
    <w:rsid w:val="00091CF0"/>
    <w:rsid w:val="00220FD0"/>
    <w:rsid w:val="0024457C"/>
    <w:rsid w:val="002A57D3"/>
    <w:rsid w:val="002B2C30"/>
    <w:rsid w:val="002C4782"/>
    <w:rsid w:val="004045BC"/>
    <w:rsid w:val="00551C7C"/>
    <w:rsid w:val="00616CC8"/>
    <w:rsid w:val="006451BB"/>
    <w:rsid w:val="0087342D"/>
    <w:rsid w:val="00920C46"/>
    <w:rsid w:val="00B21886"/>
    <w:rsid w:val="00B53C9E"/>
    <w:rsid w:val="00C513CD"/>
    <w:rsid w:val="00C74709"/>
    <w:rsid w:val="00D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BB95"/>
  <w15:chartTrackingRefBased/>
  <w15:docId w15:val="{F8862E61-9CD8-4E1E-8CD3-3024AA72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B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1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1C7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1011</Words>
  <Characters>5765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Arshakyan</dc:creator>
  <cp:keywords/>
  <dc:description/>
  <cp:lastModifiedBy>Roman Arshakyan</cp:lastModifiedBy>
  <cp:revision>11</cp:revision>
  <cp:lastPrinted>2024-03-01T06:31:00Z</cp:lastPrinted>
  <dcterms:created xsi:type="dcterms:W3CDTF">2023-12-19T06:44:00Z</dcterms:created>
  <dcterms:modified xsi:type="dcterms:W3CDTF">2024-03-01T06:32:00Z</dcterms:modified>
</cp:coreProperties>
</file>