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51049" w14:textId="77777777" w:rsidR="005A7C7C" w:rsidRPr="007250E0" w:rsidRDefault="005A7C7C" w:rsidP="005A7C7C">
      <w:pPr>
        <w:pStyle w:val="aa"/>
        <w:jc w:val="center"/>
        <w:rPr>
          <w:rFonts w:cs="Arial"/>
          <w:sz w:val="2"/>
          <w:lang w:val="hy-AM"/>
        </w:rPr>
      </w:pPr>
    </w:p>
    <w:tbl>
      <w:tblPr>
        <w:tblStyle w:val="a3"/>
        <w:tblpPr w:leftFromText="180" w:rightFromText="180" w:vertAnchor="text" w:horzAnchor="margin" w:tblpY="515"/>
        <w:tblW w:w="10998" w:type="dxa"/>
        <w:tblLayout w:type="fixed"/>
        <w:tblLook w:val="04A0" w:firstRow="1" w:lastRow="0" w:firstColumn="1" w:lastColumn="0" w:noHBand="0" w:noVBand="1"/>
      </w:tblPr>
      <w:tblGrid>
        <w:gridCol w:w="7105"/>
        <w:gridCol w:w="3893"/>
      </w:tblGrid>
      <w:tr w:rsidR="005A7C7C" w:rsidRPr="00193314" w14:paraId="134A9DCF" w14:textId="77777777" w:rsidTr="000764C6">
        <w:trPr>
          <w:trHeight w:val="4040"/>
        </w:trPr>
        <w:tc>
          <w:tcPr>
            <w:tcW w:w="7105" w:type="dxa"/>
          </w:tcPr>
          <w:p w14:paraId="534EBBC7" w14:textId="61746E85" w:rsidR="005A7C7C" w:rsidRPr="000764C6" w:rsidRDefault="005A7C7C" w:rsidP="000764C6">
            <w:pPr>
              <w:spacing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Շարժիչ</w:t>
            </w:r>
            <w:r w:rsidR="000D70A3"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………….</w:t>
            </w:r>
            <w:r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………</w:t>
            </w:r>
            <w:r w:rsidRPr="000764C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…....……....</w:t>
            </w:r>
            <w:r w:rsidR="00122F6B" w:rsidRPr="000764C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բենզինային</w:t>
            </w:r>
          </w:p>
          <w:p w14:paraId="0E86937E" w14:textId="66528DFA" w:rsidR="002226D8" w:rsidRPr="000764C6" w:rsidRDefault="002226D8" w:rsidP="000764C6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764C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Թափքը </w:t>
            </w:r>
            <w:r w:rsidRPr="000764C6">
              <w:rPr>
                <w:rFonts w:ascii="Cambria Math" w:eastAsia="Times New Roman" w:hAnsi="Cambria Math" w:cs="Cambria Math"/>
                <w:color w:val="000000"/>
                <w:sz w:val="24"/>
                <w:szCs w:val="24"/>
                <w:lang w:val="hy-AM"/>
              </w:rPr>
              <w:t>․․․․․․․․․․․․․․․․․․․․․․․․․․․․․․․․․</w:t>
            </w:r>
            <w:r w:rsidR="0064684D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ամենագնաց</w:t>
            </w:r>
          </w:p>
          <w:p w14:paraId="28A8E90A" w14:textId="18D1EBC3" w:rsidR="009E5737" w:rsidRPr="000764C6" w:rsidRDefault="009E5737" w:rsidP="000764C6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764C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Ավտոմեքենայի գույնը  սև </w:t>
            </w:r>
          </w:p>
          <w:p w14:paraId="7300E6CB" w14:textId="77777777" w:rsidR="009E5737" w:rsidRPr="000764C6" w:rsidRDefault="009E5737" w:rsidP="000764C6">
            <w:pPr>
              <w:spacing w:line="36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0764C6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  <w:t xml:space="preserve">Այլ գույների դեպքում ստանալ պատվիրատուի համաձայնությունը </w:t>
            </w:r>
          </w:p>
          <w:p w14:paraId="41EE6366" w14:textId="5B86B168" w:rsidR="00122F6B" w:rsidRPr="000764C6" w:rsidRDefault="00122F6B" w:rsidP="000764C6">
            <w:pPr>
              <w:spacing w:line="36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Շարժիչի ծավալ ոչ պակաս (լ)………….……….</w:t>
            </w:r>
            <w:r w:rsidR="0064684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2</w:t>
            </w:r>
            <w:r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.</w:t>
            </w:r>
            <w:r w:rsidR="0064684D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0</w:t>
            </w:r>
          </w:p>
          <w:p w14:paraId="6B9EF520" w14:textId="097DE371" w:rsidR="009E5737" w:rsidRPr="000764C6" w:rsidRDefault="005A7C7C" w:rsidP="000764C6">
            <w:pPr>
              <w:spacing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Շարժիչի</w:t>
            </w:r>
            <w:r w:rsidRPr="000764C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հզորություն</w:t>
            </w:r>
            <w:r w:rsidR="004E5C6B"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2226D8"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ոչ պակաս  </w:t>
            </w:r>
            <w:r w:rsidR="000B402B" w:rsidRPr="000764C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764C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(</w:t>
            </w:r>
            <w:r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ձ</w:t>
            </w:r>
            <w:r w:rsidRPr="000764C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/</w:t>
            </w:r>
            <w:r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ուժ</w:t>
            </w:r>
            <w:r w:rsidRPr="000764C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="0081649D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......</w:t>
            </w:r>
            <w:r w:rsidR="00122F6B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170</w:t>
            </w:r>
            <w:r w:rsidR="000B402B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-ից</w:t>
            </w:r>
            <w:r w:rsidR="004E5C6B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,</w:t>
            </w:r>
            <w:r w:rsidR="000B402B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 </w:t>
            </w:r>
            <w:r w:rsidR="009E5737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="009E5737"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ոչ պակաս </w:t>
            </w:r>
            <w:r w:rsidR="009E5737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(ԿՎՏ/ժ) </w:t>
            </w:r>
            <w:r w:rsidR="004E5C6B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1</w:t>
            </w:r>
            <w:r w:rsidR="00122F6B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25</w:t>
            </w:r>
            <w:r w:rsidR="009E5737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–ից   </w:t>
            </w:r>
          </w:p>
          <w:p w14:paraId="6C9EDE94" w14:textId="14CE5CE8" w:rsidR="00C74485" w:rsidRPr="000764C6" w:rsidRDefault="00C74485" w:rsidP="000764C6">
            <w:pPr>
              <w:spacing w:line="36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</w:pPr>
            <w:r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Դռների</w:t>
            </w:r>
            <w:r w:rsidR="004E5C6B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քանակ/բացման տարբերակ </w:t>
            </w:r>
            <w:r w:rsidR="005569F0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  </w:t>
            </w:r>
            <w:r w:rsidR="00122F6B" w:rsidRPr="000764C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5</w:t>
            </w:r>
            <w:r w:rsidRPr="000764C6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/ստանդարտ</w:t>
            </w:r>
          </w:p>
          <w:p w14:paraId="25CDD3D2" w14:textId="77777777" w:rsidR="00472B38" w:rsidRPr="000764C6" w:rsidRDefault="00472B38" w:rsidP="000764C6">
            <w:pPr>
              <w:spacing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Նստատեղերի քանակ ............................................5</w:t>
            </w:r>
          </w:p>
          <w:p w14:paraId="1B6C1EAF" w14:textId="701B4DF4" w:rsidR="005A7C7C" w:rsidRPr="0079410E" w:rsidRDefault="005A7C7C" w:rsidP="000764C6">
            <w:pPr>
              <w:spacing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Քարշող անիվներ……….…………..……....</w:t>
            </w:r>
            <w:r w:rsidR="000764C6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չորս քաշող</w:t>
            </w:r>
            <w:r w:rsidR="0079410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4</w:t>
            </w:r>
            <w:r w:rsidR="0079410E" w:rsidRPr="0079410E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WD</w:t>
            </w:r>
          </w:p>
          <w:p w14:paraId="1DE1E8EE" w14:textId="69303F9A" w:rsidR="005A7C7C" w:rsidRPr="000764C6" w:rsidRDefault="005A7C7C" w:rsidP="000764C6">
            <w:pPr>
              <w:spacing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Փոխանցման</w:t>
            </w:r>
            <w:r w:rsidRPr="000764C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տուփ</w:t>
            </w:r>
            <w:r w:rsidR="00122F6B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………….....ավտոմատ</w:t>
            </w:r>
            <w:r w:rsidR="000764C6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="00122F6B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/CVT</w:t>
            </w:r>
            <w:r w:rsidR="000764C6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/</w:t>
            </w:r>
          </w:p>
          <w:p w14:paraId="7EB1C5A1" w14:textId="510B59BB" w:rsidR="005A7C7C" w:rsidRPr="000764C6" w:rsidRDefault="00D516DB" w:rsidP="000764C6">
            <w:pPr>
              <w:spacing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Առավելագույն արագություն</w:t>
            </w:r>
            <w:r w:rsidR="00122F6B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="00122F6B"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ոչ պակաս</w:t>
            </w:r>
            <w:r w:rsidR="00122F6B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 </w:t>
            </w:r>
            <w:r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(կմ/ժ)…..</w:t>
            </w:r>
            <w:r w:rsidR="005A7C7C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...</w:t>
            </w:r>
            <w:r w:rsidRPr="000764C6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D70A3" w:rsidRPr="000764C6">
              <w:rPr>
                <w:rFonts w:ascii="GHEA Grapalat" w:hAnsi="GHEA Grapalat"/>
                <w:sz w:val="24"/>
                <w:szCs w:val="24"/>
                <w:lang w:val="hy-AM"/>
              </w:rPr>
              <w:t>..</w:t>
            </w:r>
            <w:r w:rsidR="000D70A3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1</w:t>
            </w:r>
            <w:r w:rsidR="000764C6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6</w:t>
            </w:r>
            <w:r w:rsidR="000B402B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0</w:t>
            </w:r>
          </w:p>
          <w:p w14:paraId="2B3AFE23" w14:textId="6C43FDBE" w:rsidR="005A7C7C" w:rsidRPr="000764C6" w:rsidRDefault="005A7C7C" w:rsidP="000764C6">
            <w:pPr>
              <w:spacing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Երկարություն</w:t>
            </w:r>
            <w:r w:rsidR="000B402B"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2226D8"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ոչ պակաս </w:t>
            </w:r>
            <w:r w:rsidR="000B402B"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Pr="000764C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մմ</w:t>
            </w:r>
            <w:r w:rsidRPr="000764C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…</w:t>
            </w:r>
            <w:r w:rsidR="000B402B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4</w:t>
            </w:r>
            <w:r w:rsidR="00122F6B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6</w:t>
            </w:r>
            <w:r w:rsidR="002226D8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00</w:t>
            </w:r>
            <w:r w:rsidR="000B402B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-ից   </w:t>
            </w:r>
          </w:p>
          <w:p w14:paraId="212A9E9D" w14:textId="03CECC39" w:rsidR="005A7C7C" w:rsidRPr="000764C6" w:rsidRDefault="005A7C7C" w:rsidP="000764C6">
            <w:pPr>
              <w:spacing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Լայնություն</w:t>
            </w:r>
            <w:r w:rsidR="00BA4841"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 </w:t>
            </w:r>
            <w:r w:rsidR="002226D8"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ոչ պակաս</w:t>
            </w:r>
            <w:r w:rsidR="00BA4841"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BA4841" w:rsidRPr="000764C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="00BA4841"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մմ</w:t>
            </w:r>
            <w:r w:rsidR="00BA4841" w:rsidRPr="000764C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="00BA4841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…18</w:t>
            </w:r>
            <w:r w:rsidR="002226D8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50</w:t>
            </w:r>
            <w:r w:rsidR="00BA4841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-ից </w:t>
            </w:r>
          </w:p>
          <w:p w14:paraId="7B13B1D1" w14:textId="15F6D76A" w:rsidR="005A7C7C" w:rsidRPr="000764C6" w:rsidRDefault="005A7C7C" w:rsidP="000764C6">
            <w:pPr>
              <w:spacing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Բարձրություն</w:t>
            </w:r>
            <w:r w:rsidR="00BA4841"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2226D8"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ոչ պակաս </w:t>
            </w:r>
            <w:r w:rsidR="00BA4841"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BA4841" w:rsidRPr="000764C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="00BA4841"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մմ</w:t>
            </w:r>
            <w:r w:rsidR="00BA4841" w:rsidRPr="000764C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="00BA4841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…1</w:t>
            </w:r>
            <w:r w:rsidR="00122F6B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68</w:t>
            </w:r>
            <w:r w:rsidR="00BA4841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0-ից  </w:t>
            </w:r>
          </w:p>
          <w:p w14:paraId="3D999563" w14:textId="1A47822D" w:rsidR="005A7C7C" w:rsidRPr="000764C6" w:rsidRDefault="005A7C7C" w:rsidP="000764C6">
            <w:pPr>
              <w:spacing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Անիվային</w:t>
            </w:r>
            <w:r w:rsidRPr="000764C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բազա</w:t>
            </w:r>
            <w:r w:rsidR="00BA4841"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2226D8"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ոչ պակաս  </w:t>
            </w:r>
            <w:r w:rsidR="00BA4841"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</w:t>
            </w:r>
            <w:r w:rsidR="00BA4841" w:rsidRPr="000764C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="00BA4841"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մմ</w:t>
            </w:r>
            <w:r w:rsidR="00BA4841" w:rsidRPr="000764C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="00BA4841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…27</w:t>
            </w:r>
            <w:r w:rsidR="00122F6B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0</w:t>
            </w:r>
            <w:r w:rsidR="00BA4841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0-ից  </w:t>
            </w:r>
          </w:p>
          <w:p w14:paraId="4804D78C" w14:textId="27D48776" w:rsidR="00C822CE" w:rsidRPr="000764C6" w:rsidRDefault="00C822CE" w:rsidP="000764C6">
            <w:pPr>
              <w:spacing w:line="360" w:lineRule="auto"/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</w:pPr>
            <w:r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Ավտոմեքենայի դատարկ քաշը ոչ ավել </w:t>
            </w:r>
            <w:r w:rsidRPr="000764C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կգ</w:t>
            </w:r>
            <w:r w:rsidRPr="000764C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…1</w:t>
            </w:r>
            <w:r w:rsidR="00193314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ru-RU"/>
              </w:rPr>
              <w:t>7</w:t>
            </w:r>
            <w:bookmarkStart w:id="0" w:name="_GoBack"/>
            <w:bookmarkEnd w:id="0"/>
            <w:r w:rsidR="00122F6B"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>0</w:t>
            </w:r>
            <w:r w:rsidRPr="000764C6">
              <w:rPr>
                <w:rFonts w:ascii="GHEA Grapalat" w:eastAsia="Times New Roman" w:hAnsi="GHEA Grapalat" w:cs="Arial"/>
                <w:color w:val="000000"/>
                <w:sz w:val="24"/>
                <w:szCs w:val="24"/>
                <w:lang w:val="hy-AM"/>
              </w:rPr>
              <w:t xml:space="preserve">0-ից </w:t>
            </w:r>
          </w:p>
          <w:p w14:paraId="7CCDF4DD" w14:textId="4E07457A" w:rsidR="00C74485" w:rsidRPr="000764C6" w:rsidRDefault="00C74485" w:rsidP="000764C6">
            <w:pPr>
              <w:spacing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Ճանապարհային</w:t>
            </w:r>
            <w:r w:rsidRPr="000764C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</w:t>
            </w:r>
            <w:r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բարձրություն</w:t>
            </w:r>
            <w:r w:rsidR="00122F6B"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 xml:space="preserve">  ոչ պակաս   </w:t>
            </w:r>
            <w:r w:rsidRPr="000764C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(</w:t>
            </w:r>
            <w:r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մմ</w:t>
            </w:r>
            <w:r w:rsidRPr="000764C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).....</w:t>
            </w:r>
            <w:r w:rsidRPr="000764C6">
              <w:rPr>
                <w:rFonts w:ascii="Cambria Math" w:eastAsia="MS Mincho" w:hAnsi="Cambria Math" w:cs="Cambria Math"/>
                <w:color w:val="000000"/>
                <w:sz w:val="24"/>
                <w:szCs w:val="24"/>
                <w:lang w:val="hy-AM"/>
              </w:rPr>
              <w:t>․</w:t>
            </w:r>
            <w:r w:rsidRPr="000764C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1</w:t>
            </w:r>
            <w:r w:rsidR="00193314" w:rsidRPr="00193314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8</w:t>
            </w:r>
            <w:r w:rsidR="00122F6B" w:rsidRPr="000764C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</w:p>
          <w:p w14:paraId="0437CEC8" w14:textId="58A2341E" w:rsidR="00C74485" w:rsidRPr="000764C6" w:rsidRDefault="00C74485" w:rsidP="000764C6">
            <w:pPr>
              <w:spacing w:line="360" w:lineRule="auto"/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</w:pPr>
            <w:r w:rsidRPr="000764C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Բեռնախցիկի ծավալ (</w:t>
            </w:r>
            <w:r w:rsidRPr="000764C6">
              <w:rPr>
                <w:rFonts w:ascii="GHEA Grapalat" w:eastAsia="Times New Roman" w:hAnsi="GHEA Grapalat" w:cs="Sylfaen"/>
                <w:color w:val="000000"/>
                <w:sz w:val="24"/>
                <w:szCs w:val="24"/>
                <w:lang w:val="hy-AM"/>
              </w:rPr>
              <w:t>լ</w:t>
            </w:r>
            <w:r w:rsidRPr="000764C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)</w:t>
            </w:r>
            <w:r w:rsidR="000764C6" w:rsidRPr="000764C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 xml:space="preserve"> ոչ պակաս   </w:t>
            </w:r>
            <w:r w:rsidRPr="000764C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.………..….....4</w:t>
            </w:r>
            <w:r w:rsidR="00122F6B" w:rsidRPr="000764C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5</w:t>
            </w:r>
            <w:r w:rsidR="00A94A2A" w:rsidRPr="000764C6">
              <w:rPr>
                <w:rFonts w:ascii="GHEA Grapalat" w:eastAsia="Times New Roman" w:hAnsi="GHEA Grapalat" w:cs="Calibri"/>
                <w:color w:val="000000"/>
                <w:sz w:val="24"/>
                <w:szCs w:val="24"/>
                <w:lang w:val="hy-AM"/>
              </w:rPr>
              <w:t>0</w:t>
            </w:r>
          </w:p>
          <w:p w14:paraId="6C0471F2" w14:textId="62302D6E" w:rsidR="005A7C7C" w:rsidRPr="00BA4841" w:rsidRDefault="005A7C7C" w:rsidP="000764C6">
            <w:pPr>
              <w:rPr>
                <w:rFonts w:eastAsia="Times New Roman" w:cs="Calibri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3893" w:type="dxa"/>
          </w:tcPr>
          <w:p w14:paraId="01943FF6" w14:textId="77777777" w:rsidR="005A7C7C" w:rsidRPr="001827DB" w:rsidRDefault="005A7C7C" w:rsidP="000764C6">
            <w:pPr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val="hy-AM"/>
              </w:rPr>
            </w:pPr>
          </w:p>
          <w:p w14:paraId="2F667B56" w14:textId="77777777" w:rsidR="00C27F03" w:rsidRPr="00BA4841" w:rsidRDefault="00C27F03" w:rsidP="000764C6">
            <w:pPr>
              <w:jc w:val="center"/>
              <w:rPr>
                <w:rFonts w:ascii="Arian AMU" w:hAnsi="Arian AMU" w:cs="Arian AMU"/>
                <w:b/>
                <w:color w:val="3B3838" w:themeColor="background2" w:themeShade="40"/>
                <w:sz w:val="36"/>
                <w:szCs w:val="36"/>
                <w:lang w:val="hy-AM"/>
              </w:rPr>
            </w:pPr>
          </w:p>
          <w:p w14:paraId="68A1691E" w14:textId="4BBCD3AE" w:rsidR="005A7C7C" w:rsidRPr="000764C6" w:rsidRDefault="005A7C7C" w:rsidP="000764C6">
            <w:pPr>
              <w:jc w:val="center"/>
              <w:rPr>
                <w:rFonts w:ascii="Arial LatArm" w:eastAsia="Times New Roman" w:hAnsi="Arial LatArm" w:cs="Calibri"/>
                <w:color w:val="000000"/>
                <w:sz w:val="20"/>
                <w:szCs w:val="20"/>
                <w:lang w:val="hy-AM"/>
              </w:rPr>
            </w:pPr>
          </w:p>
        </w:tc>
      </w:tr>
    </w:tbl>
    <w:p w14:paraId="3094D5FB" w14:textId="77777777" w:rsidR="005A7C7C" w:rsidRPr="000764C6" w:rsidRDefault="005A7C7C" w:rsidP="005A7C7C">
      <w:pPr>
        <w:spacing w:after="0" w:line="240" w:lineRule="auto"/>
        <w:rPr>
          <w:rFonts w:ascii="Arial LatArm" w:eastAsia="Times New Roman" w:hAnsi="Arial LatArm" w:cs="Calibri"/>
          <w:color w:val="000000"/>
          <w:sz w:val="4"/>
          <w:szCs w:val="20"/>
          <w:lang w:val="hy-AM"/>
        </w:rPr>
      </w:pPr>
      <w:r w:rsidRPr="000764C6">
        <w:rPr>
          <w:rFonts w:ascii="Arial LatArm" w:eastAsia="Times New Roman" w:hAnsi="Arial LatArm" w:cs="Calibri"/>
          <w:color w:val="000000"/>
          <w:sz w:val="20"/>
          <w:szCs w:val="20"/>
          <w:lang w:val="hy-AM"/>
        </w:rPr>
        <w:t xml:space="preserve"> </w:t>
      </w:r>
    </w:p>
    <w:p w14:paraId="58E1D879" w14:textId="77777777" w:rsidR="005A7C7C" w:rsidRPr="000764C6" w:rsidRDefault="005A7C7C" w:rsidP="005A7C7C">
      <w:pPr>
        <w:spacing w:after="0" w:line="240" w:lineRule="auto"/>
        <w:jc w:val="both"/>
        <w:rPr>
          <w:rFonts w:ascii="Sylfaen" w:eastAsia="Times New Roman" w:hAnsi="Sylfaen" w:cs="Arial"/>
          <w:color w:val="000000"/>
          <w:sz w:val="4"/>
          <w:szCs w:val="4"/>
          <w:lang w:val="hy-AM"/>
        </w:rPr>
      </w:pPr>
      <w:r w:rsidRPr="000764C6">
        <w:rPr>
          <w:rFonts w:ascii="Sylfaen" w:eastAsia="Times New Roman" w:hAnsi="Sylfaen" w:cs="Arial"/>
          <w:color w:val="000000"/>
          <w:sz w:val="16"/>
          <w:szCs w:val="24"/>
          <w:lang w:val="hy-AM"/>
        </w:rPr>
        <w:t xml:space="preserve">  </w:t>
      </w:r>
      <w:r w:rsidRPr="000764C6">
        <w:rPr>
          <w:rFonts w:ascii="Sylfaen" w:eastAsia="Times New Roman" w:hAnsi="Sylfaen" w:cs="Arial"/>
          <w:color w:val="000000"/>
          <w:sz w:val="24"/>
          <w:szCs w:val="24"/>
          <w:lang w:val="hy-AM"/>
        </w:rPr>
        <w:t xml:space="preserve">   </w:t>
      </w:r>
    </w:p>
    <w:p w14:paraId="328E3F39" w14:textId="3145CAED" w:rsidR="000764C6" w:rsidRPr="00460F69" w:rsidRDefault="005A7C7C" w:rsidP="000764C6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460F69">
        <w:rPr>
          <w:rFonts w:ascii="Sylfaen" w:eastAsia="Times New Roman" w:hAnsi="Sylfaen" w:cs="Arial"/>
          <w:b/>
          <w:bCs/>
          <w:color w:val="000000"/>
          <w:sz w:val="24"/>
          <w:szCs w:val="24"/>
          <w:lang w:val="hy-AM"/>
        </w:rPr>
        <w:t xml:space="preserve">   </w:t>
      </w:r>
      <w:r w:rsidR="000764C6" w:rsidRPr="00460F69">
        <w:rPr>
          <w:rFonts w:ascii="GHEA Grapalat" w:hAnsi="GHEA Grapalat"/>
          <w:b/>
          <w:bCs/>
          <w:sz w:val="24"/>
          <w:szCs w:val="24"/>
          <w:lang w:val="hy-AM"/>
        </w:rPr>
        <w:t xml:space="preserve">Բենզին </w:t>
      </w:r>
      <w:r w:rsidR="0079410E" w:rsidRPr="00460F69">
        <w:rPr>
          <w:rFonts w:ascii="GHEA Grapalat" w:hAnsi="GHEA Grapalat"/>
          <w:b/>
          <w:bCs/>
          <w:sz w:val="24"/>
          <w:szCs w:val="24"/>
          <w:lang w:val="hy-AM"/>
        </w:rPr>
        <w:t>ամենագնաց /չորս քաշող/</w:t>
      </w:r>
      <w:r w:rsidR="000764C6" w:rsidRPr="00460F69">
        <w:rPr>
          <w:rFonts w:ascii="GHEA Grapalat" w:hAnsi="GHEA Grapalat"/>
          <w:b/>
          <w:bCs/>
          <w:sz w:val="24"/>
          <w:szCs w:val="24"/>
          <w:lang w:val="hy-AM"/>
        </w:rPr>
        <w:t xml:space="preserve"> ծառայողական</w:t>
      </w:r>
    </w:p>
    <w:p w14:paraId="6B3A6F13" w14:textId="161C2B60" w:rsidR="00260FD4" w:rsidRPr="00FC31EF" w:rsidRDefault="00260FD4" w:rsidP="00C27F03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14:paraId="466CCB4D" w14:textId="77777777" w:rsidR="000764C6" w:rsidRPr="00FC31EF" w:rsidRDefault="000764C6" w:rsidP="00C27F03">
      <w:pPr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</w:p>
    <w:p w14:paraId="73EB8B38" w14:textId="6FB62CAA" w:rsidR="00061B33" w:rsidRPr="00FC31EF" w:rsidRDefault="005A7C7C" w:rsidP="005569F0">
      <w:pPr>
        <w:spacing w:line="276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FC31E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</w:t>
      </w:r>
      <w:r w:rsidR="00122F6B" w:rsidRPr="00FC31E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Անվտանգության բարձիկներ (վարորդ և ուղևոր, արջևի նստատեղեր), ABS, TPMS, ESC, EBD, համակարգ ,  կայանման զգուշացնող համակարգ / հետևի/, կենտրոնական փական, իմմոբիլայզեր, հեռակառավարմամբ բանալի, հակաառևանգման համակարգ, ամբողջական էլեկտրական ապակիներ, հակաարևային ապակի, ձեռքհենակ/առջևի/, ղեկը ուժեղացուցիչով, ղեկը կարգավորվող (բարձրություն), կոնդիցիոներ, կրուիզ համակարգ, մոնիտոր, կողային հայելիները էլեկտրական, աուդիո համակարգ, LED/ առջևի/, հակամառախուղային լուսարձակներ, </w:t>
      </w:r>
      <w:r w:rsidR="00D039CC" w:rsidRPr="00FC31E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կաշեպատ </w:t>
      </w:r>
      <w:r w:rsidR="00D039CC" w:rsidRPr="00FC31E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/ և կամ արհեստական</w:t>
      </w:r>
      <w:r w:rsidR="000764C6" w:rsidRPr="00FC31E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բարձրակարգ </w:t>
      </w:r>
      <w:r w:rsidR="00D039CC" w:rsidRPr="00FC31E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 կաշի/</w:t>
      </w:r>
      <w:r w:rsidR="00D039CC" w:rsidRPr="00FC31E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սրահ</w:t>
      </w:r>
      <w:r w:rsidR="00122F6B" w:rsidRPr="00FC31E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 xml:space="preserve">,   արգելակման 3-րդ  լուսարձակ, ետևի տեսախցիկ, </w:t>
      </w:r>
      <w:r w:rsidR="008D7CDF" w:rsidRPr="00FC31E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ալյումինե  անվահեծ-</w:t>
      </w:r>
      <w:r w:rsidR="008D7CDF" w:rsidRPr="00FC31EF">
        <w:rPr>
          <w:rFonts w:ascii="GHEA Grapalat" w:hAnsi="GHEA Grapalat"/>
          <w:lang w:val="hy-AM"/>
        </w:rPr>
        <w:t xml:space="preserve"> </w:t>
      </w:r>
      <w:r w:rsidR="008D7CDF" w:rsidRPr="00FC31E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ոչ պակաս R18, ոչ ավել</w:t>
      </w:r>
      <w:r w:rsidR="008D7CDF" w:rsidRPr="00FC31EF">
        <w:rPr>
          <w:rFonts w:ascii="GHEA Grapalat" w:hAnsi="GHEA Grapalat"/>
          <w:lang w:val="hy-AM"/>
        </w:rPr>
        <w:t xml:space="preserve"> </w:t>
      </w:r>
      <w:r w:rsidR="008D7CDF" w:rsidRPr="00FC31E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R20</w:t>
      </w:r>
      <w:r w:rsidR="00122F6B" w:rsidRPr="00FC31EF"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  <w:t>:</w:t>
      </w:r>
    </w:p>
    <w:p w14:paraId="5CF4CACB" w14:textId="78F803CD" w:rsidR="009E5737" w:rsidRPr="00FC31EF" w:rsidRDefault="00A94A2A" w:rsidP="00061B33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</w:pPr>
      <w:r w:rsidRPr="00FC31E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lastRenderedPageBreak/>
        <w:t xml:space="preserve"> </w:t>
      </w:r>
      <w:r w:rsidR="00061B33" w:rsidRPr="00FC31EF"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  <w:t>Մատակարարը պետք է հանդիսանա արտադրողի պաշտոնական ներկայացուցիչը և պետք է  տրամադրի առնվազն 3 տարի կամ 100 000 կմ  գործարանային (արտադրողի կողմից տրամադրվող) երաշխիք:</w:t>
      </w:r>
    </w:p>
    <w:p w14:paraId="75748213" w14:textId="77777777" w:rsidR="00E833F5" w:rsidRPr="00FC31EF" w:rsidRDefault="00E833F5" w:rsidP="00061B33">
      <w:pPr>
        <w:spacing w:after="0" w:line="240" w:lineRule="auto"/>
        <w:jc w:val="both"/>
        <w:rPr>
          <w:rFonts w:ascii="GHEA Grapalat" w:eastAsia="Times New Roman" w:hAnsi="GHEA Grapalat" w:cs="Arial"/>
          <w:b/>
          <w:bCs/>
          <w:color w:val="000000" w:themeColor="text1"/>
          <w:sz w:val="24"/>
          <w:szCs w:val="24"/>
          <w:lang w:val="hy-AM"/>
        </w:rPr>
      </w:pPr>
    </w:p>
    <w:p w14:paraId="2D68EFCA" w14:textId="77777777" w:rsidR="0079410E" w:rsidRPr="00FC31EF" w:rsidRDefault="00E833F5" w:rsidP="0079410E">
      <w:pPr>
        <w:spacing w:line="276" w:lineRule="auto"/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C31E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Մրցույթի շրջանակներում մատակարարված ապրանքները պետք է համապատասխանեն Հայաստանի Հանրապետության կառավարության 2015թ.  հունվարի 30-ի N 71-Ն որոշմամբ հիշատակված Մաքսային միության հանձնաժողովի 2011 թվականի դեկտեմբերի 9-ի N 877 որոշմամբ հաստատված «Անվավոր տրանսպորտային միջոցների անվտանգության մասին» (ՄՄ ՏԿ 018/2011) Մաքսային միության տեխնիկական կանոնակարգի պահանջներին, որի համապատասխանության գնահատումը կարող է իրականացվել նաև ՀՀ կառավարության կողմից սահմանված կարգով։</w:t>
      </w:r>
      <w:r w:rsidR="0079410E" w:rsidRPr="00FC31E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</w:t>
      </w:r>
      <w:r w:rsidR="0079410E" w:rsidRPr="00FC31EF">
        <w:rPr>
          <w:rFonts w:ascii="GHEA Grapalat" w:hAnsi="GHEA Grapalat" w:cs="Sylfaen"/>
          <w:iCs/>
          <w:sz w:val="24"/>
          <w:szCs w:val="24"/>
          <w:lang w:val="hy-AM"/>
        </w:rPr>
        <w:t>Վճարովի սպասարկման ծառայությունները երաշխիքային ժամանակահատվածում զեղչվեն առնվազն 20 տոկոսով:</w:t>
      </w:r>
    </w:p>
    <w:p w14:paraId="2DC3D7A0" w14:textId="77777777" w:rsidR="0079410E" w:rsidRPr="00FC31EF" w:rsidRDefault="0079410E" w:rsidP="0079410E">
      <w:pPr>
        <w:spacing w:line="276" w:lineRule="auto"/>
        <w:jc w:val="both"/>
        <w:rPr>
          <w:rFonts w:ascii="GHEA Grapalat" w:hAnsi="GHEA Grapalat" w:cs="Sylfaen"/>
          <w:b/>
          <w:bCs/>
          <w:iCs/>
          <w:color w:val="000000" w:themeColor="text1"/>
          <w:sz w:val="24"/>
          <w:szCs w:val="24"/>
          <w:lang w:val="hy-AM"/>
        </w:rPr>
      </w:pPr>
      <w:r w:rsidRPr="00FC31EF">
        <w:rPr>
          <w:rFonts w:ascii="GHEA Grapalat" w:hAnsi="GHEA Grapalat" w:cs="Sylfaen"/>
          <w:b/>
          <w:bCs/>
          <w:iCs/>
          <w:color w:val="000000" w:themeColor="text1"/>
          <w:sz w:val="24"/>
          <w:szCs w:val="24"/>
          <w:lang w:val="hy-AM"/>
        </w:rPr>
        <w:t>Պարտադիր պայման</w:t>
      </w:r>
      <w:r w:rsidRPr="00FC31EF">
        <w:rPr>
          <w:rFonts w:ascii="Cambria Math" w:hAnsi="Cambria Math" w:cs="Cambria Math"/>
          <w:b/>
          <w:bCs/>
          <w:iCs/>
          <w:color w:val="000000" w:themeColor="text1"/>
          <w:sz w:val="24"/>
          <w:szCs w:val="24"/>
          <w:lang w:val="hy-AM"/>
        </w:rPr>
        <w:t>․</w:t>
      </w:r>
    </w:p>
    <w:p w14:paraId="4D33D44A" w14:textId="77777777" w:rsidR="0079410E" w:rsidRPr="00FC31EF" w:rsidRDefault="0079410E" w:rsidP="0079410E">
      <w:pPr>
        <w:spacing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31EF">
        <w:rPr>
          <w:rFonts w:ascii="GHEA Grapalat" w:hAnsi="GHEA Grapalat" w:cs="Sylfaen"/>
          <w:iCs/>
          <w:color w:val="000000" w:themeColor="text1"/>
          <w:sz w:val="24"/>
          <w:szCs w:val="24"/>
          <w:lang w:val="hy-AM"/>
        </w:rPr>
        <w:t>Ավտոմեքենան պետք է լինի նոր, չօգտագործված</w:t>
      </w:r>
      <w:r w:rsidRPr="00FC31EF">
        <w:rPr>
          <w:rFonts w:ascii="GHEA Grapalat" w:hAnsi="GHEA Grapalat"/>
          <w:sz w:val="24"/>
          <w:szCs w:val="24"/>
          <w:lang w:val="hy-AM"/>
        </w:rPr>
        <w:t xml:space="preserve"> և համապատասխանի ձեռքբերման տարեթվին։ Մեքենայի վազքը մատակարարից ընդունման  պահին չպետք է գերազանցի 1000 կմ։</w:t>
      </w:r>
    </w:p>
    <w:p w14:paraId="5863F971" w14:textId="77777777" w:rsidR="0079410E" w:rsidRPr="00FC31EF" w:rsidRDefault="0079410E" w:rsidP="0079410E">
      <w:pPr>
        <w:jc w:val="both"/>
        <w:rPr>
          <w:rFonts w:ascii="GHEA Grapalat" w:hAnsi="GHEA Grapalat" w:cstheme="minorHAnsi"/>
          <w:sz w:val="24"/>
          <w:szCs w:val="24"/>
          <w:lang w:val="hy-AM"/>
        </w:rPr>
      </w:pPr>
      <w:r w:rsidRPr="00FC31EF">
        <w:rPr>
          <w:rFonts w:ascii="GHEA Grapalat" w:hAnsi="GHEA Grapalat" w:cstheme="minorHAnsi"/>
          <w:sz w:val="24"/>
          <w:szCs w:val="24"/>
          <w:lang w:val="hy-AM"/>
        </w:rPr>
        <w:t xml:space="preserve">Մատակարարը պետք է ունենա՝  </w:t>
      </w:r>
      <w:r w:rsidRPr="00FC31EF">
        <w:rPr>
          <w:rFonts w:ascii="GHEA Grapalat" w:hAnsi="GHEA Grapalat" w:cs="Sylfaen"/>
          <w:sz w:val="24"/>
          <w:szCs w:val="24"/>
          <w:lang w:val="hy-AM"/>
        </w:rPr>
        <w:t>ավտոպահեստամասերի /ընթացային, թափքի մասի պահեստամասեր/</w:t>
      </w:r>
      <w:r w:rsidRPr="00FC31E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C31EF">
        <w:rPr>
          <w:rFonts w:ascii="GHEA Grapalat" w:hAnsi="GHEA Grapalat" w:cs="Sylfaen"/>
          <w:sz w:val="24"/>
          <w:szCs w:val="24"/>
          <w:lang w:val="hy-AM"/>
        </w:rPr>
        <w:t>պահեստ</w:t>
      </w:r>
      <w:r w:rsidRPr="00FC31E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C31EF">
        <w:rPr>
          <w:rFonts w:ascii="GHEA Grapalat" w:hAnsi="GHEA Grapalat" w:cs="Sylfaen"/>
          <w:sz w:val="24"/>
          <w:szCs w:val="24"/>
          <w:lang w:val="hy-AM"/>
        </w:rPr>
        <w:t>կամ</w:t>
      </w:r>
      <w:r w:rsidRPr="00FC31E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C31EF">
        <w:rPr>
          <w:rFonts w:ascii="GHEA Grapalat" w:hAnsi="GHEA Grapalat" w:cs="Sylfaen"/>
          <w:sz w:val="24"/>
          <w:szCs w:val="24"/>
          <w:lang w:val="hy-AM"/>
        </w:rPr>
        <w:t>խանութ</w:t>
      </w:r>
      <w:r w:rsidRPr="00FC31EF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FC31EF">
        <w:rPr>
          <w:rFonts w:ascii="GHEA Grapalat" w:hAnsi="GHEA Grapalat" w:cs="Sylfaen"/>
          <w:sz w:val="24"/>
          <w:szCs w:val="24"/>
          <w:lang w:val="hy-AM"/>
        </w:rPr>
        <w:t>վերանորոգման</w:t>
      </w:r>
      <w:r w:rsidRPr="00FC31E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C31EF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FC31E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C31EF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FC31E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C31EF">
        <w:rPr>
          <w:rFonts w:ascii="GHEA Grapalat" w:hAnsi="GHEA Grapalat" w:cs="Sylfaen"/>
          <w:sz w:val="24"/>
          <w:szCs w:val="24"/>
          <w:lang w:val="hy-AM"/>
        </w:rPr>
        <w:t>բոլոր</w:t>
      </w:r>
      <w:r w:rsidRPr="00FC31E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C31EF">
        <w:rPr>
          <w:rFonts w:ascii="GHEA Grapalat" w:hAnsi="GHEA Grapalat" w:cs="Sylfaen"/>
          <w:sz w:val="24"/>
          <w:szCs w:val="24"/>
          <w:lang w:val="hy-AM"/>
        </w:rPr>
        <w:t>արտադրամասերը</w:t>
      </w:r>
      <w:r w:rsidRPr="00FC31EF">
        <w:rPr>
          <w:rFonts w:ascii="Cambria Math" w:hAnsi="Cambria Math" w:cs="Cambria Math"/>
          <w:sz w:val="24"/>
          <w:szCs w:val="24"/>
          <w:lang w:val="hy-AM"/>
        </w:rPr>
        <w:t>․</w:t>
      </w:r>
      <w:r w:rsidRPr="00FC31E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C31EF">
        <w:rPr>
          <w:rFonts w:ascii="GHEA Grapalat" w:hAnsi="GHEA Grapalat" w:cs="Sylfaen"/>
          <w:sz w:val="24"/>
          <w:szCs w:val="24"/>
          <w:lang w:val="hy-AM"/>
        </w:rPr>
        <w:t>ընթացամասի</w:t>
      </w:r>
      <w:r w:rsidRPr="00FC31EF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FC31EF">
        <w:rPr>
          <w:rFonts w:ascii="GHEA Grapalat" w:hAnsi="GHEA Grapalat" w:cs="Sylfaen"/>
          <w:sz w:val="24"/>
          <w:szCs w:val="24"/>
          <w:lang w:val="hy-AM"/>
        </w:rPr>
        <w:t>էլեկտրականության</w:t>
      </w:r>
      <w:r w:rsidRPr="00FC31EF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FC31EF">
        <w:rPr>
          <w:rFonts w:ascii="GHEA Grapalat" w:hAnsi="GHEA Grapalat" w:cs="Sylfaen"/>
          <w:sz w:val="24"/>
          <w:szCs w:val="24"/>
          <w:lang w:val="hy-AM"/>
        </w:rPr>
        <w:t>յուղման</w:t>
      </w:r>
      <w:r w:rsidRPr="00FC31EF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FC31EF">
        <w:rPr>
          <w:rFonts w:ascii="GHEA Grapalat" w:hAnsi="GHEA Grapalat" w:cs="Sylfaen"/>
          <w:sz w:val="24"/>
          <w:szCs w:val="24"/>
          <w:lang w:val="hy-AM"/>
        </w:rPr>
        <w:t>անվաբացքի</w:t>
      </w:r>
      <w:r w:rsidRPr="00FC31E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C31EF">
        <w:rPr>
          <w:rFonts w:ascii="GHEA Grapalat" w:hAnsi="GHEA Grapalat" w:cs="Sylfaen"/>
          <w:sz w:val="24"/>
          <w:szCs w:val="24"/>
          <w:lang w:val="hy-AM"/>
        </w:rPr>
        <w:t>կարգավորման</w:t>
      </w:r>
      <w:r w:rsidRPr="00FC31EF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FC31EF">
        <w:rPr>
          <w:rFonts w:ascii="GHEA Grapalat" w:hAnsi="GHEA Grapalat" w:cs="Sylfaen"/>
          <w:sz w:val="24"/>
          <w:szCs w:val="24"/>
          <w:lang w:val="hy-AM"/>
        </w:rPr>
        <w:t>վուլկանացման</w:t>
      </w:r>
      <w:r w:rsidRPr="00FC31EF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FC31EF">
        <w:rPr>
          <w:rFonts w:ascii="GHEA Grapalat" w:hAnsi="GHEA Grapalat" w:cs="Sylfaen"/>
          <w:sz w:val="24"/>
          <w:szCs w:val="24"/>
          <w:lang w:val="hy-AM"/>
        </w:rPr>
        <w:t>ինժեկտորի</w:t>
      </w:r>
      <w:r w:rsidRPr="00FC31E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C31EF">
        <w:rPr>
          <w:rFonts w:ascii="GHEA Grapalat" w:hAnsi="GHEA Grapalat" w:cs="Sylfaen"/>
          <w:sz w:val="24"/>
          <w:szCs w:val="24"/>
          <w:lang w:val="hy-AM"/>
        </w:rPr>
        <w:t>վերանորոգման</w:t>
      </w:r>
      <w:r w:rsidRPr="00FC31EF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FC31EF">
        <w:rPr>
          <w:rFonts w:ascii="GHEA Grapalat" w:hAnsi="GHEA Grapalat" w:cs="Sylfaen"/>
          <w:sz w:val="24"/>
          <w:szCs w:val="24"/>
          <w:lang w:val="hy-AM"/>
        </w:rPr>
        <w:t>ղեկային</w:t>
      </w:r>
      <w:r w:rsidRPr="00FC31E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C31EF">
        <w:rPr>
          <w:rFonts w:ascii="GHEA Grapalat" w:hAnsi="GHEA Grapalat" w:cs="Sylfaen"/>
          <w:sz w:val="24"/>
          <w:szCs w:val="24"/>
          <w:lang w:val="hy-AM"/>
        </w:rPr>
        <w:t>մասի</w:t>
      </w:r>
      <w:r w:rsidRPr="00FC31EF">
        <w:rPr>
          <w:rFonts w:ascii="GHEA Grapalat" w:hAnsi="GHEA Grapalat" w:cstheme="minorHAnsi"/>
          <w:sz w:val="24"/>
          <w:szCs w:val="24"/>
          <w:lang w:val="hy-AM"/>
        </w:rPr>
        <w:t xml:space="preserve">, շարժիչի, </w:t>
      </w:r>
      <w:r w:rsidRPr="00FC31EF">
        <w:rPr>
          <w:rFonts w:ascii="GHEA Grapalat" w:hAnsi="GHEA Grapalat" w:cs="Sylfaen"/>
          <w:sz w:val="24"/>
          <w:szCs w:val="24"/>
          <w:lang w:val="hy-AM"/>
        </w:rPr>
        <w:t>փոխանցման</w:t>
      </w:r>
      <w:r w:rsidRPr="00FC31E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C31EF">
        <w:rPr>
          <w:rFonts w:ascii="GHEA Grapalat" w:hAnsi="GHEA Grapalat" w:cs="Sylfaen"/>
          <w:sz w:val="24"/>
          <w:szCs w:val="24"/>
          <w:lang w:val="hy-AM"/>
        </w:rPr>
        <w:t>տուփի</w:t>
      </w:r>
      <w:r w:rsidRPr="00FC31E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C31EF">
        <w:rPr>
          <w:rFonts w:ascii="GHEA Grapalat" w:hAnsi="GHEA Grapalat" w:cs="Sylfaen"/>
          <w:sz w:val="24"/>
          <w:szCs w:val="24"/>
          <w:lang w:val="hy-AM"/>
        </w:rPr>
        <w:t>և</w:t>
      </w:r>
      <w:r w:rsidRPr="00FC31E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C31EF">
        <w:rPr>
          <w:rFonts w:ascii="GHEA Grapalat" w:hAnsi="GHEA Grapalat" w:cs="Sylfaen"/>
          <w:sz w:val="24"/>
          <w:szCs w:val="24"/>
          <w:lang w:val="hy-AM"/>
        </w:rPr>
        <w:t>կամրջակների</w:t>
      </w:r>
      <w:r w:rsidRPr="00FC31E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C31EF">
        <w:rPr>
          <w:rFonts w:ascii="GHEA Grapalat" w:hAnsi="GHEA Grapalat" w:cs="Sylfaen"/>
          <w:sz w:val="24"/>
          <w:szCs w:val="24"/>
          <w:lang w:val="hy-AM"/>
        </w:rPr>
        <w:t>վերանորոգման</w:t>
      </w:r>
      <w:r w:rsidRPr="00FC31EF">
        <w:rPr>
          <w:rFonts w:ascii="GHEA Grapalat" w:hAnsi="GHEA Grapalat" w:cstheme="minorHAnsi"/>
          <w:sz w:val="24"/>
          <w:szCs w:val="24"/>
          <w:lang w:val="hy-AM"/>
        </w:rPr>
        <w:t xml:space="preserve">, </w:t>
      </w:r>
      <w:r w:rsidRPr="00FC31EF">
        <w:rPr>
          <w:rFonts w:ascii="GHEA Grapalat" w:hAnsi="GHEA Grapalat" w:cs="Sylfaen"/>
          <w:sz w:val="24"/>
          <w:szCs w:val="24"/>
          <w:lang w:val="hy-AM"/>
        </w:rPr>
        <w:t>մեքենայի</w:t>
      </w:r>
      <w:r w:rsidRPr="00FC31E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C31EF">
        <w:rPr>
          <w:rFonts w:ascii="GHEA Grapalat" w:hAnsi="GHEA Grapalat" w:cs="Sylfaen"/>
          <w:sz w:val="24"/>
          <w:szCs w:val="24"/>
          <w:lang w:val="hy-AM"/>
        </w:rPr>
        <w:t>ախտորոշման</w:t>
      </w:r>
      <w:r w:rsidRPr="00FC31E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C31EF">
        <w:rPr>
          <w:rFonts w:ascii="GHEA Grapalat" w:hAnsi="GHEA Grapalat" w:cs="Sylfaen"/>
          <w:sz w:val="24"/>
          <w:szCs w:val="24"/>
          <w:lang w:val="hy-AM"/>
        </w:rPr>
        <w:t>և</w:t>
      </w:r>
      <w:r w:rsidRPr="00FC31E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C31EF">
        <w:rPr>
          <w:rFonts w:ascii="GHEA Grapalat" w:hAnsi="GHEA Grapalat" w:cs="Sylfaen"/>
          <w:sz w:val="24"/>
          <w:szCs w:val="24"/>
          <w:lang w:val="hy-AM"/>
        </w:rPr>
        <w:t>այլ</w:t>
      </w:r>
      <w:r w:rsidRPr="00FC31E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C31EF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FC31E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C31EF">
        <w:rPr>
          <w:rFonts w:ascii="GHEA Grapalat" w:hAnsi="GHEA Grapalat" w:cs="Sylfaen"/>
          <w:sz w:val="24"/>
          <w:szCs w:val="24"/>
          <w:lang w:val="hy-AM"/>
        </w:rPr>
        <w:t>սարքավորումներ</w:t>
      </w:r>
      <w:r w:rsidRPr="00FC31E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C31EF">
        <w:rPr>
          <w:rFonts w:ascii="GHEA Grapalat" w:hAnsi="GHEA Grapalat" w:cs="Sylfaen"/>
          <w:sz w:val="24"/>
          <w:szCs w:val="24"/>
          <w:lang w:val="hy-AM"/>
        </w:rPr>
        <w:t>և</w:t>
      </w:r>
      <w:r w:rsidRPr="00FC31EF">
        <w:rPr>
          <w:rFonts w:ascii="GHEA Grapalat" w:hAnsi="GHEA Grapalat" w:cstheme="minorHAnsi"/>
          <w:sz w:val="24"/>
          <w:szCs w:val="24"/>
          <w:lang w:val="hy-AM"/>
        </w:rPr>
        <w:t xml:space="preserve"> </w:t>
      </w:r>
      <w:r w:rsidRPr="00FC31EF">
        <w:rPr>
          <w:rFonts w:ascii="GHEA Grapalat" w:hAnsi="GHEA Grapalat" w:cs="Sylfaen"/>
          <w:sz w:val="24"/>
          <w:szCs w:val="24"/>
          <w:lang w:val="hy-AM"/>
        </w:rPr>
        <w:t>ծառայություններ։</w:t>
      </w:r>
    </w:p>
    <w:p w14:paraId="0E6546BC" w14:textId="77777777" w:rsidR="0079410E" w:rsidRPr="00FC31EF" w:rsidRDefault="0079410E" w:rsidP="0079410E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C31E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 xml:space="preserve"> Մատակարարը պետք է հանդիսանա արտադրողի պաշտոնական ներկայացուցիչը և պետք է  տրամադրի առնվազն 3 տարի կամ 100 000 կմ  գործարանային (արտադրողի կողմից տրամադրվող) երաշխիք:</w:t>
      </w:r>
    </w:p>
    <w:p w14:paraId="5E57563D" w14:textId="77777777" w:rsidR="0079410E" w:rsidRPr="00FC31EF" w:rsidRDefault="0079410E" w:rsidP="0079410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31EF">
        <w:rPr>
          <w:rFonts w:ascii="GHEA Grapalat" w:hAnsi="GHEA Grapalat"/>
          <w:sz w:val="24"/>
          <w:szCs w:val="24"/>
          <w:lang w:val="hy-AM"/>
        </w:rPr>
        <w:t>Մրցույթի շրջանակներում մատակարարված ապրանքները պետք է համապատասխանեն Հայաստանի Հանրապետության կառավարության 2015թ.  հունվարի 30-ի N 71-Ն որոշմամբ հիշատակված Մաքսային միության հանձնաժողովի 2011 թվականի դեկտեմբերի 9-ի N 877 որոշմամբ հաստատված «Անվավոր տրանսպորտային միջոցների անվտանգության մասին» (ՄՄ ՏԿ 018/2011) Մաքսային միության տեխնիկական կանոնակարգի պահանջներին, որի համապատասխանության գնահատումը կարող է իրականացվել նաև ՀՀ կառավարության կողմից սահմանված կարգով։</w:t>
      </w:r>
    </w:p>
    <w:p w14:paraId="579447FD" w14:textId="1472AC71" w:rsidR="0079410E" w:rsidRPr="00FC31EF" w:rsidRDefault="0079410E" w:rsidP="0079410E">
      <w:pPr>
        <w:spacing w:after="0" w:line="276" w:lineRule="auto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FC31EF">
        <w:rPr>
          <w:rFonts w:ascii="GHEA Grapalat" w:hAnsi="GHEA Grapalat"/>
          <w:b/>
          <w:bCs/>
          <w:sz w:val="24"/>
          <w:szCs w:val="24"/>
          <w:lang w:val="hy-AM"/>
        </w:rPr>
        <w:t>Հավելյալ պարտադիր պայմաններ</w:t>
      </w:r>
      <w:r w:rsidRPr="00FC31EF">
        <w:rPr>
          <w:rFonts w:ascii="GHEA Grapalat" w:hAnsi="GHEA Grapalat" w:cs="Cambria Math"/>
          <w:b/>
          <w:bCs/>
          <w:sz w:val="24"/>
          <w:szCs w:val="24"/>
          <w:lang w:val="hy-AM"/>
        </w:rPr>
        <w:t xml:space="preserve">՝ </w:t>
      </w:r>
      <w:r w:rsidRPr="00FC31EF">
        <w:rPr>
          <w:rFonts w:ascii="GHEA Grapalat" w:hAnsi="GHEA Grapalat" w:cs="Cambria Math"/>
          <w:sz w:val="24"/>
          <w:szCs w:val="24"/>
          <w:lang w:val="hy-AM"/>
        </w:rPr>
        <w:t xml:space="preserve">պահեստային անվադող ամբարձիչ /դամկրատ/ և անվադող քանդելու սարք /կլյուչ/։ </w:t>
      </w:r>
    </w:p>
    <w:p w14:paraId="65213C48" w14:textId="46192FF6" w:rsidR="00672A5F" w:rsidRPr="00FC31EF" w:rsidRDefault="00672A5F" w:rsidP="00672A5F">
      <w:pPr>
        <w:spacing w:after="0" w:line="276" w:lineRule="auto"/>
        <w:jc w:val="both"/>
        <w:rPr>
          <w:rFonts w:ascii="GHEA Grapalat" w:hAnsi="GHEA Grapalat" w:cs="Cambria Math"/>
          <w:sz w:val="24"/>
          <w:szCs w:val="24"/>
          <w:lang w:val="hy-AM"/>
        </w:rPr>
      </w:pPr>
      <w:r w:rsidRPr="00FC31EF">
        <w:rPr>
          <w:rFonts w:ascii="GHEA Grapalat" w:hAnsi="GHEA Grapalat" w:cs="Cambria Math"/>
          <w:sz w:val="24"/>
          <w:szCs w:val="24"/>
          <w:lang w:val="hy-AM"/>
        </w:rPr>
        <w:t>Մատակարարման ժամկետը 90-120 օր։</w:t>
      </w:r>
    </w:p>
    <w:p w14:paraId="4F51D54C" w14:textId="117091CA" w:rsidR="00FC31EF" w:rsidRDefault="00FC31EF" w:rsidP="00672A5F">
      <w:pPr>
        <w:spacing w:after="0" w:line="276" w:lineRule="auto"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14:paraId="2695A94F" w14:textId="0DFFFB4B" w:rsidR="00FC31EF" w:rsidRDefault="00FC31EF" w:rsidP="00672A5F">
      <w:pPr>
        <w:spacing w:after="0" w:line="276" w:lineRule="auto"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14:paraId="305822B8" w14:textId="77777777" w:rsidR="00FC31EF" w:rsidRDefault="00FC31EF" w:rsidP="00672A5F">
      <w:pPr>
        <w:spacing w:after="0" w:line="276" w:lineRule="auto"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14:paraId="78923993" w14:textId="1CB7C23A" w:rsidR="00FC31EF" w:rsidRDefault="00FC31EF" w:rsidP="00672A5F">
      <w:pPr>
        <w:spacing w:after="0" w:line="276" w:lineRule="auto"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14:paraId="50A2EE6E" w14:textId="276424DE" w:rsidR="00FC31EF" w:rsidRDefault="00FC31EF" w:rsidP="00672A5F">
      <w:pPr>
        <w:spacing w:after="0" w:line="276" w:lineRule="auto"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14:paraId="47E71FAE" w14:textId="77777777" w:rsidR="00FC31EF" w:rsidRDefault="00FC31EF" w:rsidP="00672A5F">
      <w:pPr>
        <w:spacing w:after="0" w:line="276" w:lineRule="auto"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14:paraId="403AC3BD" w14:textId="1CA70AA2" w:rsidR="00FC31EF" w:rsidRPr="00FC31EF" w:rsidRDefault="00FC31EF" w:rsidP="00FC31EF">
      <w:pPr>
        <w:spacing w:after="0" w:line="276" w:lineRule="auto"/>
        <w:jc w:val="center"/>
        <w:rPr>
          <w:rFonts w:ascii="GHEA Grapalat" w:hAnsi="GHEA Grapalat"/>
          <w:sz w:val="24"/>
          <w:szCs w:val="24"/>
          <w:lang w:val="ru-RU"/>
        </w:rPr>
      </w:pPr>
      <w:r w:rsidRPr="00FC31EF">
        <w:rPr>
          <w:rFonts w:ascii="GHEA Grapalat" w:hAnsi="GHEA Grapalat"/>
          <w:sz w:val="24"/>
          <w:szCs w:val="24"/>
          <w:lang w:val="ru-RU"/>
        </w:rPr>
        <w:t>Технические характеристики</w:t>
      </w:r>
      <w:r w:rsidRPr="00FC31EF">
        <w:rPr>
          <w:rFonts w:ascii="GHEA Grapalat" w:hAnsi="GHEA Grapalat"/>
          <w:sz w:val="24"/>
          <w:szCs w:val="24"/>
          <w:lang w:val="hy-AM"/>
        </w:rPr>
        <w:t xml:space="preserve"> </w:t>
      </w:r>
      <w:bookmarkStart w:id="1" w:name="_Hlk154395493"/>
      <w:r w:rsidRPr="00FC31EF">
        <w:rPr>
          <w:rFonts w:ascii="GHEA Grapalat" w:hAnsi="GHEA Grapalat"/>
          <w:sz w:val="24"/>
          <w:szCs w:val="24"/>
          <w:lang w:val="hy-AM"/>
        </w:rPr>
        <w:t>пассажирск</w:t>
      </w:r>
      <w:r w:rsidRPr="00FC31EF">
        <w:rPr>
          <w:rFonts w:ascii="GHEA Grapalat" w:hAnsi="GHEA Grapalat"/>
          <w:sz w:val="24"/>
          <w:szCs w:val="24"/>
          <w:lang w:val="ru-RU"/>
        </w:rPr>
        <w:t>ого</w:t>
      </w:r>
      <w:bookmarkEnd w:id="1"/>
      <w:r w:rsidRPr="00FC31EF">
        <w:rPr>
          <w:rFonts w:ascii="GHEA Grapalat" w:hAnsi="GHEA Grapalat"/>
          <w:sz w:val="24"/>
          <w:szCs w:val="24"/>
          <w:lang w:val="ru-RU"/>
        </w:rPr>
        <w:t xml:space="preserve"> б</w:t>
      </w:r>
      <w:r w:rsidRPr="00FC31EF">
        <w:rPr>
          <w:rFonts w:ascii="GHEA Grapalat" w:hAnsi="GHEA Grapalat"/>
          <w:sz w:val="24"/>
          <w:szCs w:val="24"/>
          <w:lang w:val="hy-AM"/>
        </w:rPr>
        <w:t xml:space="preserve">ензинового </w:t>
      </w:r>
      <w:r w:rsidRPr="00FC31EF">
        <w:rPr>
          <w:rFonts w:ascii="GHEA Grapalat" w:hAnsi="GHEA Grapalat" w:cs="GHEA Grapalat"/>
          <w:sz w:val="24"/>
          <w:szCs w:val="24"/>
          <w:lang w:val="ru-RU"/>
        </w:rPr>
        <w:t>в</w:t>
      </w:r>
      <w:r w:rsidRPr="00FC31EF">
        <w:rPr>
          <w:rFonts w:ascii="GHEA Grapalat" w:hAnsi="GHEA Grapalat" w:cs="GHEA Grapalat"/>
          <w:sz w:val="24"/>
          <w:szCs w:val="24"/>
          <w:lang w:val="hy-AM"/>
        </w:rPr>
        <w:t>недорожник</w:t>
      </w:r>
      <w:r w:rsidRPr="00FC31EF">
        <w:rPr>
          <w:rFonts w:ascii="GHEA Grapalat" w:hAnsi="GHEA Grapalat" w:cs="GHEA Grapalat"/>
          <w:sz w:val="24"/>
          <w:szCs w:val="24"/>
          <w:lang w:val="ru-RU"/>
        </w:rPr>
        <w:t>а</w:t>
      </w:r>
    </w:p>
    <w:p w14:paraId="7CC6559D" w14:textId="5FCF5F52" w:rsidR="00FC31EF" w:rsidRPr="00FC31EF" w:rsidRDefault="00FC31EF" w:rsidP="00672A5F">
      <w:pPr>
        <w:spacing w:after="0" w:line="276" w:lineRule="auto"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14:paraId="3188AD39" w14:textId="636A34C7" w:rsidR="00FC31EF" w:rsidRPr="00FC31EF" w:rsidRDefault="00FC31EF" w:rsidP="00672A5F">
      <w:pPr>
        <w:spacing w:after="0" w:line="276" w:lineRule="auto"/>
        <w:jc w:val="both"/>
        <w:rPr>
          <w:rFonts w:ascii="GHEA Grapalat" w:hAnsi="GHEA Grapalat" w:cs="Cambria Math"/>
          <w:sz w:val="24"/>
          <w:szCs w:val="24"/>
          <w:lang w:val="hy-AM"/>
        </w:rPr>
      </w:pPr>
    </w:p>
    <w:p w14:paraId="055A8192" w14:textId="77777777" w:rsidR="00FC31EF" w:rsidRPr="00FC31EF" w:rsidRDefault="00FC31EF" w:rsidP="00FC31EF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31EF">
        <w:rPr>
          <w:rFonts w:ascii="GHEA Grapalat" w:hAnsi="GHEA Grapalat"/>
          <w:sz w:val="24"/>
          <w:szCs w:val="24"/>
          <w:lang w:val="hy-AM"/>
        </w:rPr>
        <w:t>Двигатель.............…………....……....бензиновый</w:t>
      </w:r>
    </w:p>
    <w:p w14:paraId="7C295FC1" w14:textId="77777777" w:rsidR="00FC31EF" w:rsidRPr="00FC31EF" w:rsidRDefault="00FC31EF" w:rsidP="00FC31EF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31EF">
        <w:rPr>
          <w:rFonts w:ascii="GHEA Grapalat" w:hAnsi="GHEA Grapalat"/>
          <w:sz w:val="24"/>
          <w:szCs w:val="24"/>
          <w:lang w:val="hy-AM"/>
        </w:rPr>
        <w:t xml:space="preserve">Кузов </w:t>
      </w:r>
      <w:r w:rsidRPr="00FC31EF">
        <w:rPr>
          <w:rFonts w:ascii="Cambria Math" w:hAnsi="Cambria Math" w:cs="Cambria Math"/>
          <w:sz w:val="24"/>
          <w:szCs w:val="24"/>
          <w:lang w:val="hy-AM"/>
        </w:rPr>
        <w:t>․․․․․․․․․․․․․․․․․․․․․․․․․․․․․․․․․</w:t>
      </w:r>
      <w:r w:rsidRPr="00FC31EF">
        <w:rPr>
          <w:rFonts w:ascii="GHEA Grapalat" w:hAnsi="GHEA Grapalat" w:cs="GHEA Grapalat"/>
          <w:sz w:val="24"/>
          <w:szCs w:val="24"/>
          <w:lang w:val="hy-AM"/>
        </w:rPr>
        <w:t>Внедорожник</w:t>
      </w:r>
    </w:p>
    <w:p w14:paraId="5A4B6546" w14:textId="77777777" w:rsidR="00FC31EF" w:rsidRPr="00FC31EF" w:rsidRDefault="00FC31EF" w:rsidP="00FC31EF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31EF">
        <w:rPr>
          <w:rFonts w:ascii="GHEA Grapalat" w:hAnsi="GHEA Grapalat"/>
          <w:sz w:val="24"/>
          <w:szCs w:val="24"/>
          <w:lang w:val="hy-AM"/>
        </w:rPr>
        <w:t>Цвет автомобиля черный</w:t>
      </w:r>
    </w:p>
    <w:p w14:paraId="19791981" w14:textId="77777777" w:rsidR="00FC31EF" w:rsidRPr="00FC31EF" w:rsidRDefault="00FC31EF" w:rsidP="00FC31EF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31EF">
        <w:rPr>
          <w:rFonts w:ascii="GHEA Grapalat" w:hAnsi="GHEA Grapalat"/>
          <w:sz w:val="24"/>
          <w:szCs w:val="24"/>
          <w:lang w:val="hy-AM"/>
        </w:rPr>
        <w:t>В случае других цветов получить согласие заказчика</w:t>
      </w:r>
    </w:p>
    <w:p w14:paraId="55D432FE" w14:textId="77777777" w:rsidR="00FC31EF" w:rsidRPr="00FC31EF" w:rsidRDefault="00FC31EF" w:rsidP="00FC31EF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31EF">
        <w:rPr>
          <w:rFonts w:ascii="GHEA Grapalat" w:hAnsi="GHEA Grapalat"/>
          <w:sz w:val="24"/>
          <w:szCs w:val="24"/>
          <w:lang w:val="hy-AM"/>
        </w:rPr>
        <w:t>Объем двигателя не менее (л).............……….2.0</w:t>
      </w:r>
    </w:p>
    <w:p w14:paraId="48B51EE7" w14:textId="77777777" w:rsidR="00FC31EF" w:rsidRPr="00FC31EF" w:rsidRDefault="00FC31EF" w:rsidP="00FC31EF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31EF">
        <w:rPr>
          <w:rFonts w:ascii="GHEA Grapalat" w:hAnsi="GHEA Grapalat"/>
          <w:sz w:val="24"/>
          <w:szCs w:val="24"/>
          <w:lang w:val="hy-AM"/>
        </w:rPr>
        <w:t>Мощность двигателя не менее (л. с. / Мощность):.....От 170, не менее (кВтч) 125</w:t>
      </w:r>
    </w:p>
    <w:p w14:paraId="676F5B95" w14:textId="33038D64" w:rsidR="00FC31EF" w:rsidRPr="00FC31EF" w:rsidRDefault="00FC31EF" w:rsidP="00FC31EF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31EF">
        <w:rPr>
          <w:rFonts w:ascii="GHEA Grapalat" w:hAnsi="GHEA Grapalat"/>
          <w:sz w:val="24"/>
          <w:szCs w:val="24"/>
          <w:lang w:val="hy-AM"/>
        </w:rPr>
        <w:t xml:space="preserve">Количество дверей/вариант открывания </w:t>
      </w:r>
      <w:r w:rsidRPr="00FC31EF">
        <w:rPr>
          <w:rFonts w:ascii="GHEA Grapalat" w:hAnsi="GHEA Grapalat"/>
          <w:sz w:val="24"/>
          <w:szCs w:val="24"/>
          <w:lang w:val="ru-RU"/>
        </w:rPr>
        <w:t>………………</w:t>
      </w:r>
      <w:r w:rsidRPr="00FC31EF">
        <w:rPr>
          <w:rFonts w:ascii="GHEA Grapalat" w:hAnsi="GHEA Grapalat"/>
          <w:sz w:val="24"/>
          <w:szCs w:val="24"/>
          <w:lang w:val="hy-AM"/>
        </w:rPr>
        <w:t>5/стандарт</w:t>
      </w:r>
    </w:p>
    <w:p w14:paraId="361950E6" w14:textId="77777777" w:rsidR="00FC31EF" w:rsidRPr="00FC31EF" w:rsidRDefault="00FC31EF" w:rsidP="00FC31EF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31EF">
        <w:rPr>
          <w:rFonts w:ascii="GHEA Grapalat" w:hAnsi="GHEA Grapalat"/>
          <w:sz w:val="24"/>
          <w:szCs w:val="24"/>
          <w:lang w:val="hy-AM"/>
        </w:rPr>
        <w:t>Количество мест ............................................5</w:t>
      </w:r>
    </w:p>
    <w:p w14:paraId="0441655E" w14:textId="45790047" w:rsidR="00FC31EF" w:rsidRPr="00FC31EF" w:rsidRDefault="00FC31EF" w:rsidP="00FC31EF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31EF">
        <w:rPr>
          <w:rFonts w:ascii="GHEA Grapalat" w:hAnsi="GHEA Grapalat"/>
          <w:sz w:val="24"/>
          <w:szCs w:val="24"/>
          <w:lang w:val="hy-AM"/>
        </w:rPr>
        <w:t>Буксирные колеса..........…………..……....четыре  4WD</w:t>
      </w:r>
    </w:p>
    <w:p w14:paraId="5BDA8A82" w14:textId="77777777" w:rsidR="00FC31EF" w:rsidRPr="00FC31EF" w:rsidRDefault="00FC31EF" w:rsidP="00FC31EF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31EF">
        <w:rPr>
          <w:rFonts w:ascii="GHEA Grapalat" w:hAnsi="GHEA Grapalat"/>
          <w:sz w:val="24"/>
          <w:szCs w:val="24"/>
          <w:lang w:val="hy-AM"/>
        </w:rPr>
        <w:t>Коробка передач.................автоматический / вариатор/</w:t>
      </w:r>
    </w:p>
    <w:p w14:paraId="6A008261" w14:textId="77777777" w:rsidR="00FC31EF" w:rsidRPr="00FC31EF" w:rsidRDefault="00FC31EF" w:rsidP="00FC31EF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31EF">
        <w:rPr>
          <w:rFonts w:ascii="GHEA Grapalat" w:hAnsi="GHEA Grapalat"/>
          <w:sz w:val="24"/>
          <w:szCs w:val="24"/>
          <w:lang w:val="hy-AM"/>
        </w:rPr>
        <w:t>Максимальная скорость не менее (км / ч)........ ..160</w:t>
      </w:r>
    </w:p>
    <w:p w14:paraId="3096A552" w14:textId="77777777" w:rsidR="00FC31EF" w:rsidRPr="00FC31EF" w:rsidRDefault="00FC31EF" w:rsidP="00FC31EF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31EF">
        <w:rPr>
          <w:rFonts w:ascii="GHEA Grapalat" w:hAnsi="GHEA Grapalat"/>
          <w:sz w:val="24"/>
          <w:szCs w:val="24"/>
          <w:lang w:val="hy-AM"/>
        </w:rPr>
        <w:t>Длина не менее (мм)...от 4600</w:t>
      </w:r>
    </w:p>
    <w:p w14:paraId="1E510BB7" w14:textId="77777777" w:rsidR="00FC31EF" w:rsidRPr="00FC31EF" w:rsidRDefault="00FC31EF" w:rsidP="00FC31EF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31EF">
        <w:rPr>
          <w:rFonts w:ascii="GHEA Grapalat" w:hAnsi="GHEA Grapalat"/>
          <w:sz w:val="24"/>
          <w:szCs w:val="24"/>
          <w:lang w:val="hy-AM"/>
        </w:rPr>
        <w:t>Ширина не менее (мм)...от 1850</w:t>
      </w:r>
    </w:p>
    <w:p w14:paraId="263B258D" w14:textId="77777777" w:rsidR="00FC31EF" w:rsidRPr="00FC31EF" w:rsidRDefault="00FC31EF" w:rsidP="00FC31EF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31EF">
        <w:rPr>
          <w:rFonts w:ascii="GHEA Grapalat" w:hAnsi="GHEA Grapalat"/>
          <w:sz w:val="24"/>
          <w:szCs w:val="24"/>
          <w:lang w:val="hy-AM"/>
        </w:rPr>
        <w:t>Высота не менее (мм)...от 1680</w:t>
      </w:r>
    </w:p>
    <w:p w14:paraId="461C634C" w14:textId="77777777" w:rsidR="00FC31EF" w:rsidRPr="00FC31EF" w:rsidRDefault="00FC31EF" w:rsidP="00FC31EF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31EF">
        <w:rPr>
          <w:rFonts w:ascii="GHEA Grapalat" w:hAnsi="GHEA Grapalat"/>
          <w:sz w:val="24"/>
          <w:szCs w:val="24"/>
          <w:lang w:val="hy-AM"/>
        </w:rPr>
        <w:t>Колесная база не менее (мм)...от 2700</w:t>
      </w:r>
    </w:p>
    <w:p w14:paraId="4A1A229D" w14:textId="25114743" w:rsidR="00FC31EF" w:rsidRPr="00FC31EF" w:rsidRDefault="00FC31EF" w:rsidP="00FC31EF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31EF">
        <w:rPr>
          <w:rFonts w:ascii="GHEA Grapalat" w:hAnsi="GHEA Grapalat"/>
          <w:sz w:val="24"/>
          <w:szCs w:val="24"/>
          <w:lang w:val="hy-AM"/>
        </w:rPr>
        <w:t>Вес пустого автомобиля (кг) не более...от 1</w:t>
      </w:r>
      <w:r w:rsidR="00193314">
        <w:rPr>
          <w:rFonts w:ascii="GHEA Grapalat" w:hAnsi="GHEA Grapalat"/>
          <w:sz w:val="24"/>
          <w:szCs w:val="24"/>
          <w:lang w:val="ru-RU"/>
        </w:rPr>
        <w:t>7</w:t>
      </w:r>
      <w:r w:rsidRPr="00FC31EF">
        <w:rPr>
          <w:rFonts w:ascii="GHEA Grapalat" w:hAnsi="GHEA Grapalat"/>
          <w:sz w:val="24"/>
          <w:szCs w:val="24"/>
          <w:lang w:val="hy-AM"/>
        </w:rPr>
        <w:t>00</w:t>
      </w:r>
    </w:p>
    <w:p w14:paraId="67AED03A" w14:textId="31569A98" w:rsidR="00FC31EF" w:rsidRPr="00FC31EF" w:rsidRDefault="00FC31EF" w:rsidP="00FC31EF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31EF">
        <w:rPr>
          <w:rFonts w:ascii="GHEA Grapalat" w:hAnsi="GHEA Grapalat"/>
          <w:sz w:val="24"/>
          <w:szCs w:val="24"/>
          <w:lang w:val="hy-AM"/>
        </w:rPr>
        <w:t>Высота дорожного просвета не менее (мм).....</w:t>
      </w:r>
      <w:r w:rsidRPr="00FC31EF">
        <w:rPr>
          <w:rFonts w:ascii="Cambria Math" w:hAnsi="Cambria Math" w:cs="Cambria Math"/>
          <w:sz w:val="24"/>
          <w:szCs w:val="24"/>
          <w:lang w:val="hy-AM"/>
        </w:rPr>
        <w:t>․</w:t>
      </w:r>
      <w:r w:rsidRPr="00FC31EF">
        <w:rPr>
          <w:rFonts w:ascii="GHEA Grapalat" w:hAnsi="GHEA Grapalat"/>
          <w:sz w:val="24"/>
          <w:szCs w:val="24"/>
          <w:lang w:val="hy-AM"/>
        </w:rPr>
        <w:t>1</w:t>
      </w:r>
      <w:r w:rsidR="00193314">
        <w:rPr>
          <w:rFonts w:ascii="GHEA Grapalat" w:hAnsi="GHEA Grapalat"/>
          <w:sz w:val="24"/>
          <w:szCs w:val="24"/>
          <w:lang w:val="ru-RU"/>
        </w:rPr>
        <w:t>8</w:t>
      </w:r>
      <w:r w:rsidRPr="00FC31EF">
        <w:rPr>
          <w:rFonts w:ascii="GHEA Grapalat" w:hAnsi="GHEA Grapalat"/>
          <w:sz w:val="24"/>
          <w:szCs w:val="24"/>
          <w:lang w:val="hy-AM"/>
        </w:rPr>
        <w:t>0</w:t>
      </w:r>
    </w:p>
    <w:p w14:paraId="7C77A4A9" w14:textId="38773031" w:rsidR="00FC31EF" w:rsidRPr="00FC31EF" w:rsidRDefault="00FC31EF" w:rsidP="00FC31EF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31EF">
        <w:rPr>
          <w:rFonts w:ascii="GHEA Grapalat" w:hAnsi="GHEA Grapalat"/>
          <w:sz w:val="24"/>
          <w:szCs w:val="24"/>
          <w:lang w:val="hy-AM"/>
        </w:rPr>
        <w:t>Объем багажного отделения (л) не менее:………..….....450</w:t>
      </w:r>
    </w:p>
    <w:p w14:paraId="0E4E18FC" w14:textId="77777777" w:rsidR="00672A5F" w:rsidRPr="00FC31EF" w:rsidRDefault="00672A5F" w:rsidP="0079410E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2B9B84E2" w14:textId="77777777" w:rsidR="00FC31EF" w:rsidRPr="00FC31EF" w:rsidRDefault="00FC31EF" w:rsidP="00FC31EF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C31E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Подушки безопасности (водитель и пассажир, сиденья с откидной спинкой), ABS, TPMS, ESC, EBD, система , система предупреждения о парковке / сзади/, центральный замок, иммобилайзер, ключ с дистанционным управлением, сигнализация, полностью электрические стеклоподъемники, солнцезащитное стекло, подлокотник/спереди/, рулевое управление с усилителем, рулевое управление регулируется (высота), кондиционер, круизная система, монитор, боковые зеркала с электроприводом, аудиосистема, светодиодные/ передние/, противотуманные фары, кожзаменитель / и/ искусственная высококачественная кожа / салон, 3-я тормозная фара, камера заднего вида, алюминиевые диски- не меньше R18, не больше R20:</w:t>
      </w:r>
    </w:p>
    <w:p w14:paraId="0845A02E" w14:textId="77777777" w:rsidR="00FC31EF" w:rsidRPr="00FC31EF" w:rsidRDefault="00FC31EF" w:rsidP="00FC31EF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C31E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Поставщик должен быть официальным представителем производителя и должен предоставить заводскую (предоставляемую производителем) гарантию не менее 3 лет или 100 000 км.:</w:t>
      </w:r>
    </w:p>
    <w:p w14:paraId="721EC286" w14:textId="77777777" w:rsidR="00FC31EF" w:rsidRPr="00FC31EF" w:rsidRDefault="00FC31EF" w:rsidP="00FC31EF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</w:p>
    <w:p w14:paraId="21198944" w14:textId="77777777" w:rsidR="00FC31EF" w:rsidRPr="00FC31EF" w:rsidRDefault="00FC31EF" w:rsidP="00FC31EF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C31E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Товары, поставляемые в рамках тендера, должны соответствовать требованиям закона правительства Республики Армения от 2015 года. в соответствии с требованиями Технического регламента Таможенного союза «О безопасности колесных транспортных средств» (ТР ТС 018/2011), утвержденного Решением Комиссии Таможенного союза от 30 января 2011 г. № 71-N, оценка соответствия которого также может быть проведена в порядке, установленном Правительством Республики Армения. Услуги платного обслуживания со скидкой не менее 20 процентов в течение гарантийного срока:</w:t>
      </w:r>
    </w:p>
    <w:p w14:paraId="6BB3AF78" w14:textId="77777777" w:rsidR="00FC31EF" w:rsidRPr="00FC31EF" w:rsidRDefault="00FC31EF" w:rsidP="00FC31EF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C31E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lastRenderedPageBreak/>
        <w:t>Обязательное условие</w:t>
      </w:r>
      <w:r w:rsidRPr="00FC31EF">
        <w:rPr>
          <w:rFonts w:ascii="Cambria Math" w:eastAsia="Times New Roman" w:hAnsi="Cambria Math" w:cs="Cambria Math"/>
          <w:color w:val="000000" w:themeColor="text1"/>
          <w:sz w:val="24"/>
          <w:szCs w:val="24"/>
          <w:lang w:val="hy-AM"/>
        </w:rPr>
        <w:t>․</w:t>
      </w:r>
    </w:p>
    <w:p w14:paraId="675F9084" w14:textId="77777777" w:rsidR="00FC31EF" w:rsidRPr="00FC31EF" w:rsidRDefault="00FC31EF" w:rsidP="00FC31EF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C31E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Автомобиль должен быть новым, неиспользованным и соответствовать дате приобретения. Пробег автомобиля на момент приемки от поставщика не должен превышать 1000 км.</w:t>
      </w:r>
    </w:p>
    <w:p w14:paraId="583816F5" w14:textId="77777777" w:rsidR="00FC31EF" w:rsidRPr="00FC31EF" w:rsidRDefault="00FC31EF" w:rsidP="00FC31EF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C31E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Поставщик должен располагать: складом /магазином автозапчастей/ ходовых частей, запасных частей для кузова / магазина, всеми необходимыми мастерскими для ремонта: технологическим оборудованием, электрикой, смазкой, регулировкой ходовой части, вулканизацией, ремонтом форсунок, рулевого управления, двигателя, трансмиссии и мостов, диагностикой автомобиля и другим необходимым оборудованием и услугами.</w:t>
      </w:r>
    </w:p>
    <w:p w14:paraId="7AD58A45" w14:textId="77777777" w:rsidR="00FC31EF" w:rsidRPr="00FC31EF" w:rsidRDefault="00FC31EF" w:rsidP="00FC31EF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C31E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Поставщик должен быть официальным представителем производителя и должен предоставить заводскую (предоставляемую производителем) гарантию не менее 3 лет или 100 000 км.:</w:t>
      </w:r>
    </w:p>
    <w:p w14:paraId="6D266E07" w14:textId="77777777" w:rsidR="00FC31EF" w:rsidRPr="00FC31EF" w:rsidRDefault="00FC31EF" w:rsidP="00FC31EF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C31E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Товары, поставляемые в рамках тендера, должны соответствовать требованиям закона правительства Республики Армения от 2015 года. в соответствии с требованиями Технического регламента Таможенного союза «О безопасности колесных транспортных средств» (ТР ТС 018/2011), утвержденного Решением Комиссии Таможенного союза от 30 января 2011 г. № 71-N, оценка соответствия которого также может быть проведена в порядке, установленном Правительством Республики Армения.</w:t>
      </w:r>
    </w:p>
    <w:p w14:paraId="7657F136" w14:textId="77777777" w:rsidR="00FC31EF" w:rsidRPr="00FC31EF" w:rsidRDefault="00FC31EF" w:rsidP="00FC31EF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C31E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Дополнительные обязательные предметы: подъемник для запасных шин /дамкрат/ и устройство для снятия шин / ключ/.</w:t>
      </w:r>
    </w:p>
    <w:p w14:paraId="11AF07A5" w14:textId="26CD8966" w:rsidR="00E833F5" w:rsidRPr="00FC31EF" w:rsidRDefault="00FC31EF" w:rsidP="00FC31EF">
      <w:pPr>
        <w:spacing w:after="0" w:line="240" w:lineRule="auto"/>
        <w:jc w:val="both"/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</w:pPr>
      <w:r w:rsidRPr="00FC31EF">
        <w:rPr>
          <w:rFonts w:ascii="GHEA Grapalat" w:eastAsia="Times New Roman" w:hAnsi="GHEA Grapalat" w:cs="Arial"/>
          <w:color w:val="000000" w:themeColor="text1"/>
          <w:sz w:val="24"/>
          <w:szCs w:val="24"/>
          <w:lang w:val="hy-AM"/>
        </w:rPr>
        <w:t>Срок поставки 90-120 дней.</w:t>
      </w:r>
    </w:p>
    <w:sectPr w:rsidR="00E833F5" w:rsidRPr="00FC31EF" w:rsidSect="00061B33">
      <w:headerReference w:type="default" r:id="rId8"/>
      <w:footerReference w:type="default" r:id="rId9"/>
      <w:pgSz w:w="12240" w:h="15840"/>
      <w:pgMar w:top="270" w:right="720" w:bottom="0" w:left="720" w:header="18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C07F0" w14:textId="77777777" w:rsidR="00C56D9B" w:rsidRDefault="00C56D9B" w:rsidP="00241D38">
      <w:pPr>
        <w:spacing w:after="0" w:line="240" w:lineRule="auto"/>
      </w:pPr>
      <w:r>
        <w:separator/>
      </w:r>
    </w:p>
  </w:endnote>
  <w:endnote w:type="continuationSeparator" w:id="0">
    <w:p w14:paraId="734B8137" w14:textId="77777777" w:rsidR="00C56D9B" w:rsidRDefault="00C56D9B" w:rsidP="0024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n AMU">
    <w:altName w:val="Courier New"/>
    <w:charset w:val="00"/>
    <w:family w:val="auto"/>
    <w:pitch w:val="variable"/>
    <w:sig w:usb0="00000000" w:usb1="5000000B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EDDD4" w14:textId="77777777" w:rsidR="00FB1C43" w:rsidRDefault="00FB1C43">
    <w:pPr>
      <w:pStyle w:val="a6"/>
    </w:pPr>
  </w:p>
  <w:p w14:paraId="2920FAF7" w14:textId="77777777" w:rsidR="00FB1C43" w:rsidRDefault="00FB1C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5DE166" w14:textId="77777777" w:rsidR="00C56D9B" w:rsidRDefault="00C56D9B" w:rsidP="00241D38">
      <w:pPr>
        <w:spacing w:after="0" w:line="240" w:lineRule="auto"/>
      </w:pPr>
      <w:r>
        <w:separator/>
      </w:r>
    </w:p>
  </w:footnote>
  <w:footnote w:type="continuationSeparator" w:id="0">
    <w:p w14:paraId="7DFECB9F" w14:textId="77777777" w:rsidR="00C56D9B" w:rsidRDefault="00C56D9B" w:rsidP="0024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5E0D2" w14:textId="77777777" w:rsidR="00FB1C43" w:rsidRDefault="00FB1C43" w:rsidP="00C27F0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90908"/>
    <w:multiLevelType w:val="hybridMultilevel"/>
    <w:tmpl w:val="5E4E6F8A"/>
    <w:lvl w:ilvl="0" w:tplc="0EEA6DE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990"/>
    <w:rsid w:val="00012B2D"/>
    <w:rsid w:val="00014C42"/>
    <w:rsid w:val="00027E73"/>
    <w:rsid w:val="00061B33"/>
    <w:rsid w:val="0006305B"/>
    <w:rsid w:val="0007401C"/>
    <w:rsid w:val="000764C6"/>
    <w:rsid w:val="000A7FFD"/>
    <w:rsid w:val="000B402B"/>
    <w:rsid w:val="000D2A8F"/>
    <w:rsid w:val="000D70A3"/>
    <w:rsid w:val="00112D38"/>
    <w:rsid w:val="00122F6B"/>
    <w:rsid w:val="0014382E"/>
    <w:rsid w:val="001474E6"/>
    <w:rsid w:val="00172260"/>
    <w:rsid w:val="001827DB"/>
    <w:rsid w:val="00193314"/>
    <w:rsid w:val="00193674"/>
    <w:rsid w:val="001A4CCD"/>
    <w:rsid w:val="001B7A1F"/>
    <w:rsid w:val="001E4F79"/>
    <w:rsid w:val="0021189E"/>
    <w:rsid w:val="002226D8"/>
    <w:rsid w:val="00224A90"/>
    <w:rsid w:val="002276AD"/>
    <w:rsid w:val="00241D38"/>
    <w:rsid w:val="00260FD4"/>
    <w:rsid w:val="00265EEC"/>
    <w:rsid w:val="00290EB6"/>
    <w:rsid w:val="002A4D5B"/>
    <w:rsid w:val="002D4990"/>
    <w:rsid w:val="002D7688"/>
    <w:rsid w:val="00305888"/>
    <w:rsid w:val="00316489"/>
    <w:rsid w:val="003362A8"/>
    <w:rsid w:val="0035320A"/>
    <w:rsid w:val="00374197"/>
    <w:rsid w:val="00382565"/>
    <w:rsid w:val="003A2298"/>
    <w:rsid w:val="003C4685"/>
    <w:rsid w:val="003D104F"/>
    <w:rsid w:val="003E2BEC"/>
    <w:rsid w:val="00427606"/>
    <w:rsid w:val="00437745"/>
    <w:rsid w:val="00457631"/>
    <w:rsid w:val="00460D21"/>
    <w:rsid w:val="00460F69"/>
    <w:rsid w:val="00467662"/>
    <w:rsid w:val="00472B38"/>
    <w:rsid w:val="0048261F"/>
    <w:rsid w:val="00485C61"/>
    <w:rsid w:val="0049139C"/>
    <w:rsid w:val="004A57EA"/>
    <w:rsid w:val="004C47EB"/>
    <w:rsid w:val="004E5C6B"/>
    <w:rsid w:val="00512306"/>
    <w:rsid w:val="00513D70"/>
    <w:rsid w:val="005214E3"/>
    <w:rsid w:val="005222E9"/>
    <w:rsid w:val="00553C81"/>
    <w:rsid w:val="005569F0"/>
    <w:rsid w:val="005619BB"/>
    <w:rsid w:val="00565835"/>
    <w:rsid w:val="005814F9"/>
    <w:rsid w:val="00581F81"/>
    <w:rsid w:val="00594194"/>
    <w:rsid w:val="005A7C7C"/>
    <w:rsid w:val="005C0511"/>
    <w:rsid w:val="005F33DD"/>
    <w:rsid w:val="00613A1C"/>
    <w:rsid w:val="0063399B"/>
    <w:rsid w:val="0064684D"/>
    <w:rsid w:val="006475F3"/>
    <w:rsid w:val="00664BF3"/>
    <w:rsid w:val="00672A5F"/>
    <w:rsid w:val="006B5147"/>
    <w:rsid w:val="006E6CE0"/>
    <w:rsid w:val="006F0D66"/>
    <w:rsid w:val="006F49DE"/>
    <w:rsid w:val="007046D5"/>
    <w:rsid w:val="0070656F"/>
    <w:rsid w:val="00710D4E"/>
    <w:rsid w:val="00761C14"/>
    <w:rsid w:val="0079410E"/>
    <w:rsid w:val="007A31D7"/>
    <w:rsid w:val="007C0EC9"/>
    <w:rsid w:val="008040EA"/>
    <w:rsid w:val="0080629C"/>
    <w:rsid w:val="0081649D"/>
    <w:rsid w:val="0081699C"/>
    <w:rsid w:val="00816A9D"/>
    <w:rsid w:val="00826CE6"/>
    <w:rsid w:val="00830C04"/>
    <w:rsid w:val="00833AE5"/>
    <w:rsid w:val="008706E9"/>
    <w:rsid w:val="00874F51"/>
    <w:rsid w:val="008B678C"/>
    <w:rsid w:val="008D7CDF"/>
    <w:rsid w:val="009559CB"/>
    <w:rsid w:val="009615B2"/>
    <w:rsid w:val="00962D7C"/>
    <w:rsid w:val="00971885"/>
    <w:rsid w:val="009723E9"/>
    <w:rsid w:val="00984F5B"/>
    <w:rsid w:val="00986C48"/>
    <w:rsid w:val="009A49D4"/>
    <w:rsid w:val="009B5D54"/>
    <w:rsid w:val="009E5737"/>
    <w:rsid w:val="00A04958"/>
    <w:rsid w:val="00A068D2"/>
    <w:rsid w:val="00A13C85"/>
    <w:rsid w:val="00A37F34"/>
    <w:rsid w:val="00A4720D"/>
    <w:rsid w:val="00A94A2A"/>
    <w:rsid w:val="00AF55B9"/>
    <w:rsid w:val="00B10A67"/>
    <w:rsid w:val="00B258BD"/>
    <w:rsid w:val="00B33AC1"/>
    <w:rsid w:val="00B4522F"/>
    <w:rsid w:val="00B76D4F"/>
    <w:rsid w:val="00BA442A"/>
    <w:rsid w:val="00BA4841"/>
    <w:rsid w:val="00BC1192"/>
    <w:rsid w:val="00BC1CC2"/>
    <w:rsid w:val="00C16BC0"/>
    <w:rsid w:val="00C27F03"/>
    <w:rsid w:val="00C27F54"/>
    <w:rsid w:val="00C30697"/>
    <w:rsid w:val="00C55808"/>
    <w:rsid w:val="00C56D9B"/>
    <w:rsid w:val="00C5718A"/>
    <w:rsid w:val="00C65376"/>
    <w:rsid w:val="00C67830"/>
    <w:rsid w:val="00C74485"/>
    <w:rsid w:val="00C822CE"/>
    <w:rsid w:val="00C92DB0"/>
    <w:rsid w:val="00C944C0"/>
    <w:rsid w:val="00CA1C85"/>
    <w:rsid w:val="00CC4D38"/>
    <w:rsid w:val="00CE2153"/>
    <w:rsid w:val="00CE564C"/>
    <w:rsid w:val="00D039CC"/>
    <w:rsid w:val="00D2772B"/>
    <w:rsid w:val="00D516DB"/>
    <w:rsid w:val="00D81AF3"/>
    <w:rsid w:val="00D8225F"/>
    <w:rsid w:val="00DB1CE3"/>
    <w:rsid w:val="00E03783"/>
    <w:rsid w:val="00E07F7E"/>
    <w:rsid w:val="00E14C9E"/>
    <w:rsid w:val="00E161FF"/>
    <w:rsid w:val="00E47DCA"/>
    <w:rsid w:val="00E5790F"/>
    <w:rsid w:val="00E833F5"/>
    <w:rsid w:val="00E84CC3"/>
    <w:rsid w:val="00EC0775"/>
    <w:rsid w:val="00EF735F"/>
    <w:rsid w:val="00F01CC7"/>
    <w:rsid w:val="00F40F8F"/>
    <w:rsid w:val="00F768DD"/>
    <w:rsid w:val="00F76F38"/>
    <w:rsid w:val="00F9466D"/>
    <w:rsid w:val="00FB1C43"/>
    <w:rsid w:val="00FC31EF"/>
    <w:rsid w:val="00FE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13C95"/>
  <w15:docId w15:val="{789535A0-8577-4D58-9EB6-1E6F4B38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41D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1D38"/>
  </w:style>
  <w:style w:type="paragraph" w:styleId="a6">
    <w:name w:val="footer"/>
    <w:basedOn w:val="a"/>
    <w:link w:val="a7"/>
    <w:uiPriority w:val="99"/>
    <w:unhideWhenUsed/>
    <w:rsid w:val="00241D38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1D38"/>
  </w:style>
  <w:style w:type="paragraph" w:styleId="a8">
    <w:name w:val="Balloon Text"/>
    <w:basedOn w:val="a"/>
    <w:link w:val="a9"/>
    <w:uiPriority w:val="99"/>
    <w:semiHidden/>
    <w:unhideWhenUsed/>
    <w:rsid w:val="00581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1F8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5A7C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E1341-DC93-420A-96E2-556E94F8C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Hovhannisyan</dc:creator>
  <cp:keywords/>
  <dc:description/>
  <cp:lastModifiedBy>Roman Arshakyan</cp:lastModifiedBy>
  <cp:revision>17</cp:revision>
  <cp:lastPrinted>2023-01-26T11:08:00Z</cp:lastPrinted>
  <dcterms:created xsi:type="dcterms:W3CDTF">2023-12-18T08:41:00Z</dcterms:created>
  <dcterms:modified xsi:type="dcterms:W3CDTF">2023-12-25T08:56:00Z</dcterms:modified>
</cp:coreProperties>
</file>