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0E6" w:rsidRPr="00DE4315" w:rsidRDefault="00743834" w:rsidP="00DE4315">
      <w:pPr>
        <w:pStyle w:val="a5"/>
        <w:spacing w:line="360" w:lineRule="auto"/>
        <w:ind w:left="-142" w:firstLine="142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8827BD">
        <w:rPr>
          <w:rFonts w:ascii="GHEA Grapalat" w:hAnsi="GHEA Grapalat" w:cs="GHEA Grapalat"/>
          <w:b/>
          <w:sz w:val="24"/>
          <w:szCs w:val="24"/>
          <w:lang w:val="hy-AM"/>
        </w:rPr>
        <w:t>Տ</w:t>
      </w:r>
      <w:r w:rsidR="00E314B8" w:rsidRPr="008827BD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8827BD">
        <w:rPr>
          <w:rFonts w:ascii="GHEA Grapalat" w:hAnsi="GHEA Grapalat" w:cs="GHEA Grapalat"/>
          <w:b/>
          <w:sz w:val="24"/>
          <w:szCs w:val="24"/>
          <w:lang w:val="hy-AM"/>
        </w:rPr>
        <w:t xml:space="preserve">Ե Ղ Ե Կ Ա Ն Ք </w:t>
      </w:r>
      <w:r w:rsidR="00E314B8" w:rsidRPr="008827BD">
        <w:rPr>
          <w:rFonts w:ascii="GHEA Grapalat" w:hAnsi="GHEA Grapalat" w:cs="GHEA Grapalat"/>
          <w:b/>
          <w:sz w:val="24"/>
          <w:szCs w:val="24"/>
          <w:lang w:val="hy-AM"/>
        </w:rPr>
        <w:t>-</w:t>
      </w:r>
      <w:r w:rsidRPr="008827BD">
        <w:rPr>
          <w:rFonts w:ascii="GHEA Grapalat" w:hAnsi="GHEA Grapalat" w:cs="GHEA Grapalat"/>
          <w:b/>
          <w:sz w:val="24"/>
          <w:szCs w:val="24"/>
          <w:lang w:val="hy-AM"/>
        </w:rPr>
        <w:t xml:space="preserve">  Հ Ի Մ Ն Ա Վ Ո Ր Ո Ւ Մ</w:t>
      </w:r>
    </w:p>
    <w:p w:rsidR="00801264" w:rsidRPr="003A0BD0" w:rsidRDefault="00801264" w:rsidP="00801264">
      <w:pPr>
        <w:shd w:val="clear" w:color="auto" w:fill="FFFFFF"/>
        <w:spacing w:after="0"/>
        <w:ind w:right="-138" w:firstLine="558"/>
        <w:jc w:val="center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 w:rsidRPr="003A0BD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«</w:t>
      </w:r>
      <w:r w:rsidRPr="003A0BD0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ՀԱՅԱՍՏԱՆԻ ՀԱՆՐԱՊԵՏՈՒԹՅԱՆ ՏԱՐԱԾՔԱՅԻՆ ԿԱՌԱՎԱՐՄԱՆ ԵՎ ԵՆԹԱԿԱՌՈՒՑՎԱԾՔՆԵՐԻ ՆԱԽԱՐԱՐՈՒԹՅԱՆ </w:t>
      </w:r>
      <w:r w:rsidRPr="003A0BD0">
        <w:rPr>
          <w:rFonts w:ascii="GHEA Grapalat" w:hAnsi="GHEA Grapalat" w:cs="Arial"/>
          <w:bCs/>
          <w:kern w:val="32"/>
          <w:sz w:val="24"/>
          <w:szCs w:val="24"/>
          <w:lang w:val="hy-AM"/>
        </w:rPr>
        <w:t>Պ</w:t>
      </w:r>
      <w:r w:rsidRPr="003A0BD0">
        <w:rPr>
          <w:rFonts w:ascii="GHEA Grapalat" w:hAnsi="GHEA Grapalat" w:cs="Sylfaen"/>
          <w:bCs/>
          <w:sz w:val="24"/>
          <w:szCs w:val="24"/>
          <w:lang w:val="pt-BR"/>
        </w:rPr>
        <w:t>ԵՏԱԿԱՆ</w:t>
      </w:r>
      <w:r w:rsidRPr="003A0BD0">
        <w:rPr>
          <w:rFonts w:ascii="GHEA Grapalat" w:hAnsi="GHEA Grapalat" w:cs="Arial Armenian"/>
          <w:bCs/>
          <w:sz w:val="24"/>
          <w:szCs w:val="24"/>
          <w:lang w:val="pt-BR"/>
        </w:rPr>
        <w:t xml:space="preserve"> Գ</w:t>
      </w:r>
      <w:r w:rsidRPr="003A0BD0">
        <w:rPr>
          <w:rFonts w:ascii="GHEA Grapalat" w:hAnsi="GHEA Grapalat" w:cs="Sylfaen"/>
          <w:bCs/>
          <w:sz w:val="24"/>
          <w:szCs w:val="24"/>
          <w:lang w:val="pt-BR"/>
        </w:rPr>
        <w:t xml:space="preserve">ՈՒՅՔԻ ԿԱՌԱՎԱՐՄԱՆ </w:t>
      </w:r>
      <w:r w:rsidRPr="003A0BD0">
        <w:rPr>
          <w:rFonts w:ascii="GHEA Grapalat" w:hAnsi="GHEA Grapalat" w:cs="Sylfaen"/>
          <w:bCs/>
          <w:sz w:val="24"/>
          <w:szCs w:val="24"/>
          <w:lang w:val="hy-AM"/>
        </w:rPr>
        <w:t>ԿՈՄԻՏԵԻՑ</w:t>
      </w:r>
      <w:r w:rsidRPr="003A0BD0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r w:rsidRPr="003A0BD0">
        <w:rPr>
          <w:rFonts w:ascii="GHEA Grapalat" w:hAnsi="GHEA Grapalat" w:cs="Sylfaen"/>
          <w:bCs/>
          <w:sz w:val="24"/>
          <w:szCs w:val="24"/>
          <w:lang w:val="hy-AM"/>
        </w:rPr>
        <w:t>ԳՈՒՅՔ</w:t>
      </w:r>
      <w:r w:rsidRPr="003A0BD0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r w:rsidRPr="003A0BD0">
        <w:rPr>
          <w:rFonts w:ascii="GHEA Grapalat" w:hAnsi="GHEA Grapalat" w:cs="Sylfaen"/>
          <w:bCs/>
          <w:sz w:val="24"/>
          <w:szCs w:val="24"/>
          <w:lang w:val="hy-AM"/>
        </w:rPr>
        <w:t>ՀԵՏ</w:t>
      </w:r>
      <w:r w:rsidRPr="003A0BD0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r w:rsidRPr="003A0BD0">
        <w:rPr>
          <w:rFonts w:ascii="GHEA Grapalat" w:hAnsi="GHEA Grapalat" w:cs="Sylfaen"/>
          <w:bCs/>
          <w:sz w:val="24"/>
          <w:szCs w:val="24"/>
          <w:lang w:val="hy-AM"/>
        </w:rPr>
        <w:t>ՎԵՐՑՆԵԼՈՒ,</w:t>
      </w:r>
      <w:r w:rsidRPr="003A0BD0">
        <w:rPr>
          <w:rFonts w:ascii="GHEA Grapalat" w:eastAsia="Times New Roman" w:hAnsi="GHEA Grapalat"/>
          <w:bCs/>
          <w:color w:val="000000"/>
          <w:sz w:val="24"/>
          <w:szCs w:val="24"/>
          <w:lang w:val="pt-BR"/>
        </w:rPr>
        <w:t xml:space="preserve"> ՀԱՅԱՍՏԱՆԻ ՀԱՆՐԱՊԵՏՈՒԹՅԱՆ ԿՐԹՈՒԹՅԱՆ, ԳԻՏՈՒԹՅԱՆ, ՄՇԱԿՈՒՅԹԻ ԵՎ ՍՊՈՐՏԻ ՆԱԽԱՐԱՐՈՒԹՅԱՆԸ ԳՈՒՅՔ ԱՄՐԱՑՆԵԼՈՒ </w:t>
      </w:r>
      <w:r w:rsidRPr="003A0BD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ԵՎ «</w:t>
      </w:r>
      <w:r w:rsidR="0056334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ՍՊՈՐՏԻ ԿԱՌԱՎԱՐՄԱՆ ԿԵՆՏՐՈՆ</w:t>
      </w:r>
      <w:r w:rsidRPr="003A0BD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» ՓԱԿ ԲԱԺՆԵՏԻՐԱԿԱՆ ԸՆԿԵՐՈՒԹՅԱՆԸ </w:t>
      </w:r>
      <w:r w:rsidRPr="003A0BD0">
        <w:rPr>
          <w:rFonts w:ascii="GHEA Grapalat" w:hAnsi="GHEA Grapalat"/>
          <w:color w:val="000000"/>
          <w:sz w:val="24"/>
          <w:szCs w:val="24"/>
          <w:lang w:val="pt-BR"/>
        </w:rPr>
        <w:t>ԱՆԺԱՄԿԵՏ</w:t>
      </w:r>
      <w:r w:rsidRPr="003A0BD0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Pr="003A0BD0">
        <w:rPr>
          <w:rFonts w:ascii="GHEA Grapalat" w:hAnsi="GHEA Grapalat"/>
          <w:color w:val="000000"/>
          <w:sz w:val="24"/>
          <w:szCs w:val="24"/>
          <w:lang w:val="pt-BR"/>
        </w:rPr>
        <w:t xml:space="preserve"> ԱՆՀԱՏՈՒՅՑ ՕԳՏԱԳՈՐԾՄԱՆ ԻՐԱՎՈՒՆՔՈՎ </w:t>
      </w:r>
      <w:r w:rsidRPr="003A0BD0">
        <w:rPr>
          <w:rFonts w:ascii="GHEA Grapalat" w:hAnsi="GHEA Grapalat"/>
          <w:color w:val="000000"/>
          <w:sz w:val="24"/>
          <w:szCs w:val="24"/>
          <w:lang w:val="hy-AM"/>
        </w:rPr>
        <w:t xml:space="preserve">ԳՈՒՅՔ </w:t>
      </w:r>
      <w:r w:rsidRPr="003A0BD0">
        <w:rPr>
          <w:rFonts w:ascii="GHEA Grapalat" w:hAnsi="GHEA Grapalat"/>
          <w:color w:val="000000"/>
          <w:sz w:val="24"/>
          <w:szCs w:val="24"/>
          <w:lang w:val="pt-BR"/>
        </w:rPr>
        <w:t>ՀԱՆՁՆԵԼ</w:t>
      </w:r>
      <w:r w:rsidRPr="003A0BD0">
        <w:rPr>
          <w:rFonts w:ascii="GHEA Grapalat" w:hAnsi="GHEA Grapalat"/>
          <w:color w:val="000000"/>
          <w:sz w:val="24"/>
          <w:szCs w:val="24"/>
          <w:lang w:val="hy-AM"/>
        </w:rPr>
        <w:t xml:space="preserve">ՈՒ </w:t>
      </w:r>
      <w:r w:rsidRPr="003A0BD0">
        <w:rPr>
          <w:rFonts w:ascii="GHEA Grapalat" w:eastAsia="Times New Roman" w:hAnsi="GHEA Grapalat"/>
          <w:bCs/>
          <w:color w:val="000000"/>
          <w:sz w:val="24"/>
          <w:szCs w:val="24"/>
          <w:lang w:val="pt-BR"/>
        </w:rPr>
        <w:t>ՄԱՍԻՆ</w:t>
      </w:r>
      <w:r w:rsidRPr="003A0BD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»</w:t>
      </w:r>
    </w:p>
    <w:p w:rsidR="00801264" w:rsidRPr="003A0BD0" w:rsidRDefault="00801264" w:rsidP="00801264">
      <w:pPr>
        <w:tabs>
          <w:tab w:val="center" w:pos="4680"/>
          <w:tab w:val="right" w:pos="9360"/>
        </w:tabs>
        <w:spacing w:after="0"/>
        <w:ind w:left="18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A0BD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ՀԱՅԱՍՏԱՆԻ ՀԱՆ</w:t>
      </w:r>
      <w:r w:rsidR="006B60E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ՐԱՊԵՏՈՒԹՅԱՆ ԿԱՌԱՎԱՐՈՒԹՅԱՆ ՈՐՈՇ</w:t>
      </w:r>
      <w:r w:rsidRPr="003A0BD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Մ</w:t>
      </w:r>
      <w:r w:rsidR="006B60E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Ա</w:t>
      </w:r>
      <w:r w:rsidRPr="003A0BD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Ն ՆԱԽԱԳԾԻ </w:t>
      </w:r>
    </w:p>
    <w:p w:rsidR="00CA0116" w:rsidRPr="00801264" w:rsidRDefault="00CA0116" w:rsidP="00CD5037">
      <w:pPr>
        <w:spacing w:after="0" w:line="360" w:lineRule="auto"/>
        <w:ind w:left="-142"/>
        <w:jc w:val="center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:rsidR="00743834" w:rsidRPr="008827BD" w:rsidRDefault="00886052" w:rsidP="00CD5037">
      <w:pPr>
        <w:numPr>
          <w:ilvl w:val="0"/>
          <w:numId w:val="1"/>
        </w:numPr>
        <w:shd w:val="clear" w:color="auto" w:fill="FFFFFF"/>
        <w:spacing w:after="0" w:line="360" w:lineRule="auto"/>
        <w:ind w:left="-142" w:firstLine="567"/>
        <w:jc w:val="both"/>
        <w:textAlignment w:val="baseline"/>
        <w:rPr>
          <w:rFonts w:ascii="GHEA Grapalat" w:hAnsi="GHEA Grapalat"/>
          <w:b/>
          <w:sz w:val="24"/>
          <w:szCs w:val="24"/>
        </w:rPr>
      </w:pPr>
      <w:r w:rsidRPr="008827BD"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</w:p>
    <w:p w:rsidR="00566A0F" w:rsidRPr="00280AAA" w:rsidRDefault="00CA0116" w:rsidP="00CD5037">
      <w:pPr>
        <w:pStyle w:val="a7"/>
        <w:spacing w:line="360" w:lineRule="auto"/>
        <w:ind w:left="-142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  <w:r w:rsidRPr="008827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</w:t>
      </w:r>
      <w:r w:rsidR="00566A0F" w:rsidRPr="008827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4B42A6" w:rsidRPr="00E773F4">
        <w:rPr>
          <w:rFonts w:ascii="GHEA Grapalat" w:hAnsi="GHEA Grapalat" w:cs="Arial"/>
          <w:bCs/>
          <w:kern w:val="32"/>
          <w:sz w:val="24"/>
          <w:szCs w:val="24"/>
          <w:lang w:val="hy-AM" w:eastAsia="ru-RU"/>
        </w:rPr>
        <w:t>«Հ</w:t>
      </w:r>
      <w:r w:rsidR="004B42A6" w:rsidRPr="00E773F4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այաստանի </w:t>
      </w:r>
      <w:r w:rsidR="004B42A6" w:rsidRPr="00E773F4">
        <w:rPr>
          <w:rFonts w:ascii="GHEA Grapalat" w:hAnsi="GHEA Grapalat" w:cs="Arial"/>
          <w:bCs/>
          <w:kern w:val="32"/>
          <w:sz w:val="24"/>
          <w:szCs w:val="24"/>
          <w:lang w:val="hy-AM" w:eastAsia="ru-RU"/>
        </w:rPr>
        <w:t>Հ</w:t>
      </w:r>
      <w:r w:rsidR="004B42A6" w:rsidRPr="00E773F4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անրապետության տարածքային կառավարման և ենթակառուցվածքների նախարարության </w:t>
      </w:r>
      <w:r w:rsidR="004B42A6" w:rsidRPr="00E773F4">
        <w:rPr>
          <w:rFonts w:ascii="GHEA Grapalat" w:hAnsi="GHEA Grapalat" w:cs="Arial"/>
          <w:bCs/>
          <w:kern w:val="32"/>
          <w:sz w:val="24"/>
          <w:szCs w:val="24"/>
          <w:lang w:val="hy-AM"/>
        </w:rPr>
        <w:t>պ</w:t>
      </w:r>
      <w:r w:rsidR="004B42A6" w:rsidRPr="00E773F4">
        <w:rPr>
          <w:rFonts w:ascii="GHEA Grapalat" w:hAnsi="GHEA Grapalat" w:cs="Sylfaen"/>
          <w:bCs/>
          <w:sz w:val="24"/>
          <w:szCs w:val="24"/>
          <w:lang w:val="pt-BR"/>
        </w:rPr>
        <w:t>ետական</w:t>
      </w:r>
      <w:r w:rsidR="004B42A6" w:rsidRPr="00E773F4">
        <w:rPr>
          <w:rFonts w:ascii="GHEA Grapalat" w:hAnsi="GHEA Grapalat" w:cs="Arial Armenian"/>
          <w:bCs/>
          <w:sz w:val="24"/>
          <w:szCs w:val="24"/>
          <w:lang w:val="pt-BR"/>
        </w:rPr>
        <w:t xml:space="preserve"> գ</w:t>
      </w:r>
      <w:r w:rsidR="004B42A6" w:rsidRPr="00E773F4">
        <w:rPr>
          <w:rFonts w:ascii="GHEA Grapalat" w:hAnsi="GHEA Grapalat" w:cs="Sylfaen"/>
          <w:bCs/>
          <w:sz w:val="24"/>
          <w:szCs w:val="24"/>
          <w:lang w:val="pt-BR"/>
        </w:rPr>
        <w:t xml:space="preserve">ույքի կառավարման </w:t>
      </w:r>
      <w:r w:rsidR="004B42A6" w:rsidRPr="00E773F4">
        <w:rPr>
          <w:rFonts w:ascii="GHEA Grapalat" w:hAnsi="GHEA Grapalat" w:cs="Sylfaen"/>
          <w:bCs/>
          <w:sz w:val="24"/>
          <w:szCs w:val="24"/>
          <w:lang w:val="hy-AM"/>
        </w:rPr>
        <w:t>կոմիտեից</w:t>
      </w:r>
      <w:r w:rsidR="004B42A6" w:rsidRPr="00E773F4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r w:rsidR="004B42A6" w:rsidRPr="00E773F4">
        <w:rPr>
          <w:rFonts w:ascii="GHEA Grapalat" w:hAnsi="GHEA Grapalat" w:cs="Sylfaen"/>
          <w:bCs/>
          <w:sz w:val="24"/>
          <w:szCs w:val="24"/>
          <w:lang w:val="hy-AM"/>
        </w:rPr>
        <w:t>գույք</w:t>
      </w:r>
      <w:r w:rsidR="004B42A6" w:rsidRPr="00E773F4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r w:rsidR="004B42A6" w:rsidRPr="00E773F4">
        <w:rPr>
          <w:rFonts w:ascii="GHEA Grapalat" w:hAnsi="GHEA Grapalat" w:cs="Sylfaen"/>
          <w:bCs/>
          <w:sz w:val="24"/>
          <w:szCs w:val="24"/>
          <w:lang w:val="hy-AM"/>
        </w:rPr>
        <w:t>հետ</w:t>
      </w:r>
      <w:r w:rsidR="004B42A6" w:rsidRPr="00E773F4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r w:rsidR="004B42A6" w:rsidRPr="00E773F4">
        <w:rPr>
          <w:rFonts w:ascii="GHEA Grapalat" w:hAnsi="GHEA Grapalat" w:cs="Sylfaen"/>
          <w:bCs/>
          <w:sz w:val="24"/>
          <w:szCs w:val="24"/>
          <w:lang w:val="hy-AM"/>
        </w:rPr>
        <w:t>վերցնելու</w:t>
      </w:r>
      <w:r w:rsidR="004B42A6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="004B42A6" w:rsidRPr="00E773F4">
        <w:rPr>
          <w:rFonts w:ascii="GHEA Grapalat" w:eastAsia="Times New Roman" w:hAnsi="GHEA Grapalat"/>
          <w:bCs/>
          <w:color w:val="000000"/>
          <w:sz w:val="24"/>
          <w:szCs w:val="24"/>
          <w:lang w:val="pt-BR"/>
        </w:rPr>
        <w:t xml:space="preserve"> </w:t>
      </w:r>
      <w:r w:rsidR="004B42A6" w:rsidRPr="00E773F4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Հ</w:t>
      </w:r>
      <w:r w:rsidR="004B42A6" w:rsidRPr="00E773F4">
        <w:rPr>
          <w:rFonts w:ascii="GHEA Grapalat" w:eastAsia="Times New Roman" w:hAnsi="GHEA Grapalat"/>
          <w:bCs/>
          <w:color w:val="000000"/>
          <w:sz w:val="24"/>
          <w:szCs w:val="24"/>
          <w:lang w:val="pt-BR"/>
        </w:rPr>
        <w:t xml:space="preserve">այաստանի </w:t>
      </w:r>
      <w:r w:rsidR="004B42A6" w:rsidRPr="00E773F4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Հ</w:t>
      </w:r>
      <w:r w:rsidR="004B42A6">
        <w:rPr>
          <w:rFonts w:ascii="GHEA Grapalat" w:eastAsia="Times New Roman" w:hAnsi="GHEA Grapalat"/>
          <w:bCs/>
          <w:color w:val="000000"/>
          <w:sz w:val="24"/>
          <w:szCs w:val="24"/>
          <w:lang w:val="pt-BR"/>
        </w:rPr>
        <w:t>անրապետությա</w:t>
      </w:r>
      <w:r w:rsidR="004B42A6" w:rsidRPr="00E773F4">
        <w:rPr>
          <w:rFonts w:ascii="GHEA Grapalat" w:eastAsia="Times New Roman" w:hAnsi="GHEA Grapalat"/>
          <w:bCs/>
          <w:color w:val="000000"/>
          <w:sz w:val="24"/>
          <w:szCs w:val="24"/>
          <w:lang w:val="pt-BR"/>
        </w:rPr>
        <w:t xml:space="preserve">ն կրթության, գիտության, մշակույթի և սպորտի նախարարությանը գույք ամրացնելու </w:t>
      </w:r>
      <w:r w:rsidR="004B42A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և </w:t>
      </w:r>
      <w:r w:rsidR="004B42A6" w:rsidRPr="00023406">
        <w:rPr>
          <w:rFonts w:ascii="GHEA Grapalat" w:eastAsia="Times New Roman" w:hAnsi="GHEA Grapalat"/>
          <w:bCs/>
          <w:color w:val="000000"/>
          <w:sz w:val="24"/>
          <w:szCs w:val="24"/>
          <w:lang w:val="pt-BR"/>
        </w:rPr>
        <w:t>«</w:t>
      </w:r>
      <w:r w:rsidR="0056334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Սպորտի կառավարման կենտրոն</w:t>
      </w:r>
      <w:r w:rsidR="004B42A6">
        <w:rPr>
          <w:rFonts w:ascii="GHEA Grapalat" w:eastAsia="Times New Roman" w:hAnsi="GHEA Grapalat"/>
          <w:bCs/>
          <w:color w:val="000000"/>
          <w:sz w:val="24"/>
          <w:szCs w:val="24"/>
          <w:lang w:val="pt-BR"/>
        </w:rPr>
        <w:t>»</w:t>
      </w:r>
      <w:r w:rsidR="004B42A6" w:rsidRPr="0002340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փակ</w:t>
      </w:r>
      <w:r w:rsidR="004B42A6" w:rsidRPr="00023406">
        <w:rPr>
          <w:rFonts w:ascii="GHEA Grapalat" w:eastAsia="Times New Roman" w:hAnsi="GHEA Grapalat"/>
          <w:bCs/>
          <w:color w:val="000000"/>
          <w:sz w:val="24"/>
          <w:szCs w:val="24"/>
          <w:lang w:val="pt-BR"/>
        </w:rPr>
        <w:t xml:space="preserve"> </w:t>
      </w:r>
      <w:r w:rsidR="004B42A6" w:rsidRPr="0002340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բաժնետիրական</w:t>
      </w:r>
      <w:r w:rsidR="004B42A6" w:rsidRPr="00023406">
        <w:rPr>
          <w:rFonts w:ascii="GHEA Grapalat" w:eastAsia="Times New Roman" w:hAnsi="GHEA Grapalat"/>
          <w:bCs/>
          <w:color w:val="000000"/>
          <w:sz w:val="24"/>
          <w:szCs w:val="24"/>
          <w:lang w:val="pt-BR"/>
        </w:rPr>
        <w:t xml:space="preserve"> </w:t>
      </w:r>
      <w:r w:rsidR="004B42A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ընկերությա</w:t>
      </w:r>
      <w:r w:rsidR="004B42A6" w:rsidRPr="0002340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ն</w:t>
      </w:r>
      <w:r w:rsidR="004B42A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ը </w:t>
      </w:r>
      <w:r w:rsidR="00563340" w:rsidRPr="0056334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(</w:t>
      </w:r>
      <w:r w:rsidR="0056334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այսուհետ՝ </w:t>
      </w:r>
      <w:r w:rsidR="003F1237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Ընկերություն</w:t>
      </w:r>
      <w:r w:rsidR="00563340" w:rsidRPr="0056334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)</w:t>
      </w:r>
      <w:r w:rsidR="004B42A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="004B42A6" w:rsidRPr="005300DD">
        <w:rPr>
          <w:rFonts w:ascii="GHEA Grapalat" w:hAnsi="GHEA Grapalat"/>
          <w:color w:val="000000"/>
          <w:sz w:val="24"/>
          <w:szCs w:val="24"/>
          <w:lang w:val="pt-BR"/>
        </w:rPr>
        <w:t>անժամկետ</w:t>
      </w:r>
      <w:r w:rsidR="004B42A6" w:rsidRPr="005300DD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4B42A6" w:rsidRPr="005300DD">
        <w:rPr>
          <w:rFonts w:ascii="GHEA Grapalat" w:hAnsi="GHEA Grapalat"/>
          <w:color w:val="000000"/>
          <w:sz w:val="24"/>
          <w:szCs w:val="24"/>
          <w:lang w:val="pt-BR"/>
        </w:rPr>
        <w:t xml:space="preserve"> անհատույց օգտագործման իրավունքով </w:t>
      </w:r>
      <w:r w:rsidR="004B42A6" w:rsidRPr="005300DD">
        <w:rPr>
          <w:rFonts w:ascii="GHEA Grapalat" w:hAnsi="GHEA Grapalat"/>
          <w:color w:val="000000"/>
          <w:sz w:val="24"/>
          <w:szCs w:val="24"/>
          <w:lang w:val="hy-AM"/>
        </w:rPr>
        <w:t xml:space="preserve">գույք </w:t>
      </w:r>
      <w:r w:rsidR="004B42A6" w:rsidRPr="005300DD">
        <w:rPr>
          <w:rFonts w:ascii="GHEA Grapalat" w:hAnsi="GHEA Grapalat"/>
          <w:color w:val="000000"/>
          <w:sz w:val="24"/>
          <w:szCs w:val="24"/>
          <w:lang w:val="pt-BR"/>
        </w:rPr>
        <w:t>հանձնել</w:t>
      </w:r>
      <w:r w:rsidR="004B42A6" w:rsidRPr="005300DD">
        <w:rPr>
          <w:rFonts w:ascii="GHEA Grapalat" w:hAnsi="GHEA Grapalat"/>
          <w:color w:val="000000"/>
          <w:sz w:val="24"/>
          <w:szCs w:val="24"/>
          <w:lang w:val="hy-AM"/>
        </w:rPr>
        <w:t xml:space="preserve">ու </w:t>
      </w:r>
      <w:r w:rsidR="004B42A6" w:rsidRPr="00E773F4">
        <w:rPr>
          <w:rFonts w:ascii="GHEA Grapalat" w:eastAsia="Times New Roman" w:hAnsi="GHEA Grapalat"/>
          <w:bCs/>
          <w:color w:val="000000"/>
          <w:sz w:val="24"/>
          <w:szCs w:val="24"/>
          <w:lang w:val="pt-BR"/>
        </w:rPr>
        <w:t>մասին</w:t>
      </w:r>
      <w:r w:rsidR="004B42A6" w:rsidRPr="00E773F4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»</w:t>
      </w:r>
      <w:r w:rsidR="004B42A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="00D16601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որոշման նախագծի ընդունումը</w:t>
      </w:r>
      <w:r w:rsidR="009E59F3" w:rsidRPr="008827BD">
        <w:rPr>
          <w:rFonts w:ascii="GHEA Grapalat" w:hAnsi="GHEA Grapalat"/>
          <w:sz w:val="24"/>
          <w:szCs w:val="24"/>
          <w:lang w:val="hy-AM"/>
        </w:rPr>
        <w:t xml:space="preserve"> </w:t>
      </w:r>
      <w:r w:rsidR="00D16601">
        <w:rPr>
          <w:rFonts w:ascii="GHEA Grapalat" w:hAnsi="GHEA Grapalat"/>
          <w:sz w:val="24"/>
          <w:szCs w:val="24"/>
          <w:lang w:val="hy-AM"/>
        </w:rPr>
        <w:t xml:space="preserve">պայմանավորված է </w:t>
      </w:r>
      <w:r w:rsidR="00D16601" w:rsidRPr="00A706EE">
        <w:rPr>
          <w:rFonts w:ascii="GHEA Grapalat" w:hAnsi="GHEA Grapalat"/>
          <w:sz w:val="24"/>
          <w:szCs w:val="24"/>
          <w:lang w:val="hy-AM"/>
        </w:rPr>
        <w:t>Երևան, Մանանդյան փ</w:t>
      </w:r>
      <w:r w:rsidR="00D16601" w:rsidRPr="00A706EE">
        <w:rPr>
          <w:rFonts w:ascii="Cambria Math" w:hAnsi="Cambria Math" w:cs="Cambria Math"/>
          <w:sz w:val="24"/>
          <w:szCs w:val="24"/>
          <w:lang w:val="hy-AM"/>
        </w:rPr>
        <w:t>․</w:t>
      </w:r>
      <w:r w:rsidR="00D16601" w:rsidRPr="00A706EE">
        <w:rPr>
          <w:rFonts w:ascii="GHEA Grapalat" w:hAnsi="GHEA Grapalat"/>
          <w:sz w:val="24"/>
          <w:szCs w:val="24"/>
          <w:lang w:val="hy-AM"/>
        </w:rPr>
        <w:t xml:space="preserve">  41</w:t>
      </w:r>
      <w:r w:rsidR="00D16601">
        <w:rPr>
          <w:rFonts w:ascii="GHEA Grapalat" w:hAnsi="GHEA Grapalat"/>
          <w:sz w:val="24"/>
          <w:szCs w:val="24"/>
          <w:lang w:val="hy-AM"/>
        </w:rPr>
        <w:t xml:space="preserve"> հասցեում տեղակայված անշարժ գույքի </w:t>
      </w:r>
      <w:r w:rsidR="00D16601" w:rsidRPr="00D16601">
        <w:rPr>
          <w:rFonts w:ascii="GHEA Grapalat" w:hAnsi="GHEA Grapalat"/>
          <w:sz w:val="24"/>
          <w:szCs w:val="24"/>
          <w:lang w:val="hy-AM"/>
        </w:rPr>
        <w:t>(</w:t>
      </w:r>
      <w:r w:rsidR="00D16601" w:rsidRPr="00A706EE">
        <w:rPr>
          <w:rFonts w:ascii="GHEA Grapalat" w:hAnsi="GHEA Grapalat"/>
          <w:sz w:val="24"/>
          <w:szCs w:val="24"/>
          <w:lang w:val="hy-AM"/>
        </w:rPr>
        <w:t>2,89 հա հողամաս - 3658,9 քմ պետական գրանցում ստացած և 5421,5 քմ ինքնակամ շինություններ՝ մարզադաշտ և կից սպորտային համալիր 2 մարզադահլիճներով, վարչական մաս)</w:t>
      </w:r>
      <w:r w:rsidR="00FD02EC">
        <w:rPr>
          <w:rFonts w:ascii="GHEA Grapalat" w:hAnsi="GHEA Grapalat"/>
          <w:sz w:val="24"/>
          <w:szCs w:val="24"/>
          <w:lang w:val="hy-AM"/>
        </w:rPr>
        <w:t xml:space="preserve">, </w:t>
      </w:r>
      <w:r w:rsidR="00FD02EC" w:rsidRPr="00FD02EC">
        <w:rPr>
          <w:rFonts w:ascii="GHEA Grapalat" w:hAnsi="GHEA Grapalat"/>
          <w:color w:val="000000"/>
          <w:shd w:val="clear" w:color="auto" w:fill="FFFFFF"/>
          <w:lang w:val="hy-AM"/>
        </w:rPr>
        <w:t>Հայաստանի</w:t>
      </w:r>
      <w:r w:rsidR="00FD02EC" w:rsidRPr="00DC516D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FD02EC" w:rsidRPr="00FD02EC">
        <w:rPr>
          <w:rFonts w:ascii="GHEA Grapalat" w:hAnsi="GHEA Grapalat"/>
          <w:color w:val="000000"/>
          <w:shd w:val="clear" w:color="auto" w:fill="FFFFFF"/>
          <w:lang w:val="hy-AM"/>
        </w:rPr>
        <w:t>Հանրապետության</w:t>
      </w:r>
      <w:r w:rsidR="00FD02EC" w:rsidRPr="00DC516D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FD02EC" w:rsidRPr="00FD02EC">
        <w:rPr>
          <w:rFonts w:ascii="GHEA Grapalat" w:hAnsi="GHEA Grapalat"/>
          <w:color w:val="000000"/>
          <w:shd w:val="clear" w:color="auto" w:fill="FFFFFF"/>
          <w:lang w:val="hy-AM"/>
        </w:rPr>
        <w:t>Արմավիրի</w:t>
      </w:r>
      <w:r w:rsidR="00FD02EC" w:rsidRPr="00DC516D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FD02EC" w:rsidRPr="00FD02EC">
        <w:rPr>
          <w:rFonts w:ascii="GHEA Grapalat" w:hAnsi="GHEA Grapalat"/>
          <w:color w:val="000000"/>
          <w:shd w:val="clear" w:color="auto" w:fill="FFFFFF"/>
          <w:lang w:val="hy-AM"/>
        </w:rPr>
        <w:t>մարզ</w:t>
      </w:r>
      <w:r w:rsidR="00FD02EC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="00FD02EC" w:rsidRPr="00DC516D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FD02EC" w:rsidRPr="00FD02EC">
        <w:rPr>
          <w:rFonts w:ascii="GHEA Grapalat" w:hAnsi="GHEA Grapalat"/>
          <w:color w:val="000000"/>
          <w:shd w:val="clear" w:color="auto" w:fill="FFFFFF"/>
          <w:lang w:val="hy-AM"/>
        </w:rPr>
        <w:t>Արաքս</w:t>
      </w:r>
      <w:r w:rsidR="00FD02EC" w:rsidRPr="00DC516D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FD02EC" w:rsidRPr="00FD02EC">
        <w:rPr>
          <w:rFonts w:ascii="GHEA Grapalat" w:hAnsi="GHEA Grapalat"/>
          <w:color w:val="000000"/>
          <w:shd w:val="clear" w:color="auto" w:fill="FFFFFF"/>
          <w:lang w:val="hy-AM"/>
        </w:rPr>
        <w:t>համայնք</w:t>
      </w:r>
      <w:r w:rsidR="00FD02EC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="00FD02EC" w:rsidRPr="00DC516D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FD02EC" w:rsidRPr="00FD02EC">
        <w:rPr>
          <w:rFonts w:ascii="GHEA Grapalat" w:hAnsi="GHEA Grapalat"/>
          <w:color w:val="000000"/>
          <w:shd w:val="clear" w:color="auto" w:fill="FFFFFF"/>
          <w:lang w:val="hy-AM"/>
        </w:rPr>
        <w:t>Ջրառատ</w:t>
      </w:r>
      <w:r w:rsidR="00FD02EC" w:rsidRPr="00DC516D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FD02EC" w:rsidRPr="00FD02EC">
        <w:rPr>
          <w:rFonts w:ascii="GHEA Grapalat" w:hAnsi="GHEA Grapalat"/>
          <w:color w:val="000000"/>
          <w:shd w:val="clear" w:color="auto" w:fill="FFFFFF"/>
          <w:lang w:val="hy-AM"/>
        </w:rPr>
        <w:t>գյուղ</w:t>
      </w:r>
      <w:r w:rsidR="00FD02EC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="00FD02EC" w:rsidRPr="00DC516D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FD02EC" w:rsidRPr="00FD02EC">
        <w:rPr>
          <w:rFonts w:ascii="GHEA Grapalat" w:hAnsi="GHEA Grapalat"/>
          <w:color w:val="000000"/>
          <w:shd w:val="clear" w:color="auto" w:fill="FFFFFF"/>
          <w:lang w:val="hy-AM"/>
        </w:rPr>
        <w:t>Իսահակյան</w:t>
      </w:r>
      <w:r w:rsidR="00FD02EC" w:rsidRPr="00DC516D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FD02EC" w:rsidRPr="00FD02EC">
        <w:rPr>
          <w:rFonts w:ascii="GHEA Grapalat" w:hAnsi="GHEA Grapalat"/>
          <w:color w:val="000000"/>
          <w:shd w:val="clear" w:color="auto" w:fill="FFFFFF"/>
          <w:lang w:val="hy-AM"/>
        </w:rPr>
        <w:t>փողոց</w:t>
      </w:r>
      <w:r w:rsidR="00FD02EC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="00FD02EC" w:rsidRPr="00DC516D">
        <w:rPr>
          <w:rFonts w:ascii="GHEA Grapalat" w:hAnsi="GHEA Grapalat"/>
          <w:color w:val="000000"/>
          <w:shd w:val="clear" w:color="auto" w:fill="FFFFFF"/>
          <w:lang w:val="pt-BR"/>
        </w:rPr>
        <w:t xml:space="preserve"> 5 </w:t>
      </w:r>
      <w:r w:rsidR="00FD02EC" w:rsidRPr="00FD02EC">
        <w:rPr>
          <w:rFonts w:ascii="GHEA Grapalat" w:hAnsi="GHEA Grapalat"/>
          <w:color w:val="000000"/>
          <w:shd w:val="clear" w:color="auto" w:fill="FFFFFF"/>
          <w:lang w:val="hy-AM"/>
        </w:rPr>
        <w:t>հասցեում</w:t>
      </w:r>
      <w:r w:rsidR="00FD02EC" w:rsidRPr="00DC516D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FD02EC" w:rsidRPr="00FD02EC">
        <w:rPr>
          <w:rFonts w:ascii="GHEA Grapalat" w:hAnsi="GHEA Grapalat"/>
          <w:color w:val="000000"/>
          <w:shd w:val="clear" w:color="auto" w:fill="FFFFFF"/>
          <w:lang w:val="hy-AM"/>
        </w:rPr>
        <w:t>գտնվող</w:t>
      </w:r>
      <w:r w:rsidR="00FD02EC" w:rsidRPr="00DC516D">
        <w:rPr>
          <w:rFonts w:ascii="GHEA Grapalat" w:hAnsi="GHEA Grapalat"/>
          <w:color w:val="000000"/>
          <w:shd w:val="clear" w:color="auto" w:fill="FFFFFF"/>
          <w:lang w:val="pt-BR"/>
        </w:rPr>
        <w:t xml:space="preserve"> 0.12 </w:t>
      </w:r>
      <w:r w:rsidR="00FD02EC" w:rsidRPr="00FD02EC">
        <w:rPr>
          <w:rFonts w:ascii="GHEA Grapalat" w:hAnsi="GHEA Grapalat"/>
          <w:color w:val="000000"/>
          <w:shd w:val="clear" w:color="auto" w:fill="FFFFFF"/>
          <w:lang w:val="hy-AM"/>
        </w:rPr>
        <w:t>հեկտար</w:t>
      </w:r>
      <w:r w:rsidR="00FD02EC" w:rsidRPr="00DC516D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FD02EC" w:rsidRPr="00FD02EC">
        <w:rPr>
          <w:rFonts w:ascii="GHEA Grapalat" w:hAnsi="GHEA Grapalat"/>
          <w:color w:val="000000"/>
          <w:shd w:val="clear" w:color="auto" w:fill="FFFFFF"/>
          <w:lang w:val="hy-AM"/>
        </w:rPr>
        <w:t>մակերեսով</w:t>
      </w:r>
      <w:r w:rsidR="00FD02EC" w:rsidRPr="00DC516D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FD02EC" w:rsidRPr="00FD02EC">
        <w:rPr>
          <w:rFonts w:ascii="GHEA Grapalat" w:hAnsi="GHEA Grapalat"/>
          <w:color w:val="000000"/>
          <w:shd w:val="clear" w:color="auto" w:fill="FFFFFF"/>
          <w:lang w:val="hy-AM"/>
        </w:rPr>
        <w:t>հողամաս</w:t>
      </w:r>
      <w:r w:rsidR="00FD02EC">
        <w:rPr>
          <w:rFonts w:ascii="GHEA Grapalat" w:hAnsi="GHEA Grapalat"/>
          <w:color w:val="000000"/>
          <w:shd w:val="clear" w:color="auto" w:fill="FFFFFF"/>
          <w:lang w:val="hy-AM"/>
        </w:rPr>
        <w:t xml:space="preserve">ը </w:t>
      </w:r>
      <w:r w:rsidR="00FD02EC" w:rsidRPr="0082408B">
        <w:rPr>
          <w:rFonts w:ascii="GHEA Grapalat" w:hAnsi="GHEA Grapalat"/>
          <w:color w:val="000000"/>
          <w:shd w:val="clear" w:color="auto" w:fill="FFFFFF"/>
          <w:lang w:val="hy-AM"/>
        </w:rPr>
        <w:t xml:space="preserve">և </w:t>
      </w:r>
      <w:r w:rsidR="0061468E" w:rsidRPr="0082408B">
        <w:rPr>
          <w:rFonts w:ascii="GHEA Grapalat" w:hAnsi="GHEA Grapalat"/>
          <w:color w:val="000000"/>
          <w:shd w:val="clear" w:color="auto" w:fill="FFFFFF"/>
          <w:lang w:val="hy-AM"/>
        </w:rPr>
        <w:t xml:space="preserve">դրա վրա կառուցվող </w:t>
      </w:r>
      <w:r w:rsidR="00FD02EC" w:rsidRPr="0082408B">
        <w:rPr>
          <w:rFonts w:ascii="GHEA Grapalat" w:hAnsi="GHEA Grapalat"/>
          <w:color w:val="000000"/>
          <w:shd w:val="clear" w:color="auto" w:fill="FFFFFF"/>
          <w:lang w:val="hy-AM"/>
        </w:rPr>
        <w:t>Սիմոն Մարտիրոսյանի անվան մարզակառույցի</w:t>
      </w:r>
      <w:r w:rsidR="00D16601" w:rsidRPr="00A706EE">
        <w:rPr>
          <w:rFonts w:ascii="GHEA Grapalat" w:hAnsi="GHEA Grapalat"/>
          <w:sz w:val="24"/>
          <w:szCs w:val="24"/>
          <w:lang w:val="hy-AM"/>
        </w:rPr>
        <w:t xml:space="preserve"> </w:t>
      </w:r>
      <w:r w:rsidR="00D16601">
        <w:rPr>
          <w:rFonts w:ascii="GHEA Grapalat" w:hAnsi="GHEA Grapalat"/>
          <w:sz w:val="24"/>
          <w:szCs w:val="24"/>
          <w:lang w:val="hy-AM"/>
        </w:rPr>
        <w:t xml:space="preserve">օգտագործման հրատապությամբ: Գույքը </w:t>
      </w:r>
      <w:r w:rsidR="00D16601" w:rsidRPr="00A706EE">
        <w:rPr>
          <w:rFonts w:ascii="GHEA Grapalat" w:hAnsi="GHEA Grapalat"/>
          <w:sz w:val="24"/>
          <w:szCs w:val="24"/>
          <w:lang w:val="hy-AM"/>
        </w:rPr>
        <w:t>կօգտագործվի սպորտի զարգացմանը միտված տարբեր ծրագրերի իրականացման նպատակով</w:t>
      </w:r>
      <w:r w:rsidR="00D16601">
        <w:rPr>
          <w:rFonts w:ascii="GHEA Grapalat" w:hAnsi="GHEA Grapalat"/>
          <w:sz w:val="24"/>
          <w:szCs w:val="24"/>
          <w:lang w:val="hy-AM"/>
        </w:rPr>
        <w:t xml:space="preserve"> և հնարավորություն կտա</w:t>
      </w:r>
      <w:r w:rsidR="006B5C16" w:rsidRPr="008827BD">
        <w:rPr>
          <w:rFonts w:ascii="GHEA Grapalat" w:hAnsi="GHEA Grapalat"/>
          <w:sz w:val="24"/>
          <w:szCs w:val="24"/>
          <w:lang w:val="hy-AM"/>
        </w:rPr>
        <w:t xml:space="preserve"> </w:t>
      </w:r>
      <w:r w:rsidR="00DF0065" w:rsidRPr="008827BD">
        <w:rPr>
          <w:rFonts w:ascii="GHEA Grapalat" w:hAnsi="GHEA Grapalat"/>
          <w:sz w:val="24"/>
          <w:szCs w:val="24"/>
          <w:lang w:val="hy-AM"/>
        </w:rPr>
        <w:t xml:space="preserve">իրականացնել </w:t>
      </w:r>
      <w:r w:rsidR="00A90249" w:rsidRPr="008827BD">
        <w:rPr>
          <w:rFonts w:ascii="GHEA Grapalat" w:hAnsi="GHEA Grapalat"/>
          <w:sz w:val="24"/>
          <w:szCs w:val="24"/>
          <w:lang w:val="hy-AM"/>
        </w:rPr>
        <w:t></w:t>
      </w:r>
      <w:r w:rsidR="004934D5" w:rsidRPr="008827BD">
        <w:rPr>
          <w:rFonts w:ascii="GHEA Grapalat" w:hAnsi="GHEA Grapalat"/>
          <w:sz w:val="24"/>
          <w:szCs w:val="24"/>
          <w:lang w:val="hy-AM"/>
        </w:rPr>
        <w:t>Բարձրագույն վարպետության մարզադպրոց</w:t>
      </w:r>
      <w:r w:rsidR="00A90249" w:rsidRPr="008827BD">
        <w:rPr>
          <w:rFonts w:ascii="GHEA Grapalat" w:hAnsi="GHEA Grapalat"/>
          <w:sz w:val="24"/>
          <w:szCs w:val="24"/>
          <w:lang w:val="hy-AM"/>
        </w:rPr>
        <w:t></w:t>
      </w:r>
      <w:r w:rsidR="003D3B91" w:rsidRPr="008827BD">
        <w:rPr>
          <w:rFonts w:ascii="GHEA Grapalat" w:hAnsi="GHEA Grapalat"/>
          <w:sz w:val="24"/>
          <w:szCs w:val="24"/>
          <w:lang w:val="hy-AM"/>
        </w:rPr>
        <w:t xml:space="preserve"> </w:t>
      </w:r>
      <w:r w:rsidR="004934D5" w:rsidRPr="008827BD">
        <w:rPr>
          <w:rFonts w:ascii="GHEA Grapalat" w:hAnsi="GHEA Grapalat"/>
          <w:sz w:val="24"/>
          <w:szCs w:val="24"/>
          <w:lang w:val="hy-AM"/>
        </w:rPr>
        <w:t>և</w:t>
      </w:r>
      <w:r w:rsidR="00701F49" w:rsidRPr="008827BD">
        <w:rPr>
          <w:rFonts w:ascii="GHEA Grapalat" w:hAnsi="GHEA Grapalat"/>
          <w:sz w:val="24"/>
          <w:szCs w:val="24"/>
          <w:lang w:val="hy-AM"/>
        </w:rPr>
        <w:t xml:space="preserve"> </w:t>
      </w:r>
      <w:r w:rsidR="00A90249" w:rsidRPr="008827BD">
        <w:rPr>
          <w:rFonts w:ascii="GHEA Grapalat" w:hAnsi="GHEA Grapalat"/>
          <w:sz w:val="24"/>
          <w:szCs w:val="24"/>
          <w:lang w:val="hy-AM"/>
        </w:rPr>
        <w:t></w:t>
      </w:r>
      <w:r w:rsidR="004934D5" w:rsidRPr="008827BD">
        <w:rPr>
          <w:rFonts w:ascii="GHEA Grapalat" w:hAnsi="GHEA Grapalat"/>
          <w:sz w:val="24"/>
          <w:szCs w:val="24"/>
          <w:lang w:val="hy-AM"/>
        </w:rPr>
        <w:t>Ադապտիվ սպորտի կենտրոն</w:t>
      </w:r>
      <w:r w:rsidR="00A90249" w:rsidRPr="008827BD">
        <w:rPr>
          <w:rFonts w:ascii="GHEA Grapalat" w:hAnsi="GHEA Grapalat"/>
          <w:sz w:val="24"/>
          <w:szCs w:val="24"/>
          <w:lang w:val="hy-AM"/>
        </w:rPr>
        <w:t></w:t>
      </w:r>
      <w:r w:rsidR="003D3B91" w:rsidRPr="008827BD">
        <w:rPr>
          <w:rFonts w:ascii="GHEA Grapalat" w:hAnsi="GHEA Grapalat"/>
          <w:sz w:val="24"/>
          <w:szCs w:val="24"/>
          <w:lang w:val="hy-AM"/>
        </w:rPr>
        <w:t xml:space="preserve"> պետական ոչ առևտրային կազմակերպությունների</w:t>
      </w:r>
      <w:r w:rsidR="00AE4A24" w:rsidRPr="008827BD">
        <w:rPr>
          <w:rFonts w:ascii="GHEA Grapalat" w:hAnsi="GHEA Grapalat"/>
          <w:sz w:val="24"/>
          <w:szCs w:val="24"/>
          <w:lang w:val="hy-AM"/>
        </w:rPr>
        <w:t xml:space="preserve"> </w:t>
      </w:r>
      <w:r w:rsidR="00566A0F" w:rsidRPr="008827BD">
        <w:rPr>
          <w:rFonts w:ascii="GHEA Grapalat" w:hAnsi="GHEA Grapalat"/>
          <w:sz w:val="24"/>
          <w:szCs w:val="24"/>
          <w:lang w:val="hy-AM"/>
        </w:rPr>
        <w:t>(</w:t>
      </w:r>
      <w:r w:rsidR="00AE4A24" w:rsidRPr="008827BD">
        <w:rPr>
          <w:rFonts w:ascii="GHEA Grapalat" w:hAnsi="GHEA Grapalat"/>
          <w:sz w:val="24"/>
          <w:szCs w:val="24"/>
          <w:lang w:val="hy-AM"/>
        </w:rPr>
        <w:t>այսուհետ</w:t>
      </w:r>
      <w:r w:rsidR="00EC65D8" w:rsidRPr="008827BD">
        <w:rPr>
          <w:rFonts w:ascii="GHEA Grapalat" w:hAnsi="GHEA Grapalat"/>
          <w:sz w:val="24"/>
          <w:szCs w:val="24"/>
          <w:lang w:val="hy-AM"/>
        </w:rPr>
        <w:t>՝</w:t>
      </w:r>
      <w:r w:rsidR="00AE4A24" w:rsidRPr="008827BD">
        <w:rPr>
          <w:rFonts w:ascii="GHEA Grapalat" w:hAnsi="GHEA Grapalat"/>
          <w:sz w:val="24"/>
          <w:szCs w:val="24"/>
          <w:lang w:val="hy-AM"/>
        </w:rPr>
        <w:t xml:space="preserve"> </w:t>
      </w:r>
      <w:r w:rsidR="00566A0F" w:rsidRPr="008827BD">
        <w:rPr>
          <w:rFonts w:ascii="GHEA Grapalat" w:hAnsi="GHEA Grapalat"/>
          <w:sz w:val="24"/>
          <w:szCs w:val="24"/>
          <w:lang w:val="hy-AM"/>
        </w:rPr>
        <w:t>Կ</w:t>
      </w:r>
      <w:r w:rsidR="00AE4A24" w:rsidRPr="008827BD">
        <w:rPr>
          <w:rFonts w:ascii="GHEA Grapalat" w:hAnsi="GHEA Grapalat"/>
          <w:sz w:val="24"/>
          <w:szCs w:val="24"/>
          <w:lang w:val="hy-AM"/>
        </w:rPr>
        <w:t xml:space="preserve">ազմակերպություններ) </w:t>
      </w:r>
      <w:r w:rsidR="003D3B91" w:rsidRPr="008827BD">
        <w:rPr>
          <w:rFonts w:ascii="GHEA Grapalat" w:hAnsi="GHEA Grapalat"/>
          <w:sz w:val="24"/>
          <w:szCs w:val="24"/>
          <w:lang w:val="hy-AM"/>
        </w:rPr>
        <w:t>կանոնադրություններով նախատեսված</w:t>
      </w:r>
      <w:r w:rsidR="004934D5" w:rsidRPr="008827BD">
        <w:rPr>
          <w:rFonts w:ascii="GHEA Grapalat" w:hAnsi="GHEA Grapalat"/>
          <w:sz w:val="24"/>
          <w:szCs w:val="24"/>
          <w:lang w:val="hy-AM"/>
        </w:rPr>
        <w:t xml:space="preserve"> </w:t>
      </w:r>
      <w:r w:rsidR="00566A0F" w:rsidRPr="008827BD">
        <w:rPr>
          <w:rFonts w:ascii="GHEA Grapalat" w:hAnsi="GHEA Grapalat"/>
          <w:sz w:val="24"/>
          <w:szCs w:val="24"/>
          <w:lang w:val="hy-AM"/>
        </w:rPr>
        <w:t>գործառույթ</w:t>
      </w:r>
      <w:r w:rsidR="004934D5" w:rsidRPr="008827BD">
        <w:rPr>
          <w:rFonts w:ascii="GHEA Grapalat" w:hAnsi="GHEA Grapalat"/>
          <w:sz w:val="24"/>
          <w:szCs w:val="24"/>
          <w:lang w:val="hy-AM"/>
        </w:rPr>
        <w:t>ներ</w:t>
      </w:r>
      <w:r w:rsidR="00EC65D8" w:rsidRPr="008827BD">
        <w:rPr>
          <w:rFonts w:ascii="GHEA Grapalat" w:hAnsi="GHEA Grapalat"/>
          <w:sz w:val="24"/>
          <w:szCs w:val="24"/>
          <w:lang w:val="hy-AM"/>
        </w:rPr>
        <w:t>ը</w:t>
      </w:r>
      <w:r w:rsidR="00DF0065" w:rsidRPr="008827BD">
        <w:rPr>
          <w:rFonts w:ascii="GHEA Grapalat" w:hAnsi="GHEA Grapalat"/>
          <w:sz w:val="24"/>
          <w:szCs w:val="24"/>
          <w:lang w:val="hy-AM"/>
        </w:rPr>
        <w:t xml:space="preserve"> մեկ տեղում</w:t>
      </w:r>
      <w:r w:rsidR="00822901" w:rsidRPr="008827BD">
        <w:rPr>
          <w:rFonts w:ascii="GHEA Grapalat" w:hAnsi="GHEA Grapalat"/>
          <w:sz w:val="24"/>
          <w:szCs w:val="24"/>
          <w:lang w:val="hy-AM"/>
        </w:rPr>
        <w:t xml:space="preserve">։ </w:t>
      </w:r>
      <w:r w:rsidR="00FD02EC">
        <w:rPr>
          <w:rFonts w:ascii="GHEA Grapalat" w:hAnsi="GHEA Grapalat"/>
          <w:sz w:val="24"/>
          <w:szCs w:val="24"/>
          <w:lang w:val="hy-AM"/>
        </w:rPr>
        <w:t xml:space="preserve">Հետագայում նախատեսվում է Կենտրոնին ամրացնել </w:t>
      </w:r>
      <w:r w:rsidR="00280AAA" w:rsidRPr="00A706EE">
        <w:rPr>
          <w:rFonts w:ascii="GHEA Grapalat" w:hAnsi="GHEA Grapalat"/>
          <w:sz w:val="24"/>
          <w:szCs w:val="24"/>
          <w:lang w:val="hy-AM"/>
        </w:rPr>
        <w:t>հանրապետությունում նոր կառուցվ</w:t>
      </w:r>
      <w:r w:rsidR="00280AAA">
        <w:rPr>
          <w:rFonts w:ascii="GHEA Grapalat" w:hAnsi="GHEA Grapalat"/>
          <w:sz w:val="24"/>
          <w:szCs w:val="24"/>
          <w:lang w:val="hy-AM"/>
        </w:rPr>
        <w:t>ող</w:t>
      </w:r>
      <w:r w:rsidR="00280AAA" w:rsidRPr="00A706EE">
        <w:rPr>
          <w:rFonts w:ascii="GHEA Grapalat" w:hAnsi="GHEA Grapalat"/>
          <w:sz w:val="24"/>
          <w:szCs w:val="24"/>
          <w:lang w:val="hy-AM"/>
        </w:rPr>
        <w:t xml:space="preserve"> և կառուցվելիք մարզակառույցները, այդ թվում  յուրաքանչյուր մարզում նախատեսված արագ հավաքվող թեթև մետաղական կոնստրուկցիաներով մարզադահլիճները, ֆիզիկական կուլտուրայի և սպորտի ոլորտների 2023-2030 թվականների ռազմավարության նախագծով յուրաքանչյուր մարզում նախատեսված մարզահամալիրները</w:t>
      </w:r>
      <w:r w:rsidR="00C075EC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  <w:r w:rsidR="00280AAA" w:rsidRPr="0082408B">
        <w:rPr>
          <w:rFonts w:ascii="GHEA Grapalat" w:hAnsi="GHEA Grapalat"/>
          <w:sz w:val="24"/>
          <w:szCs w:val="24"/>
          <w:lang w:val="hy-AM"/>
        </w:rPr>
        <w:t xml:space="preserve"> և կառուցվելիք այլ մարզական օբյեկտներ:</w:t>
      </w:r>
    </w:p>
    <w:p w:rsidR="00280AAA" w:rsidRPr="00280AAA" w:rsidRDefault="00280AAA" w:rsidP="00280AAA">
      <w:pPr>
        <w:shd w:val="clear" w:color="auto" w:fill="FFFFFF"/>
        <w:spacing w:after="0"/>
        <w:ind w:right="-138" w:firstLine="558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 w:rsidRPr="0082408B">
        <w:rPr>
          <w:rFonts w:ascii="GHEA Grapalat" w:hAnsi="GHEA Grapalat" w:cs="Arial"/>
          <w:bCs/>
          <w:kern w:val="32"/>
          <w:sz w:val="24"/>
          <w:szCs w:val="24"/>
          <w:lang w:val="hy-AM" w:eastAsia="ru-RU"/>
        </w:rPr>
        <w:lastRenderedPageBreak/>
        <w:tab/>
        <w:t xml:space="preserve">Նշված մարզակառույցների տեխնիկապես պատրաստ լինելու պարագայում </w:t>
      </w:r>
      <w:r w:rsidRPr="0082408B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«</w:t>
      </w:r>
      <w:r w:rsidRPr="0082408B">
        <w:rPr>
          <w:rFonts w:ascii="GHEA Grapalat" w:hAnsi="GHEA Grapalat" w:cs="Arial"/>
          <w:bCs/>
          <w:kern w:val="32"/>
          <w:sz w:val="24"/>
          <w:szCs w:val="24"/>
          <w:lang w:val="hy-AM" w:eastAsia="ru-RU"/>
        </w:rPr>
        <w:t>Հ</w:t>
      </w:r>
      <w:r w:rsidRPr="0082408B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այաստանի </w:t>
      </w:r>
      <w:r w:rsidRPr="0082408B">
        <w:rPr>
          <w:rFonts w:ascii="GHEA Grapalat" w:hAnsi="GHEA Grapalat" w:cs="Arial"/>
          <w:bCs/>
          <w:kern w:val="32"/>
          <w:sz w:val="24"/>
          <w:szCs w:val="24"/>
          <w:lang w:val="hy-AM" w:eastAsia="ru-RU"/>
        </w:rPr>
        <w:t>Հ</w:t>
      </w:r>
      <w:r w:rsidRPr="0082408B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անրապետության տարածքային կառավարման և ենթակառուցվածքների նախարարության </w:t>
      </w:r>
      <w:r w:rsidRPr="0082408B">
        <w:rPr>
          <w:rFonts w:ascii="GHEA Grapalat" w:hAnsi="GHEA Grapalat" w:cs="Arial"/>
          <w:bCs/>
          <w:kern w:val="32"/>
          <w:sz w:val="24"/>
          <w:szCs w:val="24"/>
          <w:lang w:val="hy-AM"/>
        </w:rPr>
        <w:t>պ</w:t>
      </w:r>
      <w:r w:rsidRPr="0082408B">
        <w:rPr>
          <w:rFonts w:ascii="GHEA Grapalat" w:hAnsi="GHEA Grapalat" w:cs="Sylfaen"/>
          <w:bCs/>
          <w:sz w:val="24"/>
          <w:szCs w:val="24"/>
          <w:lang w:val="pt-BR"/>
        </w:rPr>
        <w:t>ետական</w:t>
      </w:r>
      <w:r w:rsidRPr="0082408B">
        <w:rPr>
          <w:rFonts w:ascii="GHEA Grapalat" w:hAnsi="GHEA Grapalat" w:cs="Arial Armenian"/>
          <w:bCs/>
          <w:sz w:val="24"/>
          <w:szCs w:val="24"/>
          <w:lang w:val="pt-BR"/>
        </w:rPr>
        <w:t xml:space="preserve"> գ</w:t>
      </w:r>
      <w:r w:rsidRPr="0082408B">
        <w:rPr>
          <w:rFonts w:ascii="GHEA Grapalat" w:hAnsi="GHEA Grapalat" w:cs="Sylfaen"/>
          <w:bCs/>
          <w:sz w:val="24"/>
          <w:szCs w:val="24"/>
          <w:lang w:val="pt-BR"/>
        </w:rPr>
        <w:t xml:space="preserve">ույքի կառավարման </w:t>
      </w:r>
      <w:r w:rsidRPr="0082408B">
        <w:rPr>
          <w:rFonts w:ascii="GHEA Grapalat" w:hAnsi="GHEA Grapalat" w:cs="Sylfaen"/>
          <w:bCs/>
          <w:sz w:val="24"/>
          <w:szCs w:val="24"/>
          <w:lang w:val="hy-AM"/>
        </w:rPr>
        <w:t>կոմիտեից</w:t>
      </w:r>
      <w:r w:rsidRPr="0082408B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r w:rsidRPr="0082408B">
        <w:rPr>
          <w:rFonts w:ascii="GHEA Grapalat" w:hAnsi="GHEA Grapalat" w:cs="Sylfaen"/>
          <w:bCs/>
          <w:sz w:val="24"/>
          <w:szCs w:val="24"/>
          <w:lang w:val="hy-AM"/>
        </w:rPr>
        <w:t>գույք</w:t>
      </w:r>
      <w:r w:rsidRPr="0082408B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r w:rsidRPr="0082408B">
        <w:rPr>
          <w:rFonts w:ascii="GHEA Grapalat" w:hAnsi="GHEA Grapalat" w:cs="Sylfaen"/>
          <w:bCs/>
          <w:sz w:val="24"/>
          <w:szCs w:val="24"/>
          <w:lang w:val="hy-AM"/>
        </w:rPr>
        <w:t>հետ</w:t>
      </w:r>
      <w:r w:rsidRPr="0082408B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r w:rsidRPr="0082408B">
        <w:rPr>
          <w:rFonts w:ascii="GHEA Grapalat" w:hAnsi="GHEA Grapalat" w:cs="Sylfaen"/>
          <w:bCs/>
          <w:sz w:val="24"/>
          <w:szCs w:val="24"/>
          <w:lang w:val="hy-AM"/>
        </w:rPr>
        <w:t>վերցնելու,</w:t>
      </w:r>
      <w:r w:rsidRPr="0082408B">
        <w:rPr>
          <w:rFonts w:ascii="GHEA Grapalat" w:eastAsia="Times New Roman" w:hAnsi="GHEA Grapalat"/>
          <w:bCs/>
          <w:color w:val="000000"/>
          <w:sz w:val="24"/>
          <w:szCs w:val="24"/>
          <w:lang w:val="pt-BR"/>
        </w:rPr>
        <w:t xml:space="preserve"> </w:t>
      </w:r>
      <w:r w:rsidRPr="0082408B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Հ</w:t>
      </w:r>
      <w:r w:rsidRPr="0082408B">
        <w:rPr>
          <w:rFonts w:ascii="GHEA Grapalat" w:eastAsia="Times New Roman" w:hAnsi="GHEA Grapalat"/>
          <w:bCs/>
          <w:color w:val="000000"/>
          <w:sz w:val="24"/>
          <w:szCs w:val="24"/>
          <w:lang w:val="pt-BR"/>
        </w:rPr>
        <w:t xml:space="preserve">այաստանի </w:t>
      </w:r>
      <w:r w:rsidRPr="0082408B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Հ</w:t>
      </w:r>
      <w:r w:rsidRPr="0082408B">
        <w:rPr>
          <w:rFonts w:ascii="GHEA Grapalat" w:eastAsia="Times New Roman" w:hAnsi="GHEA Grapalat"/>
          <w:bCs/>
          <w:color w:val="000000"/>
          <w:sz w:val="24"/>
          <w:szCs w:val="24"/>
          <w:lang w:val="pt-BR"/>
        </w:rPr>
        <w:t xml:space="preserve">անրապետության կրթության, գիտության, մշակույթի և սպորտի նախարարությանը գույք ամրացնելու </w:t>
      </w:r>
      <w:r w:rsidRPr="0082408B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և «Սպորտի կառավարման կենտրոն» փակ բաժնետիրական ընկերությանը </w:t>
      </w:r>
      <w:r w:rsidRPr="0082408B">
        <w:rPr>
          <w:rFonts w:ascii="GHEA Grapalat" w:hAnsi="GHEA Grapalat"/>
          <w:color w:val="000000"/>
          <w:sz w:val="24"/>
          <w:szCs w:val="24"/>
          <w:lang w:val="pt-BR"/>
        </w:rPr>
        <w:t>անժամկետ</w:t>
      </w:r>
      <w:r w:rsidRPr="0082408B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Pr="0082408B">
        <w:rPr>
          <w:rFonts w:ascii="GHEA Grapalat" w:hAnsi="GHEA Grapalat"/>
          <w:color w:val="000000"/>
          <w:sz w:val="24"/>
          <w:szCs w:val="24"/>
          <w:lang w:val="pt-BR"/>
        </w:rPr>
        <w:t xml:space="preserve"> անհատույց օգտագործման իրավունքով </w:t>
      </w:r>
      <w:r w:rsidRPr="0082408B">
        <w:rPr>
          <w:rFonts w:ascii="GHEA Grapalat" w:hAnsi="GHEA Grapalat"/>
          <w:color w:val="000000"/>
          <w:sz w:val="24"/>
          <w:szCs w:val="24"/>
          <w:lang w:val="hy-AM"/>
        </w:rPr>
        <w:t xml:space="preserve">գույք </w:t>
      </w:r>
      <w:r w:rsidRPr="0082408B">
        <w:rPr>
          <w:rFonts w:ascii="GHEA Grapalat" w:hAnsi="GHEA Grapalat"/>
          <w:color w:val="000000"/>
          <w:sz w:val="24"/>
          <w:szCs w:val="24"/>
          <w:lang w:val="pt-BR"/>
        </w:rPr>
        <w:t>հանձնել</w:t>
      </w:r>
      <w:r w:rsidRPr="0082408B">
        <w:rPr>
          <w:rFonts w:ascii="GHEA Grapalat" w:hAnsi="GHEA Grapalat"/>
          <w:color w:val="000000"/>
          <w:sz w:val="24"/>
          <w:szCs w:val="24"/>
          <w:lang w:val="hy-AM"/>
        </w:rPr>
        <w:t xml:space="preserve">ու </w:t>
      </w:r>
      <w:r w:rsidRPr="0082408B">
        <w:rPr>
          <w:rFonts w:ascii="GHEA Grapalat" w:eastAsia="Times New Roman" w:hAnsi="GHEA Grapalat"/>
          <w:bCs/>
          <w:color w:val="000000"/>
          <w:sz w:val="24"/>
          <w:szCs w:val="24"/>
          <w:lang w:val="pt-BR"/>
        </w:rPr>
        <w:t>մասին</w:t>
      </w:r>
      <w:r w:rsidRPr="0082408B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» Հայաստանի Հանրապետության կառավարության որոշման մեջ կկատարվեն համապատասխան լրացումներ և փոփոխություններ:</w:t>
      </w:r>
    </w:p>
    <w:p w:rsidR="00CA0116" w:rsidRPr="008827BD" w:rsidRDefault="008773CF" w:rsidP="00D16601">
      <w:pPr>
        <w:tabs>
          <w:tab w:val="left" w:pos="426"/>
        </w:tabs>
        <w:spacing w:after="0" w:line="360" w:lineRule="auto"/>
        <w:ind w:left="-14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</w:p>
    <w:p w:rsidR="00743834" w:rsidRPr="00A5592B" w:rsidRDefault="00FB6E3F" w:rsidP="00CD5037">
      <w:pPr>
        <w:numPr>
          <w:ilvl w:val="0"/>
          <w:numId w:val="2"/>
        </w:numPr>
        <w:shd w:val="clear" w:color="auto" w:fill="FFFFFF"/>
        <w:spacing w:after="0" w:line="360" w:lineRule="auto"/>
        <w:ind w:left="-142" w:firstLine="567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A5592B">
        <w:rPr>
          <w:rFonts w:ascii="GHEA Grapalat" w:hAnsi="GHEA Grapalat"/>
          <w:b/>
          <w:bCs/>
          <w:sz w:val="24"/>
          <w:szCs w:val="24"/>
          <w:lang w:val="hy-AM"/>
        </w:rPr>
        <w:t>Ընթացիկ վիճակը և խ</w:t>
      </w:r>
      <w:r w:rsidR="00743834" w:rsidRPr="00A5592B">
        <w:rPr>
          <w:rFonts w:ascii="GHEA Grapalat" w:hAnsi="GHEA Grapalat"/>
          <w:b/>
          <w:bCs/>
          <w:sz w:val="24"/>
          <w:szCs w:val="24"/>
          <w:lang w:val="hy-AM"/>
        </w:rPr>
        <w:t>նդիրները</w:t>
      </w:r>
    </w:p>
    <w:p w:rsidR="00A5592B" w:rsidRPr="00A5592B" w:rsidRDefault="00A5592B" w:rsidP="00A5592B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A559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Ներկայումս չկա ուսումնամարզական կենտրոն, որը կհամակարգի  հանրապետությունում գոյություն ունեցող մարզակառույցները, հետագայում նաև </w:t>
      </w:r>
      <w:r w:rsidRPr="00A5592B">
        <w:rPr>
          <w:rFonts w:ascii="GHEA Grapalat" w:hAnsi="GHEA Grapalat"/>
          <w:color w:val="000000"/>
          <w:sz w:val="24"/>
          <w:szCs w:val="24"/>
          <w:lang w:val="hy-AM"/>
        </w:rPr>
        <w:t xml:space="preserve">կառուցվող և կառուցվելիք մարզակառույցները: Իր իսկ նշանակությամբ ամբողջովին չի օգտագործվում </w:t>
      </w:r>
      <w:r w:rsidRPr="00A5592B">
        <w:rPr>
          <w:rFonts w:ascii="GHEA Grapalat" w:hAnsi="GHEA Grapalat"/>
          <w:sz w:val="24"/>
          <w:szCs w:val="24"/>
          <w:lang w:val="hy-AM"/>
        </w:rPr>
        <w:t>Մանանդյան փ</w:t>
      </w:r>
      <w:r w:rsidRPr="00A5592B">
        <w:rPr>
          <w:rFonts w:ascii="GHEA Grapalat" w:hAnsi="GHEA Grapalat" w:cs="Cambria Math"/>
          <w:sz w:val="24"/>
          <w:szCs w:val="24"/>
          <w:lang w:val="hy-AM"/>
        </w:rPr>
        <w:t>ողոց,</w:t>
      </w:r>
      <w:r w:rsidRPr="00A5592B">
        <w:rPr>
          <w:rFonts w:ascii="GHEA Grapalat" w:hAnsi="GHEA Grapalat"/>
          <w:sz w:val="24"/>
          <w:szCs w:val="24"/>
          <w:lang w:val="hy-AM"/>
        </w:rPr>
        <w:t xml:space="preserve">  41 հասցեի  մարզահամալիրը, այդ թվում մարզադաշտը և կից մարզադահլիճները: </w:t>
      </w:r>
    </w:p>
    <w:p w:rsidR="00A5592B" w:rsidRPr="0082408B" w:rsidRDefault="00A5592B" w:rsidP="00A5592B">
      <w:pPr>
        <w:shd w:val="clear" w:color="auto" w:fill="FFFFFF"/>
        <w:spacing w:after="0" w:line="360" w:lineRule="auto"/>
        <w:ind w:left="425"/>
        <w:jc w:val="both"/>
        <w:textAlignment w:val="baseline"/>
        <w:rPr>
          <w:rFonts w:ascii="GHEA Grapalat" w:hAnsi="GHEA Grapalat"/>
          <w:sz w:val="24"/>
          <w:szCs w:val="24"/>
          <w:highlight w:val="yellow"/>
          <w:lang w:val="hy-AM"/>
        </w:rPr>
      </w:pPr>
    </w:p>
    <w:p w:rsidR="002F2D70" w:rsidRPr="008827BD" w:rsidRDefault="002F2D70" w:rsidP="00D2519C">
      <w:pPr>
        <w:pStyle w:val="a5"/>
        <w:numPr>
          <w:ilvl w:val="0"/>
          <w:numId w:val="2"/>
        </w:numPr>
        <w:spacing w:line="360" w:lineRule="auto"/>
        <w:ind w:right="175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827BD">
        <w:rPr>
          <w:rFonts w:ascii="GHEA Grapalat" w:hAnsi="GHEA Grapalat"/>
          <w:b/>
          <w:sz w:val="24"/>
          <w:szCs w:val="24"/>
          <w:lang w:val="hy-AM"/>
        </w:rPr>
        <w:t xml:space="preserve">Տվյալ բնագավառում իրականացվող քաղաքականությունը </w:t>
      </w:r>
    </w:p>
    <w:p w:rsidR="00D34E75" w:rsidRPr="008827BD" w:rsidRDefault="00D34E75" w:rsidP="00D34E75">
      <w:pPr>
        <w:pStyle w:val="a5"/>
        <w:spacing w:line="360" w:lineRule="auto"/>
        <w:ind w:left="0" w:right="175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827BD">
        <w:rPr>
          <w:rFonts w:ascii="GHEA Grapalat" w:hAnsi="GHEA Grapalat"/>
          <w:sz w:val="24"/>
          <w:szCs w:val="24"/>
          <w:lang w:val="hy-AM"/>
        </w:rPr>
        <w:t xml:space="preserve">           </w:t>
      </w:r>
      <w:r w:rsidR="006A673D" w:rsidRPr="008827BD">
        <w:rPr>
          <w:rFonts w:ascii="GHEA Grapalat" w:hAnsi="GHEA Grapalat"/>
          <w:sz w:val="24"/>
          <w:szCs w:val="24"/>
          <w:lang w:val="hy-AM"/>
        </w:rPr>
        <w:t>Բ</w:t>
      </w:r>
      <w:r w:rsidRPr="008827BD">
        <w:rPr>
          <w:rFonts w:ascii="GHEA Grapalat" w:hAnsi="GHEA Grapalat"/>
          <w:sz w:val="24"/>
          <w:szCs w:val="24"/>
          <w:lang w:val="hy-AM"/>
        </w:rPr>
        <w:t>նակչության առողջության ամրապնդումը, անհատի ներդաշնակ զարգացումը, աշխատունակության բարձրացումն ու երկարակեցության ապահովումը. հաշմանդամություն ունեցող անձանց համար անկախ կյանքի ապահովումը</w:t>
      </w:r>
    </w:p>
    <w:p w:rsidR="00D34E75" w:rsidRPr="008827BD" w:rsidRDefault="00D34E75" w:rsidP="00D34E75">
      <w:pPr>
        <w:pStyle w:val="a5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8827BD">
        <w:rPr>
          <w:rFonts w:ascii="GHEA Grapalat" w:hAnsi="GHEA Grapalat"/>
          <w:sz w:val="24"/>
          <w:szCs w:val="24"/>
          <w:lang w:val="hy-AM"/>
        </w:rPr>
        <w:t>տարիքային և սոցիալական տարբեր խմբերի անձանց համար ֆիզիկական դաստիարակության անընդհատությունը և ֆիզիկական կուլտուրայով ու սպորտով զբաղվելու մատչելիությունը.</w:t>
      </w:r>
    </w:p>
    <w:p w:rsidR="00D34E75" w:rsidRPr="008827BD" w:rsidRDefault="00D34E75" w:rsidP="00D34E75">
      <w:pPr>
        <w:pStyle w:val="a5"/>
        <w:shd w:val="clear" w:color="auto" w:fill="FFFFFF"/>
        <w:tabs>
          <w:tab w:val="center" w:pos="4680"/>
          <w:tab w:val="right" w:pos="9360"/>
        </w:tabs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82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 xml:space="preserve">         </w:t>
      </w:r>
      <w:r w:rsidR="006A673D" w:rsidRPr="00882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</w:t>
      </w:r>
      <w:r w:rsidRPr="00882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արիքային և սոցիալական տարբեր խմբերի անձանց համար ֆիզիկական դաստիարակության անընդհատությունը և ֆիզիկական կուլտուրայով ու սպորտով զբաղվելու մատչելիությունը.</w:t>
      </w:r>
    </w:p>
    <w:p w:rsidR="00D34E75" w:rsidRPr="008827BD" w:rsidRDefault="00D34E75" w:rsidP="00D34E75">
      <w:pPr>
        <w:pStyle w:val="a5"/>
        <w:shd w:val="clear" w:color="auto" w:fill="FFFFFF"/>
        <w:tabs>
          <w:tab w:val="center" w:pos="4680"/>
          <w:tab w:val="right" w:pos="9360"/>
        </w:tabs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82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 xml:space="preserve">         </w:t>
      </w:r>
      <w:r w:rsidR="006A673D" w:rsidRPr="00882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</w:t>
      </w:r>
      <w:r w:rsidRPr="00882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արձրակարգ մարզիկների պատրաստումը, միջազգային մրցասպարեզներում Հայաստանի Հանրապետության հավաքական թիմերի և մարզիկների մասնակցության ապահովումը.</w:t>
      </w:r>
    </w:p>
    <w:p w:rsidR="00D34E75" w:rsidRPr="008827BD" w:rsidRDefault="00710188" w:rsidP="00710188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82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 </w:t>
      </w:r>
      <w:r w:rsidR="006A673D" w:rsidRPr="00882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</w:t>
      </w:r>
      <w:r w:rsidR="00D34E75" w:rsidRPr="00882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ետական ծրագրի միջոցով Ֆիզիկական կուլտուրայի և սպորտի ազգային համ</w:t>
      </w:r>
      <w:r w:rsidR="006A673D" w:rsidRPr="00882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ակարգի կատարելագործումը:</w:t>
      </w:r>
    </w:p>
    <w:p w:rsidR="00FB6E3F" w:rsidRPr="008827BD" w:rsidRDefault="00F8219A" w:rsidP="00F8219A">
      <w:pPr>
        <w:shd w:val="clear" w:color="auto" w:fill="FFFFFF"/>
        <w:tabs>
          <w:tab w:val="center" w:pos="4680"/>
          <w:tab w:val="right" w:pos="9360"/>
        </w:tabs>
        <w:spacing w:after="0" w:line="360" w:lineRule="auto"/>
        <w:ind w:left="360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8827B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4.</w:t>
      </w:r>
      <w:r w:rsidR="00FB6E3F" w:rsidRPr="008827BD">
        <w:rPr>
          <w:rFonts w:ascii="GHEA Grapalat" w:hAnsi="GHEA Grapalat"/>
          <w:b/>
          <w:sz w:val="24"/>
          <w:szCs w:val="24"/>
          <w:lang w:val="hy-AM"/>
        </w:rPr>
        <w:t xml:space="preserve">Կարգավորման </w:t>
      </w:r>
      <w:r w:rsidR="00E47AD1" w:rsidRPr="008827BD">
        <w:rPr>
          <w:rFonts w:ascii="GHEA Grapalat" w:hAnsi="GHEA Grapalat"/>
          <w:b/>
          <w:sz w:val="24"/>
          <w:szCs w:val="24"/>
          <w:lang w:val="hy-AM"/>
        </w:rPr>
        <w:t xml:space="preserve">բնույթը </w:t>
      </w:r>
      <w:r w:rsidR="00FB6E3F" w:rsidRPr="008827BD">
        <w:rPr>
          <w:rFonts w:ascii="GHEA Grapalat" w:hAnsi="GHEA Grapalat"/>
          <w:b/>
          <w:sz w:val="24"/>
          <w:szCs w:val="24"/>
          <w:lang w:val="hy-AM"/>
        </w:rPr>
        <w:t xml:space="preserve">և </w:t>
      </w:r>
      <w:r w:rsidR="00E47AD1" w:rsidRPr="008827BD">
        <w:rPr>
          <w:rFonts w:ascii="GHEA Grapalat" w:hAnsi="GHEA Grapalat"/>
          <w:b/>
          <w:sz w:val="24"/>
          <w:szCs w:val="24"/>
          <w:lang w:val="hy-AM"/>
        </w:rPr>
        <w:t>նպատակը</w:t>
      </w:r>
    </w:p>
    <w:p w:rsidR="00DE5FB6" w:rsidRPr="008827BD" w:rsidRDefault="00710188" w:rsidP="00710188">
      <w:pPr>
        <w:pStyle w:val="a7"/>
        <w:spacing w:line="360" w:lineRule="auto"/>
        <w:ind w:left="-142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8827BD">
        <w:rPr>
          <w:rFonts w:ascii="GHEA Grapalat" w:hAnsi="GHEA Grapalat"/>
          <w:sz w:val="24"/>
          <w:szCs w:val="24"/>
          <w:lang w:val="hy-AM"/>
        </w:rPr>
        <w:lastRenderedPageBreak/>
        <w:t xml:space="preserve">  </w:t>
      </w:r>
      <w:r w:rsidR="005D60C7">
        <w:rPr>
          <w:rFonts w:ascii="GHEA Grapalat" w:hAnsi="GHEA Grapalat"/>
          <w:sz w:val="24"/>
          <w:szCs w:val="24"/>
          <w:lang w:val="hy-AM"/>
        </w:rPr>
        <w:t xml:space="preserve">Նախագծի ընդունմամբ </w:t>
      </w:r>
      <w:r w:rsidR="0001778E" w:rsidRPr="008827BD">
        <w:rPr>
          <w:rFonts w:ascii="GHEA Grapalat" w:hAnsi="GHEA Grapalat"/>
          <w:sz w:val="24"/>
          <w:szCs w:val="24"/>
          <w:lang w:val="hy-AM"/>
        </w:rPr>
        <w:t xml:space="preserve">հնարավոր կլինի կազմակերպել և օգտագործել </w:t>
      </w:r>
      <w:r w:rsidR="00D2519C" w:rsidRPr="008827BD">
        <w:rPr>
          <w:rFonts w:ascii="GHEA Grapalat" w:hAnsi="GHEA Grapalat"/>
          <w:sz w:val="24"/>
          <w:szCs w:val="24"/>
          <w:lang w:val="hy-AM"/>
        </w:rPr>
        <w:t xml:space="preserve">գոյություն ունեցող </w:t>
      </w:r>
      <w:r w:rsidR="0001778E" w:rsidRPr="008827BD">
        <w:rPr>
          <w:rFonts w:ascii="GHEA Grapalat" w:hAnsi="GHEA Grapalat"/>
          <w:sz w:val="24"/>
          <w:szCs w:val="24"/>
          <w:lang w:val="hy-AM"/>
        </w:rPr>
        <w:t>մարզադաշտը</w:t>
      </w:r>
      <w:r w:rsidR="00C36D5D" w:rsidRPr="008827BD">
        <w:rPr>
          <w:rFonts w:ascii="GHEA Grapalat" w:hAnsi="GHEA Grapalat"/>
          <w:sz w:val="24"/>
          <w:szCs w:val="24"/>
          <w:lang w:val="hy-AM"/>
        </w:rPr>
        <w:t xml:space="preserve"> </w:t>
      </w:r>
      <w:r w:rsidR="0001778E" w:rsidRPr="008827BD">
        <w:rPr>
          <w:rFonts w:ascii="GHEA Grapalat" w:hAnsi="GHEA Grapalat"/>
          <w:sz w:val="24"/>
          <w:szCs w:val="24"/>
          <w:lang w:val="hy-AM"/>
        </w:rPr>
        <w:t>կից</w:t>
      </w:r>
      <w:r w:rsidR="00C36D5D" w:rsidRPr="008827BD">
        <w:rPr>
          <w:rFonts w:ascii="GHEA Grapalat" w:hAnsi="GHEA Grapalat"/>
          <w:sz w:val="24"/>
          <w:szCs w:val="24"/>
          <w:lang w:val="hy-AM"/>
        </w:rPr>
        <w:t xml:space="preserve"> </w:t>
      </w:r>
      <w:r w:rsidR="0001778E" w:rsidRPr="008827BD">
        <w:rPr>
          <w:rFonts w:ascii="GHEA Grapalat" w:hAnsi="GHEA Grapalat"/>
          <w:sz w:val="24"/>
          <w:szCs w:val="24"/>
          <w:lang w:val="hy-AM"/>
        </w:rPr>
        <w:t>սպորտային համալիր</w:t>
      </w:r>
      <w:r w:rsidR="00DE5FB6" w:rsidRPr="008827BD">
        <w:rPr>
          <w:rFonts w:ascii="GHEA Grapalat" w:hAnsi="GHEA Grapalat"/>
          <w:sz w:val="24"/>
          <w:szCs w:val="24"/>
          <w:lang w:val="hy-AM"/>
        </w:rPr>
        <w:t>ով</w:t>
      </w:r>
      <w:r w:rsidR="00E47AD1" w:rsidRPr="008827BD">
        <w:rPr>
          <w:rFonts w:ascii="GHEA Grapalat" w:hAnsi="GHEA Grapalat"/>
          <w:sz w:val="24"/>
          <w:szCs w:val="24"/>
          <w:lang w:val="hy-AM"/>
        </w:rPr>
        <w:t xml:space="preserve"> </w:t>
      </w:r>
      <w:r w:rsidR="0001778E" w:rsidRPr="008827BD">
        <w:rPr>
          <w:rFonts w:ascii="GHEA Grapalat" w:hAnsi="GHEA Grapalat"/>
          <w:sz w:val="24"/>
          <w:szCs w:val="24"/>
          <w:lang w:val="hy-AM"/>
        </w:rPr>
        <w:t>իր իսկ նշանակությա</w:t>
      </w:r>
      <w:r w:rsidR="00DE5FB6" w:rsidRPr="008827BD">
        <w:rPr>
          <w:rFonts w:ascii="GHEA Grapalat" w:hAnsi="GHEA Grapalat"/>
          <w:sz w:val="24"/>
          <w:szCs w:val="24"/>
          <w:lang w:val="hy-AM"/>
        </w:rPr>
        <w:t>մբ</w:t>
      </w:r>
      <w:r w:rsidR="0001778E" w:rsidRPr="008827BD">
        <w:rPr>
          <w:rFonts w:ascii="GHEA Grapalat" w:hAnsi="GHEA Grapalat"/>
          <w:sz w:val="24"/>
          <w:szCs w:val="24"/>
          <w:lang w:val="hy-AM"/>
        </w:rPr>
        <w:t xml:space="preserve">, </w:t>
      </w:r>
      <w:r w:rsidR="00DE5FB6" w:rsidRPr="008827BD">
        <w:rPr>
          <w:rFonts w:ascii="GHEA Grapalat" w:hAnsi="GHEA Grapalat"/>
          <w:sz w:val="24"/>
          <w:szCs w:val="24"/>
          <w:lang w:val="hy-AM"/>
        </w:rPr>
        <w:t xml:space="preserve">անցկացնել </w:t>
      </w:r>
      <w:r w:rsidR="0001778E" w:rsidRPr="008827BD">
        <w:rPr>
          <w:rFonts w:ascii="GHEA Grapalat" w:hAnsi="GHEA Grapalat"/>
          <w:sz w:val="24"/>
          <w:szCs w:val="24"/>
          <w:lang w:val="hy-AM"/>
        </w:rPr>
        <w:t>սպորտային միջոցառու</w:t>
      </w:r>
      <w:r w:rsidR="00973976">
        <w:rPr>
          <w:rFonts w:ascii="GHEA Grapalat" w:hAnsi="GHEA Grapalat"/>
          <w:sz w:val="24"/>
          <w:szCs w:val="24"/>
          <w:lang w:val="hy-AM"/>
        </w:rPr>
        <w:t>մ</w:t>
      </w:r>
      <w:r w:rsidR="0001778E" w:rsidRPr="008827BD">
        <w:rPr>
          <w:rFonts w:ascii="GHEA Grapalat" w:hAnsi="GHEA Grapalat"/>
          <w:sz w:val="24"/>
          <w:szCs w:val="24"/>
          <w:lang w:val="hy-AM"/>
        </w:rPr>
        <w:t>ներ</w:t>
      </w:r>
      <w:r w:rsidR="00DE5FB6" w:rsidRPr="008827BD">
        <w:rPr>
          <w:rFonts w:ascii="GHEA Grapalat" w:hAnsi="GHEA Grapalat"/>
          <w:sz w:val="24"/>
          <w:szCs w:val="24"/>
          <w:lang w:val="hy-AM"/>
        </w:rPr>
        <w:t xml:space="preserve"> ու հավաքներ,</w:t>
      </w:r>
      <w:r w:rsidR="0001778E" w:rsidRPr="008827BD">
        <w:rPr>
          <w:rFonts w:ascii="GHEA Grapalat" w:hAnsi="GHEA Grapalat"/>
          <w:sz w:val="24"/>
          <w:szCs w:val="24"/>
          <w:lang w:val="hy-AM"/>
        </w:rPr>
        <w:t xml:space="preserve"> </w:t>
      </w:r>
      <w:r w:rsidR="00DE5FB6" w:rsidRPr="008827BD">
        <w:rPr>
          <w:rFonts w:ascii="GHEA Grapalat" w:hAnsi="GHEA Grapalat"/>
          <w:sz w:val="24"/>
          <w:szCs w:val="24"/>
          <w:lang w:val="hy-AM"/>
        </w:rPr>
        <w:t xml:space="preserve">իրականացնել </w:t>
      </w:r>
      <w:r w:rsidR="00656D21" w:rsidRPr="008827BD">
        <w:rPr>
          <w:rFonts w:ascii="GHEA Grapalat" w:hAnsi="GHEA Grapalat"/>
          <w:sz w:val="24"/>
          <w:szCs w:val="24"/>
          <w:lang w:val="hy-AM"/>
        </w:rPr>
        <w:t xml:space="preserve">մարզման չափորոշիչներին համապատասխան </w:t>
      </w:r>
      <w:r w:rsidR="00DE5FB6" w:rsidRPr="008827BD">
        <w:rPr>
          <w:rFonts w:ascii="GHEA Grapalat" w:hAnsi="GHEA Grapalat"/>
          <w:sz w:val="24"/>
          <w:szCs w:val="24"/>
          <w:lang w:val="hy-AM"/>
        </w:rPr>
        <w:t>ուսումնամարզական  ծրագրեր</w:t>
      </w:r>
      <w:r w:rsidR="00555274" w:rsidRPr="008827BD">
        <w:rPr>
          <w:rFonts w:ascii="GHEA Grapalat" w:hAnsi="GHEA Grapalat"/>
          <w:sz w:val="24"/>
          <w:szCs w:val="24"/>
          <w:lang w:val="hy-AM"/>
        </w:rPr>
        <w:t>, որը</w:t>
      </w:r>
      <w:r w:rsidR="005760C5" w:rsidRPr="008827BD">
        <w:rPr>
          <w:rFonts w:ascii="GHEA Grapalat" w:hAnsi="GHEA Grapalat"/>
          <w:sz w:val="24"/>
          <w:szCs w:val="24"/>
          <w:lang w:val="hy-AM"/>
        </w:rPr>
        <w:t xml:space="preserve"> հնարավորություն կտա</w:t>
      </w:r>
      <w:r w:rsidR="007E5E9C" w:rsidRPr="008827BD">
        <w:rPr>
          <w:rFonts w:ascii="GHEA Grapalat" w:hAnsi="GHEA Grapalat"/>
          <w:sz w:val="24"/>
          <w:szCs w:val="24"/>
          <w:lang w:val="hy-AM"/>
        </w:rPr>
        <w:t xml:space="preserve"> </w:t>
      </w:r>
      <w:r w:rsidR="0001778E" w:rsidRPr="008827BD">
        <w:rPr>
          <w:rFonts w:ascii="GHEA Grapalat" w:hAnsi="GHEA Grapalat"/>
          <w:sz w:val="24"/>
          <w:szCs w:val="24"/>
          <w:lang w:val="hy-AM"/>
        </w:rPr>
        <w:t xml:space="preserve"> </w:t>
      </w:r>
      <w:r w:rsidR="00555274" w:rsidRPr="008827BD">
        <w:rPr>
          <w:rFonts w:ascii="GHEA Grapalat" w:hAnsi="GHEA Grapalat"/>
          <w:sz w:val="24"/>
          <w:szCs w:val="24"/>
          <w:lang w:val="hy-AM"/>
        </w:rPr>
        <w:t xml:space="preserve">նաև </w:t>
      </w:r>
      <w:r w:rsidR="0001778E" w:rsidRPr="008827BD">
        <w:rPr>
          <w:rFonts w:ascii="GHEA Grapalat" w:hAnsi="GHEA Grapalat"/>
          <w:sz w:val="24"/>
          <w:szCs w:val="24"/>
          <w:lang w:val="hy-AM"/>
        </w:rPr>
        <w:t xml:space="preserve">պահպանել </w:t>
      </w:r>
      <w:r w:rsidR="00555274" w:rsidRPr="008827BD">
        <w:rPr>
          <w:rFonts w:ascii="GHEA Grapalat" w:hAnsi="GHEA Grapalat"/>
          <w:sz w:val="24"/>
          <w:szCs w:val="24"/>
          <w:lang w:val="hy-AM"/>
        </w:rPr>
        <w:t>գույքը</w:t>
      </w:r>
      <w:r w:rsidR="00DE5FB6" w:rsidRPr="008827BD">
        <w:rPr>
          <w:rFonts w:ascii="GHEA Grapalat" w:hAnsi="GHEA Grapalat"/>
          <w:sz w:val="24"/>
          <w:szCs w:val="24"/>
          <w:lang w:val="hy-AM"/>
        </w:rPr>
        <w:t xml:space="preserve">, </w:t>
      </w:r>
      <w:r w:rsidR="005D60C7">
        <w:rPr>
          <w:rFonts w:ascii="GHEA Grapalat" w:hAnsi="GHEA Grapalat"/>
          <w:sz w:val="24"/>
          <w:szCs w:val="24"/>
          <w:lang w:val="hy-AM"/>
        </w:rPr>
        <w:t xml:space="preserve">ինչպես նաև </w:t>
      </w:r>
      <w:r w:rsidR="00DE5FB6" w:rsidRPr="008827BD">
        <w:rPr>
          <w:rFonts w:ascii="GHEA Grapalat" w:hAnsi="GHEA Grapalat"/>
          <w:sz w:val="24"/>
          <w:szCs w:val="24"/>
          <w:lang w:val="hy-AM"/>
        </w:rPr>
        <w:t>ձեռք բերել նոր</w:t>
      </w:r>
      <w:r w:rsidR="005D60C7">
        <w:rPr>
          <w:rFonts w:ascii="GHEA Grapalat" w:hAnsi="GHEA Grapalat"/>
          <w:sz w:val="24"/>
          <w:szCs w:val="24"/>
          <w:lang w:val="hy-AM"/>
        </w:rPr>
        <w:t xml:space="preserve"> գույք</w:t>
      </w:r>
      <w:r w:rsidR="0001778E" w:rsidRPr="008827BD">
        <w:rPr>
          <w:rFonts w:ascii="GHEA Grapalat" w:hAnsi="GHEA Grapalat"/>
          <w:sz w:val="24"/>
          <w:szCs w:val="24"/>
          <w:lang w:val="hy-AM"/>
        </w:rPr>
        <w:t>։</w:t>
      </w:r>
    </w:p>
    <w:p w:rsidR="00FB6E3F" w:rsidRPr="008827BD" w:rsidRDefault="00FB6E3F" w:rsidP="00F8219A">
      <w:pPr>
        <w:pStyle w:val="a5"/>
        <w:numPr>
          <w:ilvl w:val="0"/>
          <w:numId w:val="4"/>
        </w:num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827BD">
        <w:rPr>
          <w:rFonts w:ascii="GHEA Grapalat" w:hAnsi="GHEA Grapalat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:rsidR="00E43C11" w:rsidRPr="008827BD" w:rsidRDefault="00E43C11" w:rsidP="006A673D">
      <w:pPr>
        <w:pStyle w:val="a5"/>
        <w:spacing w:line="360" w:lineRule="auto"/>
        <w:ind w:left="-142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8827BD">
        <w:rPr>
          <w:rFonts w:ascii="GHEA Grapalat" w:hAnsi="GHEA Grapalat"/>
          <w:sz w:val="24"/>
          <w:szCs w:val="24"/>
          <w:lang w:val="hy-AM"/>
        </w:rPr>
        <w:t>Նախագիծը մշակվել է Հայաստանի Հանրապետության կրթության, գիտության, մշակույթի և սպորտի նախարարության կողմից։</w:t>
      </w:r>
    </w:p>
    <w:p w:rsidR="00944194" w:rsidRPr="008827BD" w:rsidRDefault="00944194" w:rsidP="00E43C11">
      <w:pPr>
        <w:pStyle w:val="a5"/>
        <w:spacing w:line="360" w:lineRule="auto"/>
        <w:ind w:left="218"/>
        <w:jc w:val="both"/>
        <w:rPr>
          <w:rFonts w:ascii="GHEA Grapalat" w:hAnsi="GHEA Grapalat"/>
          <w:sz w:val="24"/>
          <w:szCs w:val="24"/>
          <w:lang w:val="hy-AM"/>
        </w:rPr>
      </w:pPr>
    </w:p>
    <w:p w:rsidR="00743834" w:rsidRPr="008827BD" w:rsidRDefault="0081703B" w:rsidP="00F8219A">
      <w:pPr>
        <w:pStyle w:val="a5"/>
        <w:numPr>
          <w:ilvl w:val="0"/>
          <w:numId w:val="4"/>
        </w:numPr>
        <w:shd w:val="clear" w:color="auto" w:fill="FFFFFF"/>
        <w:spacing w:line="360" w:lineRule="auto"/>
        <w:jc w:val="both"/>
        <w:textAlignment w:val="baseline"/>
        <w:rPr>
          <w:rFonts w:ascii="GHEA Grapalat" w:hAnsi="GHEA Grapalat"/>
          <w:b/>
          <w:sz w:val="24"/>
          <w:szCs w:val="24"/>
          <w:lang w:val="hy-AM"/>
        </w:rPr>
      </w:pPr>
      <w:r w:rsidRPr="008827BD">
        <w:rPr>
          <w:rFonts w:ascii="GHEA Grapalat" w:hAnsi="GHEA Grapalat"/>
          <w:sz w:val="24"/>
          <w:szCs w:val="24"/>
          <w:lang w:val="hy-AM"/>
        </w:rPr>
        <w:t xml:space="preserve"> </w:t>
      </w:r>
      <w:r w:rsidR="00FB6E3F" w:rsidRPr="008827BD">
        <w:rPr>
          <w:rFonts w:ascii="GHEA Grapalat" w:hAnsi="GHEA Grapalat"/>
          <w:b/>
          <w:sz w:val="24"/>
          <w:szCs w:val="24"/>
          <w:lang w:val="hy-AM"/>
        </w:rPr>
        <w:t>Ակ</w:t>
      </w:r>
      <w:r w:rsidR="00743834" w:rsidRPr="008827BD">
        <w:rPr>
          <w:rFonts w:ascii="GHEA Grapalat" w:hAnsi="GHEA Grapalat"/>
          <w:b/>
          <w:sz w:val="24"/>
          <w:szCs w:val="24"/>
          <w:lang w:val="hy-AM"/>
        </w:rPr>
        <w:t>նկալվող արդյունքը</w:t>
      </w:r>
    </w:p>
    <w:p w:rsidR="00060FA8" w:rsidRPr="008827BD" w:rsidRDefault="00890D5A" w:rsidP="00060FA8">
      <w:pPr>
        <w:pStyle w:val="a5"/>
        <w:numPr>
          <w:ilvl w:val="0"/>
          <w:numId w:val="5"/>
        </w:numPr>
        <w:spacing w:after="0" w:line="360" w:lineRule="auto"/>
        <w:ind w:left="567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8827BD">
        <w:rPr>
          <w:rFonts w:ascii="GHEA Grapalat" w:hAnsi="GHEA Grapalat"/>
          <w:sz w:val="24"/>
          <w:szCs w:val="24"/>
          <w:lang w:val="hy-AM"/>
        </w:rPr>
        <w:t xml:space="preserve">իր իսկ նշանակությամբ </w:t>
      </w:r>
      <w:r w:rsidR="00633A7D" w:rsidRPr="008827BD">
        <w:rPr>
          <w:rFonts w:ascii="GHEA Grapalat" w:hAnsi="GHEA Grapalat"/>
          <w:sz w:val="24"/>
          <w:szCs w:val="24"/>
          <w:lang w:val="hy-AM"/>
        </w:rPr>
        <w:t>կօգտագործվի</w:t>
      </w:r>
      <w:r w:rsidR="004B40D5" w:rsidRPr="008827BD">
        <w:rPr>
          <w:rFonts w:ascii="GHEA Grapalat" w:hAnsi="GHEA Grapalat"/>
          <w:sz w:val="24"/>
          <w:szCs w:val="24"/>
          <w:lang w:val="hy-AM"/>
        </w:rPr>
        <w:t xml:space="preserve"> մարզադաշտը</w:t>
      </w:r>
      <w:r w:rsidR="00633A7D" w:rsidRPr="008827BD">
        <w:rPr>
          <w:rFonts w:ascii="GHEA Grapalat" w:hAnsi="GHEA Grapalat"/>
          <w:sz w:val="24"/>
          <w:szCs w:val="24"/>
          <w:lang w:val="hy-AM"/>
        </w:rPr>
        <w:t>՝</w:t>
      </w:r>
      <w:r w:rsidR="00060FA8" w:rsidRPr="008827BD">
        <w:rPr>
          <w:rFonts w:ascii="GHEA Grapalat" w:hAnsi="GHEA Grapalat"/>
          <w:sz w:val="24"/>
          <w:szCs w:val="24"/>
          <w:lang w:val="hy-AM"/>
        </w:rPr>
        <w:t xml:space="preserve"> </w:t>
      </w:r>
      <w:r w:rsidR="004B40D5" w:rsidRPr="008827BD">
        <w:rPr>
          <w:rFonts w:ascii="GHEA Grapalat" w:hAnsi="GHEA Grapalat"/>
          <w:sz w:val="24"/>
          <w:szCs w:val="24"/>
          <w:lang w:val="hy-AM"/>
        </w:rPr>
        <w:t>կից սպորտային համալիր</w:t>
      </w:r>
      <w:r w:rsidRPr="008827BD">
        <w:rPr>
          <w:rFonts w:ascii="GHEA Grapalat" w:hAnsi="GHEA Grapalat"/>
          <w:sz w:val="24"/>
          <w:szCs w:val="24"/>
          <w:lang w:val="hy-AM"/>
        </w:rPr>
        <w:t>ներով</w:t>
      </w:r>
      <w:r w:rsidR="00280AAA">
        <w:rPr>
          <w:rFonts w:ascii="GHEA Grapalat" w:hAnsi="GHEA Grapalat"/>
          <w:sz w:val="24"/>
          <w:szCs w:val="24"/>
          <w:lang w:val="hy-AM"/>
        </w:rPr>
        <w:t xml:space="preserve"> և վերոնշյալ</w:t>
      </w:r>
      <w:r w:rsidR="004B40D5" w:rsidRPr="008827BD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AAA">
        <w:rPr>
          <w:rFonts w:ascii="GHEA Grapalat" w:hAnsi="GHEA Grapalat"/>
          <w:sz w:val="24"/>
          <w:szCs w:val="24"/>
          <w:lang w:val="hy-AM"/>
        </w:rPr>
        <w:t>մարզակառույցները,</w:t>
      </w:r>
    </w:p>
    <w:p w:rsidR="00060FA8" w:rsidRPr="008827BD" w:rsidRDefault="00633A7D" w:rsidP="00060FA8">
      <w:pPr>
        <w:pStyle w:val="a5"/>
        <w:numPr>
          <w:ilvl w:val="0"/>
          <w:numId w:val="5"/>
        </w:numPr>
        <w:spacing w:after="0" w:line="360" w:lineRule="auto"/>
        <w:ind w:left="567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8827BD">
        <w:rPr>
          <w:rFonts w:ascii="GHEA Grapalat" w:hAnsi="GHEA Grapalat"/>
          <w:sz w:val="24"/>
          <w:szCs w:val="24"/>
          <w:lang w:val="hy-AM"/>
        </w:rPr>
        <w:t>կանցկացվեն</w:t>
      </w:r>
      <w:r w:rsidR="00890D5A" w:rsidRPr="008827BD">
        <w:rPr>
          <w:rFonts w:ascii="GHEA Grapalat" w:hAnsi="GHEA Grapalat"/>
          <w:sz w:val="24"/>
          <w:szCs w:val="24"/>
          <w:lang w:val="hy-AM"/>
        </w:rPr>
        <w:t xml:space="preserve"> </w:t>
      </w:r>
      <w:r w:rsidR="004B40D5" w:rsidRPr="008827BD">
        <w:rPr>
          <w:rFonts w:ascii="GHEA Grapalat" w:hAnsi="GHEA Grapalat"/>
          <w:sz w:val="24"/>
          <w:szCs w:val="24"/>
          <w:lang w:val="hy-AM"/>
        </w:rPr>
        <w:t>սպորտային միջոցառու</w:t>
      </w:r>
      <w:r w:rsidR="005D60C7">
        <w:rPr>
          <w:rFonts w:ascii="GHEA Grapalat" w:hAnsi="GHEA Grapalat"/>
          <w:sz w:val="24"/>
          <w:szCs w:val="24"/>
          <w:lang w:val="hy-AM"/>
        </w:rPr>
        <w:t>մ</w:t>
      </w:r>
      <w:r w:rsidR="004B40D5" w:rsidRPr="008827BD">
        <w:rPr>
          <w:rFonts w:ascii="GHEA Grapalat" w:hAnsi="GHEA Grapalat"/>
          <w:sz w:val="24"/>
          <w:szCs w:val="24"/>
          <w:lang w:val="hy-AM"/>
        </w:rPr>
        <w:t>ներ</w:t>
      </w:r>
      <w:r w:rsidR="00890D5A" w:rsidRPr="008827BD">
        <w:rPr>
          <w:rFonts w:ascii="GHEA Grapalat" w:hAnsi="GHEA Grapalat"/>
          <w:sz w:val="24"/>
          <w:szCs w:val="24"/>
          <w:lang w:val="hy-AM"/>
        </w:rPr>
        <w:t xml:space="preserve"> և</w:t>
      </w:r>
      <w:r w:rsidR="004B40D5" w:rsidRPr="008827BD">
        <w:rPr>
          <w:rFonts w:ascii="GHEA Grapalat" w:hAnsi="GHEA Grapalat"/>
          <w:sz w:val="24"/>
          <w:szCs w:val="24"/>
          <w:lang w:val="hy-AM"/>
        </w:rPr>
        <w:t xml:space="preserve"> հավաքներ,</w:t>
      </w:r>
    </w:p>
    <w:p w:rsidR="00AD7B3F" w:rsidRPr="008827BD" w:rsidRDefault="005D60C7" w:rsidP="00CD5037">
      <w:pPr>
        <w:autoSpaceDE w:val="0"/>
        <w:autoSpaceDN w:val="0"/>
        <w:adjustRightInd w:val="0"/>
        <w:spacing w:after="160" w:line="360" w:lineRule="auto"/>
        <w:ind w:left="-14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5592B">
        <w:rPr>
          <w:rFonts w:ascii="GHEA Grapalat" w:hAnsi="GHEA Grapalat"/>
          <w:sz w:val="24"/>
          <w:szCs w:val="24"/>
          <w:lang w:val="hy-AM"/>
        </w:rPr>
        <w:t>Տվ</w:t>
      </w:r>
      <w:r w:rsidR="00693D05" w:rsidRPr="00A5592B">
        <w:rPr>
          <w:rFonts w:ascii="GHEA Grapalat" w:hAnsi="GHEA Grapalat"/>
          <w:sz w:val="24"/>
          <w:szCs w:val="24"/>
          <w:lang w:val="hy-AM"/>
        </w:rPr>
        <w:t>յալ ն</w:t>
      </w:r>
      <w:r w:rsidR="00AD7B3F" w:rsidRPr="00A5592B">
        <w:rPr>
          <w:rFonts w:ascii="GHEA Grapalat" w:hAnsi="GHEA Grapalat"/>
          <w:sz w:val="24"/>
          <w:szCs w:val="24"/>
          <w:lang w:val="hy-AM"/>
        </w:rPr>
        <w:t xml:space="preserve">ախագծի ընդունմամբ Հայաստանի Հանրապետության պետական բյուջեում եկամուտների և ծախսերի </w:t>
      </w:r>
      <w:r w:rsidRPr="00A5592B">
        <w:rPr>
          <w:rFonts w:ascii="GHEA Grapalat" w:hAnsi="GHEA Grapalat"/>
          <w:sz w:val="24"/>
          <w:szCs w:val="24"/>
          <w:lang w:val="hy-AM"/>
        </w:rPr>
        <w:t xml:space="preserve">էական </w:t>
      </w:r>
      <w:r w:rsidR="00AD7B3F" w:rsidRPr="00A5592B">
        <w:rPr>
          <w:rFonts w:ascii="GHEA Grapalat" w:hAnsi="GHEA Grapalat"/>
          <w:sz w:val="24"/>
          <w:szCs w:val="24"/>
          <w:lang w:val="hy-AM"/>
        </w:rPr>
        <w:t>ավելացում</w:t>
      </w:r>
      <w:r w:rsidRPr="00A5592B">
        <w:rPr>
          <w:rFonts w:ascii="GHEA Grapalat" w:hAnsi="GHEA Grapalat"/>
          <w:sz w:val="24"/>
          <w:szCs w:val="24"/>
          <w:lang w:val="hy-AM"/>
        </w:rPr>
        <w:t xml:space="preserve"> չի սպասվում</w:t>
      </w:r>
      <w:r w:rsidR="00AD7B3F" w:rsidRPr="00A5592B">
        <w:rPr>
          <w:rFonts w:ascii="GHEA Grapalat" w:hAnsi="GHEA Grapalat"/>
          <w:sz w:val="24"/>
          <w:szCs w:val="24"/>
          <w:lang w:val="hy-AM"/>
        </w:rPr>
        <w:t>:</w:t>
      </w:r>
    </w:p>
    <w:p w:rsidR="00FB6E3F" w:rsidRPr="008827BD" w:rsidRDefault="00FB6E3F" w:rsidP="00F8219A">
      <w:pPr>
        <w:pStyle w:val="a3"/>
        <w:numPr>
          <w:ilvl w:val="0"/>
          <w:numId w:val="4"/>
        </w:numPr>
        <w:jc w:val="both"/>
        <w:rPr>
          <w:rFonts w:ascii="GHEA Grapalat" w:eastAsiaTheme="minorHAnsi" w:hAnsi="GHEA Grapalat" w:cstheme="minorBidi"/>
          <w:b/>
          <w:sz w:val="24"/>
          <w:szCs w:val="24"/>
          <w:lang w:val="hy-AM" w:eastAsia="en-US"/>
        </w:rPr>
      </w:pPr>
      <w:r w:rsidRPr="008827BD">
        <w:rPr>
          <w:rFonts w:ascii="GHEA Grapalat" w:eastAsiaTheme="minorHAnsi" w:hAnsi="GHEA Grapalat" w:cstheme="minorBidi"/>
          <w:b/>
          <w:sz w:val="24"/>
          <w:szCs w:val="24"/>
          <w:lang w:val="hy-AM" w:eastAsia="en-US"/>
        </w:rPr>
        <w:t xml:space="preserve">«Կապը ռազմավարական փաստաթղթերի հետ. Հայաստանի վերափոխման ռազմավարություն 2050, Կառավարության 2021-2026թթ. ծրագիր, ոլորտային և/կամ այլ ռազմավարություններ». </w:t>
      </w:r>
    </w:p>
    <w:p w:rsidR="004A0B89" w:rsidRPr="008827BD" w:rsidRDefault="00FB6E3F" w:rsidP="00CD5037">
      <w:pPr>
        <w:spacing w:line="360" w:lineRule="auto"/>
        <w:ind w:left="-142"/>
        <w:jc w:val="both"/>
        <w:rPr>
          <w:rFonts w:ascii="GHEA Grapalat" w:hAnsi="GHEA Grapalat"/>
          <w:sz w:val="24"/>
          <w:szCs w:val="24"/>
          <w:lang w:val="hy-AM"/>
        </w:rPr>
      </w:pPr>
      <w:r w:rsidRPr="008827BD">
        <w:rPr>
          <w:rFonts w:ascii="GHEA Grapalat" w:hAnsi="GHEA Grapalat"/>
          <w:sz w:val="24"/>
          <w:szCs w:val="24"/>
          <w:lang w:val="hy-AM"/>
        </w:rPr>
        <w:t xml:space="preserve"> </w:t>
      </w:r>
      <w:r w:rsidR="00890D5A" w:rsidRPr="008827BD">
        <w:rPr>
          <w:rFonts w:ascii="GHEA Grapalat" w:hAnsi="GHEA Grapalat"/>
          <w:sz w:val="24"/>
          <w:szCs w:val="24"/>
          <w:lang w:val="hy-AM"/>
        </w:rPr>
        <w:tab/>
      </w:r>
      <w:r w:rsidR="00693D05" w:rsidRPr="008827BD">
        <w:rPr>
          <w:rFonts w:ascii="GHEA Grapalat" w:hAnsi="GHEA Grapalat"/>
          <w:sz w:val="24"/>
          <w:szCs w:val="24"/>
          <w:lang w:val="hy-AM"/>
        </w:rPr>
        <w:t>Որոշման ն</w:t>
      </w:r>
      <w:r w:rsidR="00F07EE1" w:rsidRPr="008827BD">
        <w:rPr>
          <w:rFonts w:ascii="GHEA Grapalat" w:hAnsi="GHEA Grapalat"/>
          <w:sz w:val="24"/>
          <w:szCs w:val="24"/>
          <w:lang w:val="hy-AM"/>
        </w:rPr>
        <w:t>ախագ</w:t>
      </w:r>
      <w:r w:rsidR="00B54EEA" w:rsidRPr="008827BD">
        <w:rPr>
          <w:rFonts w:ascii="GHEA Grapalat" w:hAnsi="GHEA Grapalat"/>
          <w:sz w:val="24"/>
          <w:szCs w:val="24"/>
          <w:lang w:val="hy-AM"/>
        </w:rPr>
        <w:t>ի</w:t>
      </w:r>
      <w:r w:rsidR="00DE5FB6" w:rsidRPr="008827BD">
        <w:rPr>
          <w:rFonts w:ascii="GHEA Grapalat" w:hAnsi="GHEA Grapalat"/>
          <w:sz w:val="24"/>
          <w:szCs w:val="24"/>
          <w:lang w:val="hy-AM"/>
        </w:rPr>
        <w:t>ծ</w:t>
      </w:r>
      <w:r w:rsidR="00B54EEA" w:rsidRPr="008827BD">
        <w:rPr>
          <w:rFonts w:ascii="GHEA Grapalat" w:hAnsi="GHEA Grapalat"/>
          <w:sz w:val="24"/>
          <w:szCs w:val="24"/>
          <w:lang w:val="hy-AM"/>
        </w:rPr>
        <w:t>ը</w:t>
      </w:r>
      <w:r w:rsidR="00693D05" w:rsidRPr="008827BD">
        <w:rPr>
          <w:rFonts w:ascii="GHEA Grapalat" w:hAnsi="GHEA Grapalat"/>
          <w:sz w:val="24"/>
          <w:szCs w:val="24"/>
          <w:lang w:val="hy-AM"/>
        </w:rPr>
        <w:t xml:space="preserve"> </w:t>
      </w:r>
      <w:r w:rsidR="0082408B">
        <w:rPr>
          <w:rFonts w:ascii="GHEA Grapalat" w:hAnsi="GHEA Grapalat"/>
          <w:sz w:val="24"/>
          <w:szCs w:val="24"/>
          <w:lang w:val="hy-AM"/>
        </w:rPr>
        <w:t>ռազմավարական փաստաթղթերի հետ առնչություն չունի:</w:t>
      </w:r>
    </w:p>
    <w:sectPr w:rsidR="004A0B89" w:rsidRPr="008827BD" w:rsidSect="004D1F4C">
      <w:pgSz w:w="11906" w:h="16838"/>
      <w:pgMar w:top="568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134F1"/>
    <w:multiLevelType w:val="hybridMultilevel"/>
    <w:tmpl w:val="7A56CFD2"/>
    <w:lvl w:ilvl="0" w:tplc="FBFA495A">
      <w:numFmt w:val="bullet"/>
      <w:lvlText w:val="-"/>
      <w:lvlJc w:val="left"/>
      <w:pPr>
        <w:ind w:left="931" w:hanging="495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" w15:restartNumberingAfterBreak="0">
    <w:nsid w:val="10720873"/>
    <w:multiLevelType w:val="hybridMultilevel"/>
    <w:tmpl w:val="6DDCF764"/>
    <w:lvl w:ilvl="0" w:tplc="FBFA495A">
      <w:numFmt w:val="bullet"/>
      <w:lvlText w:val="-"/>
      <w:lvlJc w:val="left"/>
      <w:pPr>
        <w:ind w:left="713" w:hanging="495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29D10463"/>
    <w:multiLevelType w:val="hybridMultilevel"/>
    <w:tmpl w:val="7CAEB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0548F"/>
    <w:multiLevelType w:val="hybridMultilevel"/>
    <w:tmpl w:val="98D48ECA"/>
    <w:lvl w:ilvl="0" w:tplc="041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4" w15:restartNumberingAfterBreak="0">
    <w:nsid w:val="54DE22E3"/>
    <w:multiLevelType w:val="hybridMultilevel"/>
    <w:tmpl w:val="3DD2F2A2"/>
    <w:lvl w:ilvl="0" w:tplc="041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5" w15:restartNumberingAfterBreak="0">
    <w:nsid w:val="582A7F8A"/>
    <w:multiLevelType w:val="multilevel"/>
    <w:tmpl w:val="17300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567BBA"/>
    <w:multiLevelType w:val="hybridMultilevel"/>
    <w:tmpl w:val="35E05C0A"/>
    <w:lvl w:ilvl="0" w:tplc="82CA016E">
      <w:start w:val="5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6A3370AA"/>
    <w:multiLevelType w:val="hybridMultilevel"/>
    <w:tmpl w:val="187CBCCA"/>
    <w:lvl w:ilvl="0" w:tplc="041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8" w15:restartNumberingAfterBreak="0">
    <w:nsid w:val="6D453358"/>
    <w:multiLevelType w:val="hybridMultilevel"/>
    <w:tmpl w:val="E0B081F2"/>
    <w:lvl w:ilvl="0" w:tplc="04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9" w15:restartNumberingAfterBreak="0">
    <w:nsid w:val="781B7192"/>
    <w:multiLevelType w:val="multilevel"/>
    <w:tmpl w:val="5D784B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642E2"/>
    <w:rsid w:val="00013290"/>
    <w:rsid w:val="0001778E"/>
    <w:rsid w:val="00024CBE"/>
    <w:rsid w:val="00060FA8"/>
    <w:rsid w:val="00094E57"/>
    <w:rsid w:val="000A427E"/>
    <w:rsid w:val="000C1D55"/>
    <w:rsid w:val="000E4794"/>
    <w:rsid w:val="00102EBB"/>
    <w:rsid w:val="00120BB7"/>
    <w:rsid w:val="00121CC6"/>
    <w:rsid w:val="00135553"/>
    <w:rsid w:val="0013605D"/>
    <w:rsid w:val="00144CC9"/>
    <w:rsid w:val="0015011F"/>
    <w:rsid w:val="00152FB8"/>
    <w:rsid w:val="00162463"/>
    <w:rsid w:val="00163408"/>
    <w:rsid w:val="001A3F77"/>
    <w:rsid w:val="001D200B"/>
    <w:rsid w:val="001F3707"/>
    <w:rsid w:val="0021217F"/>
    <w:rsid w:val="00237579"/>
    <w:rsid w:val="002420C5"/>
    <w:rsid w:val="00252E25"/>
    <w:rsid w:val="00262877"/>
    <w:rsid w:val="002679B1"/>
    <w:rsid w:val="00280AAA"/>
    <w:rsid w:val="00283E56"/>
    <w:rsid w:val="002A4098"/>
    <w:rsid w:val="002A5D68"/>
    <w:rsid w:val="002A6D05"/>
    <w:rsid w:val="002C1A50"/>
    <w:rsid w:val="002C2164"/>
    <w:rsid w:val="002C58C2"/>
    <w:rsid w:val="002C59A5"/>
    <w:rsid w:val="002D00B9"/>
    <w:rsid w:val="002E21CF"/>
    <w:rsid w:val="002F266B"/>
    <w:rsid w:val="002F2D70"/>
    <w:rsid w:val="003262D2"/>
    <w:rsid w:val="00340672"/>
    <w:rsid w:val="00357DCE"/>
    <w:rsid w:val="00370684"/>
    <w:rsid w:val="00382DAC"/>
    <w:rsid w:val="003C6649"/>
    <w:rsid w:val="003C7AB0"/>
    <w:rsid w:val="003D14CF"/>
    <w:rsid w:val="003D3B91"/>
    <w:rsid w:val="003D7267"/>
    <w:rsid w:val="003E7150"/>
    <w:rsid w:val="003E7C8F"/>
    <w:rsid w:val="003F1237"/>
    <w:rsid w:val="00405CFE"/>
    <w:rsid w:val="00436072"/>
    <w:rsid w:val="00444373"/>
    <w:rsid w:val="00465F61"/>
    <w:rsid w:val="00475885"/>
    <w:rsid w:val="0048268C"/>
    <w:rsid w:val="004934D5"/>
    <w:rsid w:val="004A0B89"/>
    <w:rsid w:val="004A0C65"/>
    <w:rsid w:val="004A22D4"/>
    <w:rsid w:val="004A735E"/>
    <w:rsid w:val="004B40D5"/>
    <w:rsid w:val="004B42A6"/>
    <w:rsid w:val="004B6201"/>
    <w:rsid w:val="004C27D9"/>
    <w:rsid w:val="004C388E"/>
    <w:rsid w:val="004D1F4C"/>
    <w:rsid w:val="004F0624"/>
    <w:rsid w:val="005020F8"/>
    <w:rsid w:val="005114A1"/>
    <w:rsid w:val="005304A1"/>
    <w:rsid w:val="00552A5F"/>
    <w:rsid w:val="00555274"/>
    <w:rsid w:val="00563340"/>
    <w:rsid w:val="00563619"/>
    <w:rsid w:val="00566A0F"/>
    <w:rsid w:val="00570B5D"/>
    <w:rsid w:val="00575EB5"/>
    <w:rsid w:val="005760C5"/>
    <w:rsid w:val="00576771"/>
    <w:rsid w:val="00580725"/>
    <w:rsid w:val="005B29C1"/>
    <w:rsid w:val="005B3456"/>
    <w:rsid w:val="005B72D7"/>
    <w:rsid w:val="005B7F36"/>
    <w:rsid w:val="005C5098"/>
    <w:rsid w:val="005C6886"/>
    <w:rsid w:val="005D60C7"/>
    <w:rsid w:val="005D7FC2"/>
    <w:rsid w:val="005F557E"/>
    <w:rsid w:val="0061468E"/>
    <w:rsid w:val="00633A7D"/>
    <w:rsid w:val="00634E97"/>
    <w:rsid w:val="006431BB"/>
    <w:rsid w:val="006462F8"/>
    <w:rsid w:val="00653034"/>
    <w:rsid w:val="00656D21"/>
    <w:rsid w:val="00661882"/>
    <w:rsid w:val="00666AA6"/>
    <w:rsid w:val="0067243C"/>
    <w:rsid w:val="00693D05"/>
    <w:rsid w:val="006A3F74"/>
    <w:rsid w:val="006A673D"/>
    <w:rsid w:val="006B5C16"/>
    <w:rsid w:val="006B60E6"/>
    <w:rsid w:val="006C78F8"/>
    <w:rsid w:val="00701F49"/>
    <w:rsid w:val="00710188"/>
    <w:rsid w:val="00743834"/>
    <w:rsid w:val="007460EA"/>
    <w:rsid w:val="00760291"/>
    <w:rsid w:val="0076511C"/>
    <w:rsid w:val="00766476"/>
    <w:rsid w:val="00771757"/>
    <w:rsid w:val="00780A80"/>
    <w:rsid w:val="00782EE7"/>
    <w:rsid w:val="00786BC2"/>
    <w:rsid w:val="007A2AED"/>
    <w:rsid w:val="007A7263"/>
    <w:rsid w:val="007C56C9"/>
    <w:rsid w:val="007C7820"/>
    <w:rsid w:val="007D3E96"/>
    <w:rsid w:val="007D661E"/>
    <w:rsid w:val="007E5E9C"/>
    <w:rsid w:val="007F34AD"/>
    <w:rsid w:val="00801264"/>
    <w:rsid w:val="00804400"/>
    <w:rsid w:val="00813AD5"/>
    <w:rsid w:val="0081700E"/>
    <w:rsid w:val="0081703B"/>
    <w:rsid w:val="00822901"/>
    <w:rsid w:val="0082408B"/>
    <w:rsid w:val="00836C29"/>
    <w:rsid w:val="00837A18"/>
    <w:rsid w:val="008720F1"/>
    <w:rsid w:val="008773CF"/>
    <w:rsid w:val="008827BD"/>
    <w:rsid w:val="00886052"/>
    <w:rsid w:val="00890D5A"/>
    <w:rsid w:val="008931F2"/>
    <w:rsid w:val="00894B46"/>
    <w:rsid w:val="00896F28"/>
    <w:rsid w:val="008B10F5"/>
    <w:rsid w:val="008D4097"/>
    <w:rsid w:val="00913D71"/>
    <w:rsid w:val="0093638F"/>
    <w:rsid w:val="00943B06"/>
    <w:rsid w:val="00944194"/>
    <w:rsid w:val="0094486F"/>
    <w:rsid w:val="009524DB"/>
    <w:rsid w:val="009551BB"/>
    <w:rsid w:val="009560BA"/>
    <w:rsid w:val="00973976"/>
    <w:rsid w:val="009821BF"/>
    <w:rsid w:val="009A08ED"/>
    <w:rsid w:val="009A1DE1"/>
    <w:rsid w:val="009B38B0"/>
    <w:rsid w:val="009C07DF"/>
    <w:rsid w:val="009D423A"/>
    <w:rsid w:val="009E3305"/>
    <w:rsid w:val="009E59F3"/>
    <w:rsid w:val="009E69A0"/>
    <w:rsid w:val="009F01F3"/>
    <w:rsid w:val="00A10633"/>
    <w:rsid w:val="00A111CF"/>
    <w:rsid w:val="00A5592B"/>
    <w:rsid w:val="00A633D6"/>
    <w:rsid w:val="00A706EE"/>
    <w:rsid w:val="00A7133B"/>
    <w:rsid w:val="00A8048B"/>
    <w:rsid w:val="00A8230B"/>
    <w:rsid w:val="00A8764B"/>
    <w:rsid w:val="00A90249"/>
    <w:rsid w:val="00A90B48"/>
    <w:rsid w:val="00A97B73"/>
    <w:rsid w:val="00AA6994"/>
    <w:rsid w:val="00AB1799"/>
    <w:rsid w:val="00AC256D"/>
    <w:rsid w:val="00AC2702"/>
    <w:rsid w:val="00AD7B3F"/>
    <w:rsid w:val="00AE106A"/>
    <w:rsid w:val="00AE4A24"/>
    <w:rsid w:val="00B0047C"/>
    <w:rsid w:val="00B108A5"/>
    <w:rsid w:val="00B2656C"/>
    <w:rsid w:val="00B46957"/>
    <w:rsid w:val="00B534B0"/>
    <w:rsid w:val="00B54EEA"/>
    <w:rsid w:val="00B67D84"/>
    <w:rsid w:val="00B81CE7"/>
    <w:rsid w:val="00B9578D"/>
    <w:rsid w:val="00BA5E60"/>
    <w:rsid w:val="00BE28E8"/>
    <w:rsid w:val="00C05A72"/>
    <w:rsid w:val="00C075EC"/>
    <w:rsid w:val="00C10706"/>
    <w:rsid w:val="00C152B4"/>
    <w:rsid w:val="00C36D5D"/>
    <w:rsid w:val="00C52823"/>
    <w:rsid w:val="00C6210D"/>
    <w:rsid w:val="00CA0116"/>
    <w:rsid w:val="00CA1298"/>
    <w:rsid w:val="00CC6BF4"/>
    <w:rsid w:val="00CD0EBA"/>
    <w:rsid w:val="00CD4C31"/>
    <w:rsid w:val="00CD5037"/>
    <w:rsid w:val="00CD76F3"/>
    <w:rsid w:val="00CF2EF3"/>
    <w:rsid w:val="00CF7A96"/>
    <w:rsid w:val="00D16601"/>
    <w:rsid w:val="00D20D80"/>
    <w:rsid w:val="00D2519C"/>
    <w:rsid w:val="00D34E75"/>
    <w:rsid w:val="00D5216F"/>
    <w:rsid w:val="00D65DBC"/>
    <w:rsid w:val="00D73A61"/>
    <w:rsid w:val="00D929AA"/>
    <w:rsid w:val="00D93F5F"/>
    <w:rsid w:val="00DA6732"/>
    <w:rsid w:val="00DB54CC"/>
    <w:rsid w:val="00DC208E"/>
    <w:rsid w:val="00DE4315"/>
    <w:rsid w:val="00DE5FB6"/>
    <w:rsid w:val="00DF0065"/>
    <w:rsid w:val="00E01A6B"/>
    <w:rsid w:val="00E01B69"/>
    <w:rsid w:val="00E267A0"/>
    <w:rsid w:val="00E314B8"/>
    <w:rsid w:val="00E338E3"/>
    <w:rsid w:val="00E33BDD"/>
    <w:rsid w:val="00E43C11"/>
    <w:rsid w:val="00E45715"/>
    <w:rsid w:val="00E47AD1"/>
    <w:rsid w:val="00E63207"/>
    <w:rsid w:val="00E82D45"/>
    <w:rsid w:val="00EA2183"/>
    <w:rsid w:val="00EA4245"/>
    <w:rsid w:val="00EA5439"/>
    <w:rsid w:val="00EA6477"/>
    <w:rsid w:val="00EA6D11"/>
    <w:rsid w:val="00EB113A"/>
    <w:rsid w:val="00EC65D8"/>
    <w:rsid w:val="00ED06E8"/>
    <w:rsid w:val="00ED7526"/>
    <w:rsid w:val="00EF03B8"/>
    <w:rsid w:val="00F07EE1"/>
    <w:rsid w:val="00F10822"/>
    <w:rsid w:val="00F27DF3"/>
    <w:rsid w:val="00F32105"/>
    <w:rsid w:val="00F44650"/>
    <w:rsid w:val="00F64001"/>
    <w:rsid w:val="00F642E2"/>
    <w:rsid w:val="00F7398F"/>
    <w:rsid w:val="00F8219A"/>
    <w:rsid w:val="00FA739D"/>
    <w:rsid w:val="00FB6E3F"/>
    <w:rsid w:val="00FD02EC"/>
    <w:rsid w:val="00FD36E6"/>
    <w:rsid w:val="00FF29E1"/>
    <w:rsid w:val="00FF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05DB93-4DC3-4A7C-BE96-828FEB2C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2E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43834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a4">
    <w:name w:val="Основной текст Знак"/>
    <w:basedOn w:val="a0"/>
    <w:link w:val="a3"/>
    <w:rsid w:val="00743834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styleId="a5">
    <w:name w:val="List Paragraph"/>
    <w:aliases w:val="Akapit z listą BS,List Paragraph 1,List Paragraph2,List Paragraph3,List Paragraph4,PDP DOCUMENT SUBTITLE,Абзац списка3,Bullet Points,Table of contents numbered,List Paragraph in table,lp1,List Paragraph1,List Paragraph nowy,Liste 1"/>
    <w:basedOn w:val="a"/>
    <w:link w:val="a6"/>
    <w:uiPriority w:val="34"/>
    <w:qFormat/>
    <w:rsid w:val="00743834"/>
    <w:pPr>
      <w:ind w:left="720"/>
      <w:contextualSpacing/>
    </w:pPr>
  </w:style>
  <w:style w:type="character" w:customStyle="1" w:styleId="a6">
    <w:name w:val="Абзац списка Знак"/>
    <w:aliases w:val="Akapit z listą BS Знак,List Paragraph 1 Знак,List Paragraph2 Знак,List Paragraph3 Знак,List Paragraph4 Знак,PDP DOCUMENT SUBTITLE Знак,Абзац списка3 Знак,Bullet Points Знак,Table of contents numbered Знак,List Paragraph in table Знак"/>
    <w:link w:val="a5"/>
    <w:uiPriority w:val="34"/>
    <w:locked/>
    <w:rsid w:val="00743834"/>
    <w:rPr>
      <w:lang w:val="ru-RU"/>
    </w:rPr>
  </w:style>
  <w:style w:type="paragraph" w:styleId="a7">
    <w:name w:val="No Spacing"/>
    <w:link w:val="a8"/>
    <w:uiPriority w:val="1"/>
    <w:qFormat/>
    <w:rsid w:val="003262D2"/>
    <w:pPr>
      <w:spacing w:after="0" w:line="240" w:lineRule="auto"/>
    </w:pPr>
    <w:rPr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252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52E25"/>
    <w:rPr>
      <w:rFonts w:ascii="Segoe UI" w:hAnsi="Segoe UI" w:cs="Segoe UI"/>
      <w:sz w:val="18"/>
      <w:szCs w:val="18"/>
      <w:lang w:val="ru-RU"/>
    </w:rPr>
  </w:style>
  <w:style w:type="character" w:customStyle="1" w:styleId="a8">
    <w:name w:val="Без интервала Знак"/>
    <w:basedOn w:val="a0"/>
    <w:link w:val="a7"/>
    <w:uiPriority w:val="1"/>
    <w:rsid w:val="00DA6732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A4B30-4705-4CA9-8F79-A1CB6DD88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3004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</dc:creator>
  <cp:keywords>https://mul2-edu.gov.am/tasks/1435268/oneclick/Himnavorum-teghekanq - Copy.docx?token=8fcc8ea1bf4314c6f1f43b2e13b4d9a5</cp:keywords>
  <dc:description/>
  <cp:lastModifiedBy>Пользователь Windows</cp:lastModifiedBy>
  <cp:revision>198</cp:revision>
  <cp:lastPrinted>2023-11-17T06:58:00Z</cp:lastPrinted>
  <dcterms:created xsi:type="dcterms:W3CDTF">2022-03-24T06:02:00Z</dcterms:created>
  <dcterms:modified xsi:type="dcterms:W3CDTF">2024-03-22T13:11:00Z</dcterms:modified>
</cp:coreProperties>
</file>