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94" w:rsidRPr="00BA6457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BA6457" w:rsidRDefault="00960394" w:rsidP="00960394">
      <w:pPr>
        <w:spacing w:line="360" w:lineRule="auto"/>
        <w:ind w:firstLine="709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A645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8D199D" w:rsidRPr="008D199D" w:rsidRDefault="00960394" w:rsidP="008D199D">
      <w:pPr>
        <w:spacing w:after="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61988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Pr="00E60726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ԲՆԱՊԱՀՊԱՆԱԿԱՆ, ԳԻՏԱՀԵՏԱԶՈՏԱԿԱՆ, ԿՐԹԱԿԱՆ, ԱՌՈՂՋԱՊԱՀԱԿԱՆ ԵՎ ՎԵՐԱՐՏԱԴՐՈՒԹՅԱՆ ԿԱԶՄԱԿԵՐՊՄԱՆ ՆՊԱՏԱԿՆԵՐՈՎ ԿԵՆԴԱՆԱԿԱՆ ԱՇԽԱՐՀԻ ՕԲՅԵԿՏՆԵՐԻ ՕԳՏԱԳՈՐԾՄԱՆ </w:t>
      </w:r>
      <w:r w:rsidRPr="00661988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ՊԱՅՄԱՆԱԳՐԻ </w:t>
      </w:r>
      <w:r w:rsidR="003559D9" w:rsidRPr="003559D9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ԵՎ</w:t>
      </w:r>
      <w:r w:rsidRPr="00661988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ՀԱՅՏԻ ՕՐԻՆԱԿԵԼԻ ՁԵՎԵՐԻ ՀԱՍՏԱՏՄԱՆ </w:t>
      </w:r>
      <w:r w:rsidRPr="00E60726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ՄԱՍԻՆ</w:t>
      </w:r>
      <w:r w:rsidRPr="00661988">
        <w:rPr>
          <w:rStyle w:val="a5"/>
          <w:rFonts w:ascii="GHEA Grapalat" w:hAnsi="GHEA Grapalat"/>
          <w:b w:val="0"/>
          <w:color w:val="000000"/>
          <w:lang w:val="hy-AM"/>
        </w:rPr>
        <w:t xml:space="preserve">» </w:t>
      </w:r>
      <w:r w:rsidR="008D199D" w:rsidRPr="008D199D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 ՄԻՋԱՎԱՅՐԻ ՆԱԽԱՐԱՐԻ ՀՐԱՄԱՆԻ ՆԱԽԱԳԾԻ ՎԵՐԱԲԵՐՅԱԼ</w:t>
      </w:r>
    </w:p>
    <w:p w:rsidR="00960394" w:rsidRPr="00607738" w:rsidRDefault="00960394" w:rsidP="00960394">
      <w:pPr>
        <w:pStyle w:val="a6"/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60394" w:rsidRPr="00607738" w:rsidRDefault="00960394" w:rsidP="00960394">
      <w:pPr>
        <w:pStyle w:val="a7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607738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607738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607738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607738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607738">
        <w:rPr>
          <w:rFonts w:ascii="GHEA Grapalat" w:hAnsi="GHEA Grapalat"/>
          <w:b/>
          <w:sz w:val="24"/>
          <w:szCs w:val="24"/>
          <w:lang w:val="hy-AM"/>
        </w:rPr>
        <w:t>և</w:t>
      </w:r>
      <w:r w:rsidRPr="00607738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607738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60773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07738">
        <w:rPr>
          <w:rFonts w:ascii="GHEA Grapalat" w:hAnsi="GHEA Grapalat"/>
          <w:b/>
          <w:sz w:val="24"/>
          <w:szCs w:val="24"/>
          <w:lang w:val="hy-AM"/>
        </w:rPr>
        <w:t>ակտի</w:t>
      </w:r>
      <w:r w:rsidRPr="0060773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07738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60773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607738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BC78DD" w:rsidRDefault="00BC78DD" w:rsidP="00BC78D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iCs/>
          <w:noProof/>
          <w:sz w:val="24"/>
          <w:szCs w:val="24"/>
          <w:lang w:val="hy-AM"/>
        </w:rPr>
        <w:t xml:space="preserve">Նախագծի մշակման համար հիմք է հանդիսանում 2022 թվականի մարտի 23-ին ընդունված 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«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ենդանական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աշխարհի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ՀՕ-74-Ն</w:t>
      </w:r>
      <w:r w:rsidRPr="000B45A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20574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6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Pr="00DE63D3">
        <w:rPr>
          <w:rFonts w:ascii="GHEA Grapalat" w:hAnsi="GHEA Grapalat"/>
          <w:color w:val="000000"/>
          <w:sz w:val="24"/>
          <w:szCs w:val="24"/>
          <w:lang w:val="hy-AM"/>
        </w:rPr>
        <w:t xml:space="preserve">1-ին մասի </w:t>
      </w:r>
      <w:r w:rsidRPr="00B438E9">
        <w:rPr>
          <w:rFonts w:ascii="GHEA Grapalat" w:hAnsi="GHEA Grapalat"/>
          <w:color w:val="000000"/>
          <w:sz w:val="24"/>
          <w:szCs w:val="24"/>
          <w:lang w:val="hy-AM"/>
        </w:rPr>
        <w:t>«թ4</w:t>
      </w:r>
      <w:r w:rsidRPr="00DE63D3">
        <w:rPr>
          <w:rFonts w:ascii="GHEA Grapalat" w:hAnsi="GHEA Grapalat"/>
          <w:color w:val="000000"/>
          <w:sz w:val="24"/>
          <w:szCs w:val="24"/>
          <w:lang w:val="hy-AM"/>
        </w:rPr>
        <w:t>» կետ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ը՝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4A0AD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լիազորող</w:t>
      </w:r>
      <w:r w:rsidRPr="004A0AD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նորմի</w:t>
      </w:r>
      <w:r w:rsidRPr="004A0AD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287D2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ամրագրման</w:t>
      </w:r>
      <w:r w:rsidRPr="004A0AD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հանգամանքով</w:t>
      </w:r>
      <w:r w:rsidRPr="008434E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Վարչապետի</w:t>
      </w:r>
      <w:r>
        <w:rPr>
          <w:rFonts w:ascii="Calibri" w:hAnsi="Calibri" w:cs="Calibri"/>
          <w:sz w:val="24"/>
          <w:szCs w:val="24"/>
          <w:lang w:val="fr-FR"/>
        </w:rPr>
        <w:t> 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2022 թվականի մայիսի 24-ի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Կենդանական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աշխարհի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օրենքում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լրացումներ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կատարելու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կիրարկումն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ապահովող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միջոցառումները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հաստատելու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Style w:val="a5"/>
          <w:rFonts w:ascii="GHEA Grapalat" w:hAnsi="GHEA Grapalat"/>
          <w:b w:val="0"/>
          <w:sz w:val="24"/>
          <w:szCs w:val="24"/>
          <w:bdr w:val="none" w:sz="0" w:space="0" w:color="auto" w:frame="1"/>
          <w:lang w:val="fi-FI"/>
        </w:rPr>
        <w:t>»</w:t>
      </w:r>
      <w:r>
        <w:rPr>
          <w:rStyle w:val="a5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 571-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որոշմամբ հաստատված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 xml:space="preserve">հավելվածի </w:t>
      </w:r>
      <w:r w:rsidRPr="00BA6457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20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-րդ կետի պահանջ</w:t>
      </w:r>
      <w:r w:rsidRPr="00DB065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60394" w:rsidRDefault="00960394" w:rsidP="00BC78DD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Կենդանական աշխարհի օբյեկտների՝ </w:t>
      </w:r>
      <w:r w:rsidRPr="00607738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բնապահպանական, գիտահետազոտական, կրթական, առողջապահական և վերարտադրության կազմակերպման</w:t>
      </w:r>
      <w:r w:rsidRPr="008C179B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նպատակ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ներով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օգտագործման հետ կապված իրավահարաբերությունների ամբողջական կարգավորման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B60F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սահմանել </w:t>
      </w:r>
      <w:r w:rsidRPr="00607738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բնապահպանական, գիտահետազոտական, կրթական, առողջապահական և վերարտադրության կազմակերպման</w:t>
      </w:r>
      <w:r w:rsidRPr="001D4D28">
        <w:rPr>
          <w:rFonts w:ascii="GHEA Grapalat" w:hAnsi="GHEA Grapalat"/>
          <w:sz w:val="24"/>
          <w:szCs w:val="24"/>
          <w:lang w:val="hy-AM"/>
        </w:rPr>
        <w:t xml:space="preserve"> նպատակ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ներով</w:t>
      </w:r>
      <w:proofErr w:type="spellEnd"/>
      <w:r w:rsidRPr="001D4D28">
        <w:rPr>
          <w:rFonts w:ascii="GHEA Grapalat" w:hAnsi="GHEA Grapalat"/>
          <w:sz w:val="24"/>
          <w:szCs w:val="24"/>
          <w:lang w:val="hy-AM"/>
        </w:rPr>
        <w:t xml:space="preserve"> կենդանական աշխարհի օբյեկտների օգտագործման</w:t>
      </w:r>
      <w:r w:rsidRPr="001D4D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հետ կապված հարաբերությունները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ինչի բացակայության հետևանքով հնարավոր է կենդանական աշխարհի օբյեկտների գերօգտագործում կամ ոչ ճիշտ օգտագործում։</w:t>
      </w:r>
    </w:p>
    <w:p w:rsidR="00960394" w:rsidRPr="001F65CE" w:rsidRDefault="00960394" w:rsidP="00960394">
      <w:pPr>
        <w:pStyle w:val="a7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F65CE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Առաջարկվող կարգավորման բնույթը </w:t>
      </w:r>
    </w:p>
    <w:p w:rsidR="000178DA" w:rsidRPr="008D199D" w:rsidRDefault="00DE03AF" w:rsidP="00436410">
      <w:pPr>
        <w:pStyle w:val="a3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FA4495">
        <w:rPr>
          <w:rFonts w:ascii="GHEA Grapalat" w:eastAsia="GHEA Grapalat" w:hAnsi="GHEA Grapalat" w:cs="GHEA Grapalat"/>
          <w:lang w:val="hy-AM"/>
        </w:rPr>
        <w:t xml:space="preserve">Նախագծով նախատեսվում է սահմանել հստակ ընթացակարգ համաձայն ինչի` </w:t>
      </w:r>
      <w:r w:rsidRPr="001F65CE">
        <w:rPr>
          <w:rStyle w:val="a5"/>
          <w:rFonts w:ascii="GHEA Grapalat" w:hAnsi="GHEA Grapalat"/>
          <w:b w:val="0"/>
          <w:color w:val="000000"/>
          <w:lang w:val="hy-AM"/>
        </w:rPr>
        <w:t>բնապահպանական, գիտահետազոտական կրթական առողջապահական և վերարտադրության կազմակերպման նպատակներով կենդանական աշխարհի</w:t>
      </w:r>
      <w:r w:rsidRPr="002E5AC1">
        <w:rPr>
          <w:rStyle w:val="a5"/>
          <w:rFonts w:ascii="GHEA Grapalat" w:hAnsi="GHEA Grapalat"/>
          <w:color w:val="000000"/>
          <w:lang w:val="hy-AM"/>
        </w:rPr>
        <w:t xml:space="preserve"> </w:t>
      </w:r>
      <w:r w:rsidRPr="001F65CE">
        <w:rPr>
          <w:rStyle w:val="a5"/>
          <w:rFonts w:ascii="GHEA Grapalat" w:hAnsi="GHEA Grapalat"/>
          <w:b w:val="0"/>
          <w:color w:val="000000"/>
          <w:lang w:val="hy-AM"/>
        </w:rPr>
        <w:t>օբյեկտների օգտագործման  հա</w:t>
      </w:r>
      <w:r w:rsidRPr="001F65CE">
        <w:rPr>
          <w:rFonts w:ascii="GHEA Grapalat" w:hAnsi="GHEA Grapalat"/>
          <w:color w:val="000000"/>
          <w:lang w:val="hy-AM"/>
        </w:rPr>
        <w:t>մար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հիմք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են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հանդիսանում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/>
          <w:lang w:val="hy-AM"/>
        </w:rPr>
        <w:t>«</w:t>
      </w:r>
      <w:r w:rsidRPr="00CE51E7">
        <w:rPr>
          <w:rFonts w:ascii="GHEA Grapalat" w:hAnsi="GHEA Grapalat" w:cs="Sylfaen"/>
          <w:lang w:val="hy-AM"/>
        </w:rPr>
        <w:t>Կենդանական</w:t>
      </w:r>
      <w:r w:rsidRPr="00CE51E7">
        <w:rPr>
          <w:rFonts w:ascii="GHEA Grapalat" w:hAnsi="GHEA Grapalat"/>
          <w:lang w:val="hy-AM"/>
        </w:rPr>
        <w:t xml:space="preserve"> </w:t>
      </w:r>
      <w:r w:rsidRPr="00CE51E7">
        <w:rPr>
          <w:rFonts w:ascii="GHEA Grapalat" w:hAnsi="GHEA Grapalat" w:cs="Sylfaen"/>
          <w:lang w:val="hy-AM"/>
        </w:rPr>
        <w:t>աշխարհի</w:t>
      </w:r>
      <w:r w:rsidRPr="00CE51E7">
        <w:rPr>
          <w:rFonts w:ascii="GHEA Grapalat" w:hAnsi="GHEA Grapalat"/>
          <w:lang w:val="hy-AM"/>
        </w:rPr>
        <w:t xml:space="preserve"> </w:t>
      </w:r>
      <w:r w:rsidRPr="00CE51E7">
        <w:rPr>
          <w:rFonts w:ascii="GHEA Grapalat" w:hAnsi="GHEA Grapalat" w:cs="Sylfaen"/>
          <w:lang w:val="hy-AM"/>
        </w:rPr>
        <w:t>մասին</w:t>
      </w:r>
      <w:r w:rsidRPr="00CE51E7">
        <w:rPr>
          <w:rFonts w:ascii="GHEA Grapalat" w:hAnsi="GHEA Grapalat"/>
          <w:lang w:val="hy-AM"/>
        </w:rPr>
        <w:t xml:space="preserve">» </w:t>
      </w:r>
      <w:r w:rsidRPr="00CE51E7">
        <w:rPr>
          <w:rFonts w:ascii="GHEA Grapalat" w:hAnsi="GHEA Grapalat" w:cs="Sylfaen"/>
          <w:color w:val="000000"/>
          <w:lang w:val="hy-AM"/>
        </w:rPr>
        <w:t>օրենքի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/>
          <w:color w:val="000000"/>
          <w:lang w:val="hy-AM"/>
        </w:rPr>
        <w:lastRenderedPageBreak/>
        <w:t>11-</w:t>
      </w:r>
      <w:r w:rsidRPr="00CE51E7">
        <w:rPr>
          <w:rFonts w:ascii="GHEA Grapalat" w:hAnsi="GHEA Grapalat" w:cs="Sylfaen"/>
          <w:color w:val="000000"/>
          <w:lang w:val="hy-AM"/>
        </w:rPr>
        <w:t>րդ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հոդվածի</w:t>
      </w:r>
      <w:r w:rsidRPr="00CE51E7">
        <w:rPr>
          <w:rFonts w:ascii="GHEA Grapalat" w:hAnsi="GHEA Grapalat"/>
          <w:color w:val="000000"/>
          <w:lang w:val="hy-AM"/>
        </w:rPr>
        <w:t xml:space="preserve"> 1-</w:t>
      </w:r>
      <w:r w:rsidRPr="00CE51E7">
        <w:rPr>
          <w:rFonts w:ascii="GHEA Grapalat" w:hAnsi="GHEA Grapalat" w:cs="Sylfaen"/>
          <w:color w:val="000000"/>
          <w:lang w:val="hy-AM"/>
        </w:rPr>
        <w:t>ին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մասի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ա</w:t>
      </w:r>
      <w:r w:rsidRPr="00CE51E7">
        <w:rPr>
          <w:rFonts w:ascii="GHEA Grapalat" w:hAnsi="GHEA Grapalat"/>
          <w:color w:val="000000"/>
          <w:lang w:val="hy-AM"/>
        </w:rPr>
        <w:t xml:space="preserve">) </w:t>
      </w:r>
      <w:r w:rsidRPr="00CE51E7">
        <w:rPr>
          <w:rFonts w:ascii="GHEA Grapalat" w:hAnsi="GHEA Grapalat" w:cs="Sylfaen"/>
          <w:color w:val="000000"/>
          <w:lang w:val="hy-AM"/>
        </w:rPr>
        <w:t>և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/>
          <w:lang w:val="hy-AM"/>
        </w:rPr>
        <w:t>բ</w:t>
      </w:r>
      <w:r w:rsidRPr="00CE51E7">
        <w:rPr>
          <w:rFonts w:ascii="GHEA Grapalat" w:hAnsi="GHEA Grapalat"/>
          <w:color w:val="000000"/>
          <w:lang w:val="hy-AM"/>
        </w:rPr>
        <w:t xml:space="preserve">) </w:t>
      </w:r>
      <w:r w:rsidRPr="00CE51E7">
        <w:rPr>
          <w:rFonts w:ascii="GHEA Grapalat" w:hAnsi="GHEA Grapalat" w:cs="Sylfaen"/>
          <w:color w:val="000000"/>
          <w:lang w:val="hy-AM"/>
        </w:rPr>
        <w:t>ենթակետերով</w:t>
      </w:r>
      <w:r w:rsidRPr="00CE51E7">
        <w:rPr>
          <w:rFonts w:ascii="GHEA Grapalat" w:hAnsi="GHEA Grapalat"/>
          <w:color w:val="000000"/>
          <w:lang w:val="hy-AM"/>
        </w:rPr>
        <w:t xml:space="preserve"> </w:t>
      </w:r>
      <w:r w:rsidRPr="00CE51E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սահմանված</w:t>
      </w:r>
      <w:r w:rsidRPr="00CE51E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սուբյեկտներից</w:t>
      </w:r>
      <w:r w:rsidRPr="00CE51E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shd w:val="clear" w:color="auto" w:fill="FFFFFF"/>
          <w:lang w:val="hy-AM"/>
        </w:rPr>
        <w:t>որևէ</w:t>
      </w:r>
      <w:r w:rsidRPr="00CE51E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shd w:val="clear" w:color="auto" w:fill="FFFFFF"/>
          <w:lang w:val="hy-AM"/>
        </w:rPr>
        <w:t>մեկի</w:t>
      </w:r>
      <w:r w:rsidRPr="00CE51E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կողմից</w:t>
      </w:r>
      <w:r w:rsidRPr="00CE51E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տրամադրված</w:t>
      </w:r>
      <w:r w:rsidRPr="00CE51E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դրական</w:t>
      </w:r>
      <w:r w:rsidRPr="00CE51E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CE51E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եզրակացությունը</w:t>
      </w:r>
      <w:r w:rsidRPr="00CE51E7">
        <w:rPr>
          <w:rFonts w:ascii="GHEA Grapalat" w:hAnsi="GHEA Grapalat"/>
          <w:lang w:val="hy-AM"/>
        </w:rPr>
        <w:t>:</w:t>
      </w:r>
    </w:p>
    <w:p w:rsidR="00960394" w:rsidRPr="0092390D" w:rsidRDefault="00960394" w:rsidP="00436410">
      <w:pPr>
        <w:pStyle w:val="a3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lang w:val="hy-AM"/>
        </w:rPr>
      </w:pPr>
      <w:r w:rsidRPr="0000364A">
        <w:rPr>
          <w:rFonts w:ascii="GHEA Grapalat" w:hAnsi="GHEA Grapalat"/>
          <w:color w:val="000000"/>
          <w:lang w:val="hy-AM"/>
        </w:rPr>
        <w:t xml:space="preserve">Հայաստանի Հանրապետության տարածքում </w:t>
      </w:r>
      <w:r w:rsidRPr="00AC02B5">
        <w:rPr>
          <w:rStyle w:val="a5"/>
          <w:rFonts w:ascii="GHEA Grapalat" w:hAnsi="GHEA Grapalat"/>
          <w:b w:val="0"/>
          <w:color w:val="000000"/>
          <w:lang w:val="hy-AM"/>
        </w:rPr>
        <w:t>բնապահպանական, գիտահետազոտական կրթական առողջապահական և վերարտադրության կազմակերպման նպատակներով կենդանական աշխարհի օբյեկտների օգտագործման</w:t>
      </w:r>
      <w:r w:rsidRPr="002E5AC1">
        <w:rPr>
          <w:rStyle w:val="a5"/>
          <w:rFonts w:ascii="GHEA Grapalat" w:hAnsi="GHEA Grapalat"/>
          <w:color w:val="000000"/>
          <w:lang w:val="hy-AM"/>
        </w:rPr>
        <w:t xml:space="preserve"> </w:t>
      </w:r>
      <w:r w:rsidRPr="00040225">
        <w:rPr>
          <w:rFonts w:ascii="GHEA Grapalat" w:hAnsi="GHEA Grapalat"/>
          <w:color w:val="000000"/>
          <w:lang w:val="hy-AM"/>
        </w:rPr>
        <w:t>պայմանագրի և հայտի օրինակելի ձևերի հաստատում</w:t>
      </w:r>
      <w:r w:rsidRPr="002E5AC1">
        <w:rPr>
          <w:rFonts w:ascii="GHEA Grapalat" w:hAnsi="GHEA Grapalat"/>
          <w:color w:val="000000"/>
          <w:lang w:val="hy-AM"/>
        </w:rPr>
        <w:t xml:space="preserve">ն </w:t>
      </w:r>
      <w:r w:rsidRPr="0000364A">
        <w:rPr>
          <w:rFonts w:ascii="GHEA Grapalat" w:hAnsi="GHEA Grapalat"/>
          <w:color w:val="000000"/>
          <w:lang w:val="hy-AM"/>
        </w:rPr>
        <w:t xml:space="preserve">իրականացվում է </w:t>
      </w:r>
      <w:r w:rsidR="00D81731" w:rsidRPr="00D81731">
        <w:rPr>
          <w:rFonts w:ascii="GHEA Grapalat" w:hAnsi="GHEA Grapalat"/>
          <w:color w:val="000000"/>
          <w:lang w:val="hy-AM"/>
        </w:rPr>
        <w:t>լ</w:t>
      </w:r>
      <w:r w:rsidRPr="0000364A">
        <w:rPr>
          <w:rFonts w:ascii="GHEA Grapalat" w:hAnsi="GHEA Grapalat"/>
          <w:color w:val="000000"/>
          <w:lang w:val="hy-AM"/>
        </w:rPr>
        <w:t>իազոր</w:t>
      </w:r>
      <w:r w:rsidR="00D81731" w:rsidRPr="00D81731">
        <w:rPr>
          <w:rFonts w:ascii="GHEA Grapalat" w:hAnsi="GHEA Grapalat"/>
          <w:color w:val="000000"/>
          <w:lang w:val="hy-AM"/>
        </w:rPr>
        <w:t>ված</w:t>
      </w:r>
      <w:r w:rsidRPr="0000364A">
        <w:rPr>
          <w:rFonts w:ascii="GHEA Grapalat" w:hAnsi="GHEA Grapalat"/>
          <w:color w:val="000000"/>
          <w:lang w:val="hy-AM"/>
        </w:rPr>
        <w:t xml:space="preserve"> մարմնի թույլտվությամբ</w:t>
      </w:r>
      <w:r w:rsidRPr="0092390D">
        <w:rPr>
          <w:rFonts w:ascii="GHEA Grapalat" w:hAnsi="GHEA Grapalat"/>
          <w:color w:val="000000"/>
          <w:lang w:val="hy-AM"/>
        </w:rPr>
        <w:t xml:space="preserve">՝ </w:t>
      </w:r>
      <w:r w:rsidRPr="00D41B5F">
        <w:rPr>
          <w:rFonts w:ascii="GHEA Grapalat" w:hAnsi="GHEA Grapalat"/>
          <w:color w:val="000000"/>
          <w:lang w:val="hy-AM"/>
        </w:rPr>
        <w:t>կնքված պայմանագրի հիման վրա</w:t>
      </w:r>
      <w:r w:rsidRPr="0092390D">
        <w:rPr>
          <w:rFonts w:ascii="GHEA Grapalat" w:hAnsi="GHEA Grapalat"/>
          <w:color w:val="000000"/>
          <w:lang w:val="hy-AM"/>
        </w:rPr>
        <w:t>:</w:t>
      </w:r>
    </w:p>
    <w:p w:rsidR="00960394" w:rsidRPr="00FA4495" w:rsidRDefault="00960394" w:rsidP="0096039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360"/>
        <w:contextualSpacing/>
        <w:jc w:val="both"/>
        <w:rPr>
          <w:rFonts w:ascii="GHEA Grapalat" w:hAnsi="GHEA Grapalat" w:cs="Sylfaen"/>
          <w:b/>
          <w:lang w:val="hy-AM" w:eastAsia="en-US"/>
        </w:rPr>
      </w:pPr>
      <w:r w:rsidRPr="00FA4495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  <w:r w:rsidRPr="00FA4495">
        <w:rPr>
          <w:rFonts w:ascii="MS Mincho" w:eastAsia="MS Mincho" w:hAnsi="MS Mincho" w:cs="MS Mincho" w:hint="eastAsia"/>
          <w:b/>
          <w:lang w:val="hy-AM"/>
        </w:rPr>
        <w:t>․</w:t>
      </w:r>
    </w:p>
    <w:p w:rsidR="00960394" w:rsidRPr="000B45A3" w:rsidRDefault="00960394" w:rsidP="00436410">
      <w:pPr>
        <w:pStyle w:val="a8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B45A3">
        <w:rPr>
          <w:rFonts w:ascii="GHEA Grapalat" w:hAnsi="GHEA Grapalat" w:cs="Arial"/>
          <w:sz w:val="24"/>
          <w:szCs w:val="24"/>
          <w:lang w:val="hy-AM"/>
        </w:rPr>
        <w:t>Կ</w:t>
      </w:r>
      <w:r w:rsidRPr="000B45A3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0B45A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0B45A3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0B45A3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0B45A3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իծը մշակվել է շրջակա միջավայրի </w:t>
      </w:r>
      <w:r w:rsidRPr="000B45A3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Pr="000B45A3">
        <w:rPr>
          <w:rFonts w:ascii="GHEA Grapalat" w:hAnsi="GHEA Grapalat"/>
          <w:sz w:val="24"/>
          <w:szCs w:val="24"/>
          <w:lang w:val="af-ZA"/>
        </w:rPr>
        <w:t>:</w:t>
      </w:r>
    </w:p>
    <w:p w:rsidR="00960394" w:rsidRPr="00DC6B72" w:rsidRDefault="00960394" w:rsidP="00960394">
      <w:pPr>
        <w:pStyle w:val="a3"/>
        <w:spacing w:before="0" w:beforeAutospacing="0" w:after="0" w:afterAutospacing="0" w:line="360" w:lineRule="auto"/>
        <w:ind w:firstLine="360"/>
        <w:contextualSpacing/>
        <w:jc w:val="both"/>
        <w:rPr>
          <w:rFonts w:ascii="GHEA Grapalat" w:hAnsi="GHEA Grapalat" w:cs="Sylfaen"/>
          <w:b/>
          <w:lang w:val="hy-AM" w:eastAsia="en-US"/>
        </w:rPr>
      </w:pPr>
      <w:r w:rsidRPr="00A43BFF">
        <w:rPr>
          <w:rFonts w:ascii="GHEA Grapalat" w:hAnsi="GHEA Grapalat"/>
          <w:b/>
          <w:lang w:val="hy-AM"/>
        </w:rPr>
        <w:t>4.</w:t>
      </w:r>
      <w:r>
        <w:rPr>
          <w:rFonts w:ascii="GHEA Grapalat" w:hAnsi="GHEA Grapalat"/>
          <w:lang w:val="hy-AM"/>
        </w:rPr>
        <w:t xml:space="preserve"> </w:t>
      </w:r>
      <w:r w:rsidRPr="00DC6B72">
        <w:rPr>
          <w:rFonts w:ascii="GHEA Grapalat" w:hAnsi="GHEA Grapalat" w:cs="Sylfaen"/>
          <w:b/>
          <w:lang w:val="hy-AM" w:eastAsia="en-US"/>
        </w:rPr>
        <w:t>Ակնկալվող արդյունքը</w:t>
      </w:r>
    </w:p>
    <w:p w:rsidR="00960394" w:rsidRPr="00292910" w:rsidRDefault="00960394" w:rsidP="00960394">
      <w:pPr>
        <w:pStyle w:val="a3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Sylfaen"/>
          <w:lang w:val="af-ZA" w:eastAsia="en-US"/>
        </w:rPr>
      </w:pPr>
      <w:r w:rsidRPr="009423CD">
        <w:rPr>
          <w:rFonts w:ascii="GHEA Grapalat" w:hAnsi="GHEA Grapalat" w:cs="Sylfaen"/>
          <w:lang w:val="hy-AM" w:eastAsia="en-US"/>
        </w:rPr>
        <w:t>Նախագծի ընդունմամբ կապահովվի Հայաստանի Հանրապետության Սահմանադրության 6-րդ հոդվածի 2-րդ մասի պահանջի կատարումը և «Կենդանական աշխարհի մասին» օրենքին համահունչ Կառավարությանը վերապահված լիազորության սահմանումը։</w:t>
      </w:r>
      <w:r>
        <w:rPr>
          <w:rFonts w:ascii="GHEA Grapalat" w:hAnsi="GHEA Grapalat" w:cs="Sylfaen"/>
          <w:lang w:val="hy-AM" w:eastAsia="en-US"/>
        </w:rPr>
        <w:t xml:space="preserve"> </w:t>
      </w:r>
    </w:p>
    <w:p w:rsidR="009F50F5" w:rsidRPr="00CE51E7" w:rsidRDefault="00960394" w:rsidP="009F50F5">
      <w:pPr>
        <w:pStyle w:val="a7"/>
        <w:spacing w:after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AC02B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Հայաստանի Հանրապետությունում </w:t>
      </w:r>
      <w:r w:rsidRPr="00AC02B5">
        <w:rPr>
          <w:rStyle w:val="a5"/>
          <w:rFonts w:ascii="GHEA Grapalat" w:hAnsi="GHEA Grapalat"/>
          <w:b w:val="0"/>
          <w:color w:val="000000"/>
          <w:sz w:val="24"/>
          <w:szCs w:val="24"/>
          <w:lang w:val="hy-AM"/>
        </w:rPr>
        <w:t>բնապահպանական, գիտահետազոտական, կրթական, առողջապահական և վերարտադրության կազմակերպման նպատակներով կենդանական աշխարհի օբյեկտների օգտագործ</w:t>
      </w:r>
      <w:r w:rsidRPr="00AC02B5">
        <w:rPr>
          <w:rStyle w:val="a5"/>
          <w:rFonts w:ascii="GHEA Grapalat" w:hAnsi="GHEA Grapalat"/>
          <w:b w:val="0"/>
          <w:color w:val="000000"/>
          <w:sz w:val="24"/>
          <w:szCs w:val="24"/>
        </w:rPr>
        <w:t>ումն</w:t>
      </w:r>
      <w:r w:rsidRPr="00AC02B5">
        <w:rPr>
          <w:rStyle w:val="a5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C02B5">
        <w:rPr>
          <w:rStyle w:val="a5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02B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իրականացվում է </w:t>
      </w:r>
      <w:r w:rsidR="00D817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լ</w:t>
      </w:r>
      <w:r w:rsidRPr="00AC02B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իազոր</w:t>
      </w:r>
      <w:proofErr w:type="spellStart"/>
      <w:r w:rsidR="00D817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ված</w:t>
      </w:r>
      <w:proofErr w:type="spellEnd"/>
      <w:r w:rsidRPr="00AC02B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մարմնի թույլտվությա</w:t>
      </w:r>
      <w:r w:rsidRPr="00AC02B5">
        <w:rPr>
          <w:rFonts w:ascii="GHEA Grapalat" w:eastAsia="Times New Roman" w:hAnsi="GHEA Grapalat"/>
          <w:color w:val="000000"/>
          <w:sz w:val="24"/>
          <w:szCs w:val="24"/>
        </w:rPr>
        <w:t>մբ</w:t>
      </w:r>
      <w:r w:rsidRPr="00AC02B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՝ Հայաստանի Հանրապետության կենդանական աշխարհի պահպանության, պաշտպանության, օգտագործման և վերարտադրության բնագավառում պետական </w:t>
      </w:r>
      <w:r w:rsidR="00D817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լ</w:t>
      </w:r>
      <w:r w:rsidRPr="00AC02B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իազոր</w:t>
      </w:r>
      <w:proofErr w:type="spellStart"/>
      <w:r w:rsidR="00D81731">
        <w:rPr>
          <w:rFonts w:ascii="GHEA Grapalat" w:eastAsia="Times New Roman" w:hAnsi="GHEA Grapalat"/>
          <w:color w:val="000000"/>
          <w:sz w:val="24"/>
          <w:szCs w:val="24"/>
          <w:lang w:val="en-US"/>
        </w:rPr>
        <w:t>ված</w:t>
      </w:r>
      <w:proofErr w:type="spellEnd"/>
      <w:r w:rsidRPr="00AC02B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մարմնի հետ կնքված պայմանագրի հիման վրա</w:t>
      </w:r>
      <w:r w:rsidRPr="00AC02B5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AC02B5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="009F50F5" w:rsidRPr="00AC02B5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="009F50F5" w:rsidRPr="00CE51E7">
        <w:rPr>
          <w:rFonts w:ascii="GHEA Grapalat" w:hAnsi="GHEA Grapalat"/>
          <w:sz w:val="24"/>
          <w:szCs w:val="24"/>
          <w:lang w:val="hy-AM"/>
        </w:rPr>
        <w:t>«</w:t>
      </w:r>
      <w:r w:rsidR="009F50F5" w:rsidRPr="00CE51E7">
        <w:rPr>
          <w:rFonts w:ascii="GHEA Grapalat" w:hAnsi="GHEA Grapalat" w:cs="Sylfaen"/>
          <w:sz w:val="24"/>
          <w:szCs w:val="24"/>
          <w:lang w:val="hy-AM"/>
        </w:rPr>
        <w:t>Կենդանական</w:t>
      </w:r>
      <w:r w:rsidR="009F50F5" w:rsidRPr="00CE51E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="009F50F5" w:rsidRPr="00CE51E7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F50F5" w:rsidRPr="00CE51E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11-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1-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մասի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բ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9F50F5" w:rsidRPr="00CE51E7">
        <w:rPr>
          <w:rFonts w:ascii="GHEA Grapalat" w:hAnsi="GHEA Grapalat" w:cs="Sylfaen"/>
          <w:color w:val="000000"/>
          <w:sz w:val="24"/>
          <w:szCs w:val="24"/>
          <w:lang w:val="hy-AM"/>
        </w:rPr>
        <w:t>ենթակետերով</w:t>
      </w:r>
      <w:r w:rsidR="009F50F5" w:rsidRPr="00CE51E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սահմանված</w:t>
      </w:r>
      <w:r w:rsidR="009F50F5" w:rsidRPr="00CE51E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սուբյեկտներից</w:t>
      </w:r>
      <w:r w:rsidR="009F50F5" w:rsidRPr="00CE51E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որևէ</w:t>
      </w:r>
      <w:r w:rsidR="009F50F5" w:rsidRPr="00CE51E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մեկի</w:t>
      </w:r>
      <w:r w:rsidR="009F50F5" w:rsidRPr="00CE51E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կողմից</w:t>
      </w:r>
      <w:r w:rsidR="009F50F5" w:rsidRPr="00CE51E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տրամադրված</w:t>
      </w:r>
      <w:r w:rsidR="009F50F5" w:rsidRPr="00CE51E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դրական</w:t>
      </w:r>
      <w:r w:rsidR="009F50F5" w:rsidRPr="00CE51E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9F50F5" w:rsidRPr="00CE51E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եզրակացությունը</w:t>
      </w:r>
      <w:r w:rsidR="009F50F5" w:rsidRPr="00CE51E7">
        <w:rPr>
          <w:rFonts w:ascii="GHEA Grapalat" w:hAnsi="GHEA Grapalat"/>
          <w:sz w:val="24"/>
          <w:szCs w:val="24"/>
          <w:lang w:val="hy-AM"/>
        </w:rPr>
        <w:t>:</w:t>
      </w:r>
    </w:p>
    <w:p w:rsidR="00960394" w:rsidRPr="00815DC0" w:rsidRDefault="00960394" w:rsidP="00960394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E265BA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960394" w:rsidRPr="000B45A3" w:rsidRDefault="00960394" w:rsidP="00436410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Pr="000B45A3">
        <w:rPr>
          <w:rFonts w:ascii="GHEA Grapalat" w:hAnsi="GHEA Grapalat" w:cs="Sylfaen"/>
          <w:lang w:val="hy-AM"/>
        </w:rPr>
        <w:t xml:space="preserve">ախագծի </w:t>
      </w:r>
      <w:r w:rsidRPr="000B45A3">
        <w:rPr>
          <w:rFonts w:ascii="GHEA Grapalat" w:hAnsi="GHEA Grapalat"/>
          <w:lang w:val="hy-AM"/>
        </w:rPr>
        <w:t xml:space="preserve">ընդունման կապակցությամբ </w:t>
      </w:r>
      <w:r>
        <w:rPr>
          <w:rFonts w:ascii="GHEA Grapalat" w:hAnsi="GHEA Grapalat"/>
          <w:lang w:val="hy-AM"/>
        </w:rPr>
        <w:t xml:space="preserve">Հայաստանի Հանրապետության </w:t>
      </w:r>
      <w:r w:rsidRPr="000B45A3">
        <w:rPr>
          <w:rFonts w:ascii="GHEA Grapalat" w:hAnsi="GHEA Grapalat"/>
          <w:lang w:val="hy-AM"/>
        </w:rPr>
        <w:t>պետական կամ տեղական ինքնակառավարման մարմնի բյուջեում եկամուտներ</w:t>
      </w:r>
      <w:r>
        <w:rPr>
          <w:rFonts w:ascii="GHEA Grapalat" w:hAnsi="GHEA Grapalat"/>
          <w:lang w:val="hy-AM"/>
        </w:rPr>
        <w:t xml:space="preserve">ի և ծախսերի ավելացում կամ </w:t>
      </w:r>
      <w:r w:rsidRPr="000B45A3">
        <w:rPr>
          <w:rFonts w:ascii="GHEA Grapalat" w:hAnsi="GHEA Grapalat"/>
          <w:lang w:val="hy-AM"/>
        </w:rPr>
        <w:t>նվազեցում չի նախատեսվում:</w:t>
      </w:r>
    </w:p>
    <w:p w:rsidR="00960394" w:rsidRPr="000B45A3" w:rsidRDefault="00960394" w:rsidP="00960394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0B45A3">
        <w:rPr>
          <w:rFonts w:ascii="GHEA Grapalat" w:hAnsi="GHEA Grapalat"/>
          <w:b/>
          <w:sz w:val="24"/>
          <w:szCs w:val="24"/>
          <w:lang w:val="hy-AM"/>
        </w:rPr>
        <w:lastRenderedPageBreak/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60394" w:rsidRPr="00EB5BAE" w:rsidRDefault="00960394" w:rsidP="00436410">
      <w:pPr>
        <w:ind w:firstLine="708"/>
        <w:rPr>
          <w:lang w:val="hy-AM"/>
        </w:rPr>
      </w:pPr>
      <w:r w:rsidRPr="000B45A3">
        <w:rPr>
          <w:rFonts w:ascii="GHEA Grapalat" w:hAnsi="GHEA Grapalat"/>
          <w:sz w:val="24"/>
          <w:szCs w:val="24"/>
          <w:lang w:val="hy-AM"/>
        </w:rPr>
        <w:t>Ներկայացվող նախագիծը չի բխում ռազմավարական փաստաթղթերից</w:t>
      </w:r>
      <w:r w:rsidRPr="00EB5BAE">
        <w:rPr>
          <w:rFonts w:ascii="GHEA Grapalat" w:hAnsi="GHEA Grapalat"/>
          <w:sz w:val="24"/>
          <w:szCs w:val="24"/>
          <w:lang w:val="hy-AM"/>
        </w:rPr>
        <w:t>:</w:t>
      </w: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960394" w:rsidRPr="00607738" w:rsidRDefault="00960394" w:rsidP="00960394">
      <w:pPr>
        <w:pStyle w:val="a6"/>
        <w:spacing w:line="360" w:lineRule="auto"/>
        <w:jc w:val="center"/>
        <w:rPr>
          <w:rFonts w:ascii="GHEA Grapalat" w:eastAsia="Calibri" w:hAnsi="GHEA Grapalat" w:cs="Arial"/>
          <w:color w:val="000000"/>
          <w:sz w:val="24"/>
          <w:szCs w:val="24"/>
          <w:lang w:val="hy-AM"/>
        </w:rPr>
      </w:pPr>
    </w:p>
    <w:p w:rsidR="00003218" w:rsidRPr="00960394" w:rsidRDefault="00003218">
      <w:pPr>
        <w:rPr>
          <w:lang w:val="hy-AM"/>
        </w:rPr>
      </w:pPr>
    </w:p>
    <w:sectPr w:rsidR="00003218" w:rsidRPr="00960394" w:rsidSect="008144B3">
      <w:pgSz w:w="11906" w:h="16838"/>
      <w:pgMar w:top="1134" w:right="566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0018"/>
    <w:multiLevelType w:val="hybridMultilevel"/>
    <w:tmpl w:val="8538348C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394"/>
    <w:rsid w:val="00003218"/>
    <w:rsid w:val="0001504A"/>
    <w:rsid w:val="000178DA"/>
    <w:rsid w:val="000B0DDD"/>
    <w:rsid w:val="00237F3E"/>
    <w:rsid w:val="003559D9"/>
    <w:rsid w:val="003D05FB"/>
    <w:rsid w:val="00436410"/>
    <w:rsid w:val="00442859"/>
    <w:rsid w:val="004D5A08"/>
    <w:rsid w:val="005626AB"/>
    <w:rsid w:val="006664C8"/>
    <w:rsid w:val="006A4548"/>
    <w:rsid w:val="00734597"/>
    <w:rsid w:val="008D199D"/>
    <w:rsid w:val="00960394"/>
    <w:rsid w:val="009F50F5"/>
    <w:rsid w:val="00A43BFF"/>
    <w:rsid w:val="00B15C75"/>
    <w:rsid w:val="00B438E9"/>
    <w:rsid w:val="00BC78DD"/>
    <w:rsid w:val="00D81731"/>
    <w:rsid w:val="00DE03AF"/>
    <w:rsid w:val="00E1421F"/>
    <w:rsid w:val="00FA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a"/>
    <w:link w:val="a4"/>
    <w:unhideWhenUsed/>
    <w:qFormat/>
    <w:rsid w:val="0096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0394"/>
    <w:rPr>
      <w:b/>
      <w:bCs/>
    </w:rPr>
  </w:style>
  <w:style w:type="paragraph" w:styleId="a6">
    <w:name w:val="No Spacing"/>
    <w:qFormat/>
    <w:rsid w:val="0096039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60394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9603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60394"/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"/>
    <w:link w:val="a3"/>
    <w:rsid w:val="00960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534</Words>
  <Characters>3049</Characters>
  <Application>Microsoft Office Word</Application>
  <DocSecurity>0</DocSecurity>
  <Lines>25</Lines>
  <Paragraphs>7</Paragraphs>
  <ScaleCrop>false</ScaleCrop>
  <Company>Grizli777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nkhachatryan</dc:creator>
  <cp:keywords>https://mul2-mnp.gov.am/tasks/476978/oneclick/Hraman himnavorum.docx?token=6b84c4c2626ccc678395111e766df381</cp:keywords>
  <dc:description/>
  <cp:lastModifiedBy>Nubar.Khachatryan</cp:lastModifiedBy>
  <cp:revision>20</cp:revision>
  <dcterms:created xsi:type="dcterms:W3CDTF">2023-05-10T08:18:00Z</dcterms:created>
  <dcterms:modified xsi:type="dcterms:W3CDTF">2024-03-11T11:53:00Z</dcterms:modified>
</cp:coreProperties>
</file>