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06C7C" w14:textId="6D13612F" w:rsidR="00C55121" w:rsidRPr="00190C40" w:rsidRDefault="00C55121" w:rsidP="00190C40">
      <w:pPr>
        <w:jc w:val="center"/>
        <w:rPr>
          <w:rFonts w:ascii="GHEA Grapalat" w:hAnsi="GHEA Grapalat" w:cs="Sylfaen"/>
          <w:bCs/>
          <w:lang w:val="hy-AM"/>
        </w:rPr>
      </w:pPr>
      <w:r w:rsidRPr="00190C40">
        <w:rPr>
          <w:rFonts w:ascii="GHEA Grapalat" w:hAnsi="GHEA Grapalat" w:cs="Sylfaen"/>
          <w:bCs/>
          <w:lang w:val="hy-AM"/>
        </w:rPr>
        <w:t>ՀԻՄՆԱՎՈՐՈՒՄ</w:t>
      </w:r>
    </w:p>
    <w:p w14:paraId="2BAE2165" w14:textId="3E5EBB81" w:rsidR="008E2C8B" w:rsidRPr="008E2C8B" w:rsidRDefault="008E2C8B" w:rsidP="008E2C8B">
      <w:pPr>
        <w:spacing w:line="360" w:lineRule="auto"/>
        <w:jc w:val="center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8E2C8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ԿԱՌԱՎԱՐՈՒԹՅԱՆ ՖԻՆԱՆՍՆԵՐԻ ԿԱՌԱՎԱՐՄԱՆ ՏԵՂԵԿԱՏՎԱԿԱՆ ՀԱՄԱԿԱՐԳԻ (ԿՖԿՏՀ) ԾՐԱԳՐԱՅԻՆ ԱՊԱՀՈՎՄԱՆ</w:t>
      </w:r>
      <w:r w:rsidRPr="008E2C8B">
        <w:rPr>
          <w:rFonts w:ascii="GHEA Grapalat" w:hAnsi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8E2C8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ԳՆՄԱՆ  ԳՈՐԾԸՆԹԱՑԻ  ԿԱԶՄԱԿԵՐՊՄԱՆ ԱՌԱՆՁՆԱՀԱՏԿՈՒԹՅՈՒՆՆԵՐ ՀԱՍՏԱՏԵԼՈՒ 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ՄԱՍԻՆ</w:t>
      </w:r>
    </w:p>
    <w:p w14:paraId="10469DF9" w14:textId="77777777" w:rsidR="009A6A3A" w:rsidRPr="00190C40" w:rsidRDefault="009A6A3A" w:rsidP="00190C40">
      <w:pPr>
        <w:spacing w:line="360" w:lineRule="auto"/>
        <w:jc w:val="center"/>
        <w:rPr>
          <w:rFonts w:ascii="GHEA Grapalat" w:hAnsi="GHEA Grapalat"/>
          <w:lang w:val="hy-AM"/>
        </w:rPr>
      </w:pPr>
    </w:p>
    <w:tbl>
      <w:tblPr>
        <w:tblW w:w="10620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9875"/>
      </w:tblGrid>
      <w:tr w:rsidR="00C55121" w:rsidRPr="00376DF6" w14:paraId="5FCEC997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2ACD4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>1.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D2199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Անհրաժեշտությունը</w:t>
            </w:r>
            <w:proofErr w:type="spellEnd"/>
          </w:p>
        </w:tc>
      </w:tr>
      <w:tr w:rsidR="00C55121" w:rsidRPr="00011564" w14:paraId="13655C66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8BFC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6CD0C" w14:textId="5FEC3E69" w:rsidR="00C55121" w:rsidRDefault="00693FB8" w:rsidP="00693FB8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Նախագծով առաջարկվում է </w:t>
            </w:r>
            <w:r w:rsidR="008A5FCE">
              <w:rPr>
                <w:rFonts w:ascii="GHEA Grapalat" w:hAnsi="GHEA Grapalat"/>
                <w:lang w:val="hy-AM"/>
              </w:rPr>
              <w:t xml:space="preserve">գնման հայտով սահմանել </w:t>
            </w:r>
            <w:r w:rsidR="000E1E1E" w:rsidRPr="000E1E1E">
              <w:rPr>
                <w:rFonts w:ascii="GHEA Grapalat" w:hAnsi="GHEA Grapalat"/>
                <w:lang w:val="hy-AM"/>
              </w:rPr>
              <w:t>Կառավարության ֆինանսների կառավարման տեղեկատվական</w:t>
            </w:r>
            <w:r w:rsidR="008113B6">
              <w:rPr>
                <w:rFonts w:ascii="GHEA Grapalat" w:hAnsi="GHEA Grapalat"/>
                <w:lang w:val="hy-AM"/>
              </w:rPr>
              <w:t xml:space="preserve"> </w:t>
            </w:r>
            <w:r w:rsidR="000E1E1E" w:rsidRPr="000E1E1E">
              <w:rPr>
                <w:rFonts w:ascii="GHEA Grapalat" w:hAnsi="GHEA Grapalat"/>
                <w:lang w:val="hy-AM"/>
              </w:rPr>
              <w:t>համակարգի (ԿՖԿՏՀ)</w:t>
            </w:r>
            <w:r w:rsidR="008113B6">
              <w:rPr>
                <w:rFonts w:ascii="GHEA Grapalat" w:hAnsi="GHEA Grapalat"/>
                <w:lang w:val="hy-AM"/>
              </w:rPr>
              <w:t xml:space="preserve"> բազմամոդուլ</w:t>
            </w:r>
            <w:r w:rsidR="000E1E1E" w:rsidRPr="000E1E1E">
              <w:rPr>
                <w:rFonts w:ascii="GHEA Grapalat" w:hAnsi="GHEA Grapalat"/>
                <w:lang w:val="hy-AM"/>
              </w:rPr>
              <w:t xml:space="preserve"> ծրագրային ապահովման (SOFT) </w:t>
            </w:r>
            <w:r w:rsidRPr="00693FB8">
              <w:rPr>
                <w:rFonts w:ascii="GHEA Grapalat" w:hAnsi="GHEA Grapalat"/>
                <w:lang w:val="hy-AM"/>
              </w:rPr>
              <w:t>ձեռքբերման նպատակով կազմակերպվող երկու փուլով մրցույթի շրջանակում մասնակիցներին ներկայացվող որակավորման չափանիշներ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693FB8">
              <w:rPr>
                <w:rFonts w:ascii="GHEA Grapalat" w:hAnsi="GHEA Grapalat"/>
                <w:lang w:val="hy-AM"/>
              </w:rPr>
              <w:t xml:space="preserve"> և դրանց գնահատման համար ներկայացվող փաստաթղթեր</w:t>
            </w:r>
            <w:r>
              <w:rPr>
                <w:rFonts w:ascii="GHEA Grapalat" w:hAnsi="GHEA Grapalat"/>
                <w:lang w:val="hy-AM"/>
              </w:rPr>
              <w:t xml:space="preserve">ի պայմանները, </w:t>
            </w:r>
            <w:r w:rsidRPr="00693FB8">
              <w:rPr>
                <w:rFonts w:ascii="GHEA Grapalat" w:hAnsi="GHEA Grapalat"/>
                <w:lang w:val="hy-AM"/>
              </w:rPr>
              <w:t>նախաորակավորման մասնակիցների կողմից հայտի, իսկ ընտրված մասնակցի կողմից պայմանագրի և որակավորման ապահովման չափերը, ինչպես նաև կանխավճարի մարման կարգը:</w:t>
            </w:r>
          </w:p>
          <w:p w14:paraId="41BD39F6" w14:textId="5B829893" w:rsidR="00693FB8" w:rsidRPr="00322923" w:rsidRDefault="00693FB8" w:rsidP="000E1E1E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Նախագծի ընդունման անհրաժեշտությունը բխում է </w:t>
            </w:r>
            <w:r w:rsidR="000E1E1E">
              <w:rPr>
                <w:rFonts w:ascii="GHEA Grapalat" w:hAnsi="GHEA Grapalat"/>
                <w:lang w:val="hy-AM"/>
              </w:rPr>
              <w:t xml:space="preserve">ԿՖԿՏՀ ծրագրային ապահովման՝ որպես ՀՀ պետական ֆինանսների կառավարման համակարգի ավտոմատացման ծրագրի մասշտաբներով, ծածկույթով և բարդությամբ պայմանավորված </w:t>
            </w:r>
            <w:r>
              <w:rPr>
                <w:rFonts w:ascii="GHEA Grapalat" w:hAnsi="GHEA Grapalat"/>
                <w:lang w:val="hy-AM"/>
              </w:rPr>
              <w:t>գնման գործընթացի</w:t>
            </w:r>
            <w:r w:rsidR="001C1CF4">
              <w:rPr>
                <w:rFonts w:ascii="GHEA Grapalat" w:hAnsi="GHEA Grapalat"/>
                <w:lang w:val="hy-AM"/>
              </w:rPr>
              <w:t xml:space="preserve"> կազմակերպման</w:t>
            </w:r>
            <w:r>
              <w:rPr>
                <w:rFonts w:ascii="GHEA Grapalat" w:hAnsi="GHEA Grapalat"/>
                <w:lang w:val="hy-AM"/>
              </w:rPr>
              <w:t xml:space="preserve"> առանձնահատկություններից, որոնք </w:t>
            </w:r>
            <w:r w:rsidR="000E1E1E">
              <w:rPr>
                <w:rFonts w:ascii="GHEA Grapalat" w:hAnsi="GHEA Grapalat"/>
                <w:lang w:val="hy-AM"/>
              </w:rPr>
              <w:t>ենթադրում են</w:t>
            </w:r>
            <w:r>
              <w:rPr>
                <w:rFonts w:ascii="GHEA Grapalat" w:hAnsi="GHEA Grapalat"/>
                <w:lang w:val="hy-AM"/>
              </w:rPr>
              <w:t xml:space="preserve"> մրցույթի կազմակերպման նոր մոտեցումներ</w:t>
            </w:r>
            <w:r w:rsidR="00951BB9">
              <w:rPr>
                <w:rFonts w:ascii="GHEA Grapalat" w:hAnsi="GHEA Grapalat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կիրառ</w:t>
            </w:r>
            <w:r w:rsidR="000E1E1E">
              <w:rPr>
                <w:rFonts w:ascii="GHEA Grapalat" w:hAnsi="GHEA Grapalat"/>
                <w:lang w:val="hy-AM"/>
              </w:rPr>
              <w:t xml:space="preserve">ում: </w:t>
            </w:r>
            <w:r w:rsidR="001C1CF4">
              <w:rPr>
                <w:rFonts w:ascii="GHEA Grapalat" w:hAnsi="GHEA Grapalat"/>
                <w:lang w:val="hy-AM"/>
              </w:rPr>
              <w:t xml:space="preserve">Մասնավորապես նախատեսվում է մասնակիցներին ընձեռել համակարգի ներդրման համար ընտրանքային առաջարկներ ներկայացնելու հնարավորություն, որոնք կարող են հանգեցնել գործող պայմանների բովանդակային փոփոխության: </w:t>
            </w:r>
          </w:p>
        </w:tc>
      </w:tr>
      <w:tr w:rsidR="00C55121" w:rsidRPr="00376DF6" w14:paraId="677AA5D9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67A37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>2.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B5C8E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Ընթացիկ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իրավիճակը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376DF6">
              <w:rPr>
                <w:rFonts w:ascii="GHEA Grapalat" w:hAnsi="GHEA Grapalat"/>
                <w:b/>
              </w:rPr>
              <w:t>խնդիրները</w:t>
            </w:r>
            <w:proofErr w:type="spellEnd"/>
          </w:p>
        </w:tc>
      </w:tr>
      <w:tr w:rsidR="00C55121" w:rsidRPr="001C1CF4" w14:paraId="7A1448D4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761B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4E8D0" w14:textId="28CA6D6F" w:rsidR="00C55121" w:rsidRPr="00040180" w:rsidRDefault="000E1E1E" w:rsidP="00040180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ԿՖԿՏՀ </w:t>
            </w:r>
            <w:r w:rsidR="00040180">
              <w:rPr>
                <w:rFonts w:ascii="GHEA Grapalat" w:hAnsi="GHEA Grapalat"/>
                <w:lang w:val="hy-AM"/>
              </w:rPr>
              <w:t xml:space="preserve">ծրագիրը նախատեսում է պետական ֆինանսների կառավարման համակարգի  հիմնական ուղղությունների՝ Բյուջետավորում, Գանձապետարան, Հանրային հատվածի հաշվապահական հաշվառում, Պետական պարտք, Ներքին աուդիտ ամբողջական ավտոմատացում և վերջիններիս, ինչպես նաև ԿՖԿՏՀ և արտաքին համակարգերի միջև տվյալների հոսքերի ավտոմատցված շարժի ապահովում: ԿՖԿՏՀ ծրագրային ապահովման ձեռքբերման մրցույթի հիմքում դրված տեխնիկական պահանջների </w:t>
            </w:r>
            <w:r w:rsidR="00E02972">
              <w:rPr>
                <w:rFonts w:ascii="GHEA Grapalat" w:hAnsi="GHEA Grapalat"/>
                <w:lang w:val="hy-AM"/>
              </w:rPr>
              <w:t xml:space="preserve">մշակման նպատակով 2022-2024թթ. ընթացքում վեր են հանվել, գույքագրվել և վերլուծվել վերոնշյալ մոդուլների բոլոր գործող բիզնես գործընթացները, որոնց հիման վրա մշակվել է </w:t>
            </w:r>
            <w:r w:rsidR="00425334">
              <w:rPr>
                <w:rFonts w:ascii="GHEA Grapalat" w:hAnsi="GHEA Grapalat"/>
                <w:lang w:val="hy-AM"/>
              </w:rPr>
              <w:t xml:space="preserve">դրանց օպտիմալացման առաջարկը և ԿՖԿՏՀ համակարգի ճարտարապետությունը՝ ԿՖԿՏՀ ներդրման մոդելը: ԿՖԿՏՀ պետք է ապահովի </w:t>
            </w:r>
            <w:r w:rsidR="00425334" w:rsidRPr="00884E71">
              <w:rPr>
                <w:rFonts w:ascii="GHEA Grapalat" w:hAnsi="GHEA Grapalat" w:cs="Sylfaen"/>
                <w:color w:val="000000"/>
                <w:lang w:val="hy-AM"/>
              </w:rPr>
              <w:t>պետական հատված</w:t>
            </w:r>
            <w:r w:rsidR="00425334">
              <w:rPr>
                <w:rFonts w:ascii="GHEA Grapalat" w:hAnsi="GHEA Grapalat" w:cs="Sylfaen"/>
                <w:color w:val="000000"/>
                <w:lang w:val="hy-AM"/>
              </w:rPr>
              <w:t xml:space="preserve">ում </w:t>
            </w:r>
            <w:r w:rsidR="00425334" w:rsidRPr="00884E71">
              <w:rPr>
                <w:rFonts w:ascii="GHEA Grapalat" w:hAnsi="GHEA Grapalat" w:cs="Sylfaen"/>
                <w:color w:val="000000"/>
                <w:lang w:val="hy-AM"/>
              </w:rPr>
              <w:t xml:space="preserve">ամբողջական ֆինանսական տեղեկատվության </w:t>
            </w:r>
            <w:r w:rsidR="00425334" w:rsidRPr="00884E71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համախմբ</w:t>
            </w:r>
            <w:r w:rsidR="00425334">
              <w:rPr>
                <w:rFonts w:ascii="GHEA Grapalat" w:hAnsi="GHEA Grapalat" w:cs="Sylfaen"/>
                <w:color w:val="000000"/>
                <w:lang w:val="hy-AM"/>
              </w:rPr>
              <w:t>ում</w:t>
            </w:r>
            <w:r w:rsidR="00425334" w:rsidRPr="00884E71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="00425334">
              <w:rPr>
                <w:rFonts w:ascii="GHEA Grapalat" w:hAnsi="GHEA Grapalat" w:cs="Sylfaen"/>
                <w:color w:val="000000"/>
                <w:lang w:val="hy-AM"/>
              </w:rPr>
              <w:t xml:space="preserve">մեկ հարթակում՝ </w:t>
            </w:r>
            <w:r w:rsidR="00425334" w:rsidRPr="00884E71">
              <w:rPr>
                <w:rFonts w:ascii="GHEA Grapalat" w:hAnsi="GHEA Grapalat" w:cs="Sylfaen"/>
                <w:color w:val="000000"/>
                <w:lang w:val="hy-AM"/>
              </w:rPr>
              <w:t>պետական հատվածի բարեփոխումների և ֆինանսական համակարգի հաշվառման և հաշվետվողականության գործառույթների</w:t>
            </w:r>
            <w:r w:rsidR="00425334">
              <w:rPr>
                <w:rFonts w:ascii="GHEA Grapalat" w:hAnsi="GHEA Grapalat"/>
                <w:lang w:val="hy-AM"/>
              </w:rPr>
              <w:t>, ինչպես նաև ֆինանսական վարչարարության արդյունավետության բարձրացման համար:</w:t>
            </w:r>
          </w:p>
        </w:tc>
      </w:tr>
      <w:tr w:rsidR="00C55121" w:rsidRPr="00376DF6" w14:paraId="6BC3FA30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AE1FA" w14:textId="77777777" w:rsidR="00C55121" w:rsidRPr="000E5047" w:rsidRDefault="00C55121" w:rsidP="0049787C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704E01">
              <w:rPr>
                <w:rFonts w:ascii="GHEA Grapalat" w:hAnsi="GHEA Grapalat"/>
                <w:lang w:val="hy-AM"/>
              </w:rPr>
              <w:lastRenderedPageBreak/>
              <w:t xml:space="preserve"> </w:t>
            </w:r>
            <w:r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C227E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Տվյալ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բնագավառում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իրականացվող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քաղաքականությունը</w:t>
            </w:r>
            <w:proofErr w:type="spellEnd"/>
          </w:p>
        </w:tc>
      </w:tr>
      <w:tr w:rsidR="00C55121" w:rsidRPr="00376DF6" w14:paraId="1730A575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E90A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60A29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240" w:lineRule="auto"/>
              <w:ind w:firstLine="28"/>
              <w:jc w:val="both"/>
              <w:rPr>
                <w:rFonts w:ascii="GHEA Grapalat" w:hAnsi="GHEA Grapalat"/>
              </w:rPr>
            </w:pPr>
            <w:proofErr w:type="spellStart"/>
            <w:r w:rsidRPr="00376DF6">
              <w:rPr>
                <w:rFonts w:ascii="GHEA Grapalat" w:hAnsi="GHEA Grapalat"/>
              </w:rPr>
              <w:t>Տվյալ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բնագավառում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իրականացվող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քաղաքականության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փոփոխություն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չի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նախատեսվում</w:t>
            </w:r>
            <w:proofErr w:type="spellEnd"/>
            <w:r w:rsidRPr="00376DF6">
              <w:rPr>
                <w:rFonts w:ascii="GHEA Grapalat" w:hAnsi="GHEA Grapalat"/>
              </w:rPr>
              <w:t>:</w:t>
            </w:r>
          </w:p>
        </w:tc>
      </w:tr>
      <w:tr w:rsidR="00C55121" w:rsidRPr="00376DF6" w14:paraId="626EFC0B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835D2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>4.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59B99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Կարգավորման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նպատակը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376DF6">
              <w:rPr>
                <w:rFonts w:ascii="GHEA Grapalat" w:hAnsi="GHEA Grapalat"/>
                <w:b/>
              </w:rPr>
              <w:t>բնույթը</w:t>
            </w:r>
            <w:proofErr w:type="spellEnd"/>
          </w:p>
        </w:tc>
      </w:tr>
      <w:tr w:rsidR="00C55121" w:rsidRPr="00376DF6" w14:paraId="0DF2C457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2C6E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D4A28" w14:textId="2F415983" w:rsidR="00C55121" w:rsidRPr="00376DF6" w:rsidRDefault="001C1CF4" w:rsidP="008A5FCE">
            <w:pPr>
              <w:tabs>
                <w:tab w:val="left" w:pos="1440"/>
              </w:tabs>
              <w:spacing w:after="100" w:afterAutospacing="1" w:line="360" w:lineRule="auto"/>
              <w:ind w:firstLine="28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Նախագծի ընդունման արդյունքում </w:t>
            </w:r>
            <w:r w:rsidR="008A5FCE">
              <w:rPr>
                <w:rFonts w:ascii="GHEA Grapalat" w:hAnsi="GHEA Grapalat"/>
                <w:lang w:val="hy-AM"/>
              </w:rPr>
              <w:t xml:space="preserve">հնարավոր կլինի գնման հայտով սահմանել </w:t>
            </w:r>
            <w:r>
              <w:rPr>
                <w:rFonts w:ascii="GHEA Grapalat" w:hAnsi="GHEA Grapalat"/>
                <w:lang w:val="hy-AM"/>
              </w:rPr>
              <w:t xml:space="preserve">գործող </w:t>
            </w:r>
            <w:r w:rsidR="008A5FCE">
              <w:rPr>
                <w:rFonts w:ascii="GHEA Grapalat" w:hAnsi="GHEA Grapalat"/>
                <w:lang w:val="hy-AM"/>
              </w:rPr>
              <w:t>պ</w:t>
            </w:r>
            <w:r>
              <w:rPr>
                <w:rFonts w:ascii="GHEA Grapalat" w:hAnsi="GHEA Grapalat"/>
                <w:lang w:val="hy-AM"/>
              </w:rPr>
              <w:t xml:space="preserve">այմաններից տարբերվող </w:t>
            </w:r>
            <w:r w:rsidR="008A5FCE">
              <w:rPr>
                <w:rFonts w:ascii="GHEA Grapalat" w:hAnsi="GHEA Grapalat"/>
                <w:lang w:val="hy-AM"/>
              </w:rPr>
              <w:t>կանոններ</w:t>
            </w:r>
            <w:r>
              <w:rPr>
                <w:rFonts w:ascii="GHEA Grapalat" w:hAnsi="GHEA Grapalat"/>
                <w:lang w:val="hy-AM"/>
              </w:rPr>
              <w:t>:</w:t>
            </w:r>
          </w:p>
        </w:tc>
      </w:tr>
      <w:tr w:rsidR="00C55121" w:rsidRPr="00376DF6" w14:paraId="0477C26D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2EEFC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>5.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707EC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Նախագծի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մշակման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գործընթացում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ներգրավված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ինստիտուտները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376DF6">
              <w:rPr>
                <w:rFonts w:ascii="GHEA Grapalat" w:hAnsi="GHEA Grapalat"/>
                <w:b/>
              </w:rPr>
              <w:t>ան</w:t>
            </w:r>
            <w:r w:rsidRPr="00376DF6">
              <w:rPr>
                <w:rFonts w:ascii="GHEA Grapalat" w:hAnsi="GHEA Grapalat"/>
                <w:b/>
              </w:rPr>
              <w:softHyphen/>
              <w:t>ձինք</w:t>
            </w:r>
            <w:proofErr w:type="spellEnd"/>
          </w:p>
        </w:tc>
      </w:tr>
      <w:tr w:rsidR="00C55121" w:rsidRPr="00376DF6" w14:paraId="39174011" w14:textId="77777777" w:rsidTr="00425334">
        <w:trPr>
          <w:trHeight w:val="53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9356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30582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ind w:firstLine="28"/>
              <w:jc w:val="both"/>
              <w:rPr>
                <w:rFonts w:ascii="GHEA Grapalat" w:hAnsi="GHEA Grapalat"/>
              </w:rPr>
            </w:pPr>
            <w:proofErr w:type="spellStart"/>
            <w:r w:rsidRPr="00376DF6">
              <w:rPr>
                <w:rFonts w:ascii="GHEA Grapalat" w:hAnsi="GHEA Grapalat"/>
              </w:rPr>
              <w:t>Որոշ</w:t>
            </w:r>
            <w:r w:rsidRPr="00376DF6">
              <w:rPr>
                <w:rFonts w:ascii="GHEA Grapalat" w:hAnsi="GHEA Grapalat"/>
              </w:rPr>
              <w:softHyphen/>
              <w:t>ման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նախագիծը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մշակվել</w:t>
            </w:r>
            <w:proofErr w:type="spellEnd"/>
            <w:r w:rsidRPr="00376DF6">
              <w:rPr>
                <w:rFonts w:ascii="GHEA Grapalat" w:hAnsi="GHEA Grapalat"/>
              </w:rPr>
              <w:t xml:space="preserve"> է ՀՀ </w:t>
            </w:r>
            <w:proofErr w:type="spellStart"/>
            <w:r w:rsidRPr="00376DF6">
              <w:rPr>
                <w:rFonts w:ascii="GHEA Grapalat" w:hAnsi="GHEA Grapalat"/>
              </w:rPr>
              <w:t>ֆինանսների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նախարարության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կողմից</w:t>
            </w:r>
            <w:proofErr w:type="spellEnd"/>
            <w:r w:rsidRPr="00376DF6">
              <w:rPr>
                <w:rFonts w:ascii="GHEA Grapalat" w:hAnsi="GHEA Grapalat"/>
              </w:rPr>
              <w:t>:</w:t>
            </w:r>
          </w:p>
        </w:tc>
      </w:tr>
      <w:tr w:rsidR="00C55121" w:rsidRPr="00376DF6" w14:paraId="042DAB75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1AA83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>6.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7315D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Ակնկալվող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արդյունքը</w:t>
            </w:r>
            <w:proofErr w:type="spellEnd"/>
          </w:p>
        </w:tc>
      </w:tr>
      <w:tr w:rsidR="00C55121" w:rsidRPr="00AE049C" w14:paraId="31C3AEFC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65EB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DCDFA" w14:textId="58D0C2ED" w:rsidR="00C55121" w:rsidRPr="00933CA8" w:rsidRDefault="008A5FCE" w:rsidP="00D90C40">
            <w:pPr>
              <w:tabs>
                <w:tab w:val="left" w:pos="1440"/>
              </w:tabs>
              <w:spacing w:after="100" w:afterAutospacing="1" w:line="360" w:lineRule="auto"/>
              <w:ind w:firstLine="2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Նախագծի ընդունման արդյունքում հնարավոր կլինի գնման հայտով սահմանել գործող պայմաններից տարբերվող կանոններ:</w:t>
            </w:r>
          </w:p>
        </w:tc>
      </w:tr>
      <w:tr w:rsidR="00C55121" w:rsidRPr="00376DF6" w14:paraId="50B7ABB7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CD81B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>7.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B667D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r w:rsidRPr="00984518">
              <w:rPr>
                <w:rFonts w:ascii="GHEA Grapalat" w:hAnsi="GHEA Grapalat"/>
                <w:b/>
                <w:lang w:val="hy-AM"/>
              </w:rPr>
              <w:t>Տեղեկատվություն նախագծի ընդունմամբ այլ իրավական ակտերի ընդունման անհրաժեշտության կամ բացակայության մասին</w:t>
            </w:r>
          </w:p>
        </w:tc>
      </w:tr>
      <w:tr w:rsidR="00C55121" w:rsidRPr="00376DF6" w14:paraId="63BCD2C3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714F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EB7C6" w14:textId="77777777" w:rsidR="00C55121" w:rsidRPr="000E5047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984518">
              <w:rPr>
                <w:rFonts w:ascii="GHEA Grapalat" w:hAnsi="GHEA Grapalat"/>
                <w:lang w:val="hy-AM"/>
              </w:rPr>
              <w:t>Նախագծի ընդունմամբ այլ իրավական ակտերում փոփոխություններ կամ լրացումներ կատարելու անհրաժեշտություն չի առաջանում:</w:t>
            </w:r>
          </w:p>
        </w:tc>
      </w:tr>
      <w:tr w:rsidR="00C55121" w:rsidRPr="00011564" w14:paraId="66CECAF2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66A5" w14:textId="77777777" w:rsidR="00C55121" w:rsidRPr="000E5047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9FAF" w14:textId="77777777" w:rsidR="00C55121" w:rsidRPr="00984518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984518">
              <w:rPr>
                <w:rFonts w:ascii="GHEA Grapalat" w:hAnsi="GHEA Grapalat"/>
                <w:b/>
                <w:lang w:val="hy-AM"/>
              </w:rPr>
              <w:t>Տեղեկատվություն՝ լրացուցիչ ֆինանսական միջոցների անհրաժեշտության և պետական կամ տեղական ինքնակառավարման մարմնի բյուջեի եկամուտներում և ծախսերում սպասվելիք փոփոխությունների մասին</w:t>
            </w:r>
          </w:p>
        </w:tc>
      </w:tr>
      <w:tr w:rsidR="00C55121" w:rsidRPr="00011564" w14:paraId="287C4CA6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A5F8" w14:textId="77777777" w:rsidR="00C55121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DED4" w14:textId="77777777" w:rsidR="00C55121" w:rsidRPr="00984518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984518">
              <w:rPr>
                <w:rFonts w:ascii="GHEA Grapalat" w:hAnsi="GHEA Grapalat" w:cs="Arial"/>
                <w:lang w:val="hy-AM"/>
              </w:rPr>
              <w:t>Նախագծի ընդունմամբ պետական կամ տեղական ինքնակառավարման մարմնի բյուջեում ծախսերի և եկամուտների էական ավելացում կամ նվազեցում չի նախատեսվում</w:t>
            </w:r>
            <w:r>
              <w:rPr>
                <w:rFonts w:ascii="GHEA Grapalat" w:hAnsi="GHEA Grapalat" w:cs="Arial"/>
                <w:lang w:val="hy-AM"/>
              </w:rPr>
              <w:t>:</w:t>
            </w:r>
          </w:p>
        </w:tc>
      </w:tr>
      <w:tr w:rsidR="00C55121" w:rsidRPr="00011564" w14:paraId="6FB420DD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49C8" w14:textId="77777777" w:rsidR="00C55121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5074" w14:textId="1394F5E1" w:rsidR="00C55121" w:rsidRDefault="00C55121" w:rsidP="0049787C">
            <w:pPr>
              <w:spacing w:line="360" w:lineRule="auto"/>
              <w:ind w:left="-2" w:firstLine="722"/>
              <w:jc w:val="both"/>
              <w:rPr>
                <w:rFonts w:ascii="GHEA Grapalat" w:hAnsi="GHEA Grapalat" w:cs="GHEA Grapalat"/>
                <w:b/>
                <w:spacing w:val="-8"/>
                <w:lang w:val="hy-AM"/>
              </w:rPr>
            </w:pPr>
            <w:r w:rsidRPr="00984518">
              <w:rPr>
                <w:rFonts w:ascii="GHEA Grapalat" w:hAnsi="GHEA Grapalat" w:cs="GHEA Grapalat"/>
                <w:b/>
                <w:spacing w:val="-8"/>
                <w:lang w:val="hy-AM"/>
              </w:rPr>
      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      </w:r>
            <w:r w:rsidR="002B102F">
              <w:rPr>
                <w:rFonts w:ascii="GHEA Grapalat" w:hAnsi="GHEA Grapalat" w:cs="GHEA Grapalat"/>
                <w:b/>
                <w:spacing w:val="-8"/>
                <w:lang w:val="hy-AM"/>
              </w:rPr>
              <w:t>:</w:t>
            </w:r>
          </w:p>
          <w:p w14:paraId="0A89902C" w14:textId="77777777" w:rsidR="002B102F" w:rsidRDefault="002B102F" w:rsidP="004D4561">
            <w:pPr>
              <w:pStyle w:val="a5"/>
              <w:shd w:val="clear" w:color="auto" w:fill="FFFFFF"/>
              <w:spacing w:before="0" w:beforeAutospacing="0" w:line="360" w:lineRule="auto"/>
              <w:contextualSpacing/>
              <w:jc w:val="both"/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</w:pPr>
            <w:r w:rsidRPr="002B102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Նախագծի ընդունումը բխում է.</w:t>
            </w:r>
          </w:p>
          <w:p w14:paraId="287B346B" w14:textId="77777777" w:rsidR="004D4561" w:rsidRDefault="002B102F" w:rsidP="004D4561">
            <w:pPr>
              <w:pStyle w:val="a5"/>
              <w:shd w:val="clear" w:color="auto" w:fill="FFFFFF"/>
              <w:spacing w:before="0" w:beforeAutospacing="0" w:line="360" w:lineRule="auto"/>
              <w:contextualSpacing/>
              <w:jc w:val="both"/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</w:pPr>
            <w:r w:rsidRPr="002B102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- ՀՀ կառավարութան 18.08.2021թ. թիվ 1363-Ա որոշմամբ հաստատված՝ ՀՀ կառավարության 2021-2026թթ. </w:t>
            </w:r>
            <w:r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ծրագրից </w:t>
            </w:r>
            <w:r w:rsidRPr="002B102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(6.10</w:t>
            </w:r>
            <w:r w:rsidRPr="002B102F">
              <w:rPr>
                <w:rFonts w:ascii="Calibri" w:eastAsiaTheme="minorHAnsi" w:hAnsi="Calibri" w:cs="Calibri"/>
                <w:sz w:val="22"/>
                <w:szCs w:val="22"/>
                <w:lang w:val="hy-AM"/>
              </w:rPr>
              <w:t> </w:t>
            </w:r>
            <w:r w:rsidRPr="002B102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կետով հաստատված «Պետական ծախսեր բաժին»),</w:t>
            </w:r>
          </w:p>
          <w:p w14:paraId="11E740F8" w14:textId="2BDAD617" w:rsidR="00C55121" w:rsidRPr="000E1E1E" w:rsidRDefault="002B102F" w:rsidP="000E1E1E">
            <w:pPr>
              <w:pStyle w:val="a5"/>
              <w:shd w:val="clear" w:color="auto" w:fill="FFFFFF"/>
              <w:spacing w:before="0" w:beforeAutospacing="0" w:line="360" w:lineRule="auto"/>
              <w:contextualSpacing/>
              <w:jc w:val="both"/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</w:pPr>
            <w:r w:rsidRPr="002B102F">
              <w:rPr>
                <w:rFonts w:ascii="GHEA Grapalat" w:hAnsi="GHEA Grapalat" w:cs="Arial"/>
                <w:lang w:val="hy-AM"/>
              </w:rPr>
              <w:t>-</w:t>
            </w:r>
            <w:r w:rsidRPr="002B102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ՀՀ կառավարության 18.11.2021թ. թիվ 1902-Ն որոշմամբ հաստատված ՀՀ</w:t>
            </w:r>
            <w:r w:rsidRPr="002B102F">
              <w:rPr>
                <w:rFonts w:ascii="Calibri" w:eastAsiaTheme="minorHAnsi" w:hAnsi="Calibri" w:cs="Calibri"/>
                <w:sz w:val="22"/>
                <w:szCs w:val="22"/>
                <w:lang w:val="hy-AM"/>
              </w:rPr>
              <w:t> </w:t>
            </w:r>
            <w:r w:rsidRPr="002B102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կառավարության 2021-2026 թվականների գործունեության միջոցառումների </w:t>
            </w:r>
            <w:r>
              <w:rPr>
                <w:rFonts w:ascii="GHEA Grapalat" w:hAnsi="GHEA Grapalat" w:cs="Arial"/>
                <w:lang w:val="hy-AM"/>
              </w:rPr>
              <w:t xml:space="preserve">ծրագրից </w:t>
            </w:r>
            <w:r w:rsidRPr="002B102F">
              <w:rPr>
                <w:rFonts w:ascii="GHEA Grapalat" w:hAnsi="GHEA Grapalat" w:cs="Arial"/>
                <w:lang w:val="hy-AM"/>
              </w:rPr>
              <w:t>(</w:t>
            </w:r>
            <w:r w:rsidRPr="002B102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«Ֆինանսների նախարարություն» բաժնի </w:t>
            </w:r>
            <w:r w:rsidR="000E1E1E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26</w:t>
            </w:r>
            <w:r w:rsidRPr="002B102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-րդ կետ</w:t>
            </w:r>
            <w:r w:rsidRPr="002B102F">
              <w:rPr>
                <w:rFonts w:ascii="GHEA Grapalat" w:hAnsi="GHEA Grapalat" w:cs="Arial"/>
                <w:lang w:val="hy-AM"/>
              </w:rPr>
              <w:t>)</w:t>
            </w:r>
            <w:r w:rsidRPr="002B102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,</w:t>
            </w:r>
          </w:p>
        </w:tc>
      </w:tr>
      <w:tr w:rsidR="00C55121" w:rsidRPr="00011564" w14:paraId="04456832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B605" w14:textId="77777777" w:rsidR="00C55121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C1D8" w14:textId="0553ED0D" w:rsidR="00C55121" w:rsidRPr="00603695" w:rsidRDefault="00C55121" w:rsidP="0049787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14:paraId="75BAE8C7" w14:textId="77777777" w:rsidR="00C55121" w:rsidRPr="00A0568B" w:rsidRDefault="00C55121" w:rsidP="00C55121">
      <w:pPr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3868C5BD" w14:textId="77777777" w:rsidR="005070EE" w:rsidRPr="00A0568B" w:rsidRDefault="005070EE" w:rsidP="005070EE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19A4F330" w14:textId="65B8FC56" w:rsidR="00832736" w:rsidRDefault="00832736">
      <w:pP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sectPr w:rsidR="00832736" w:rsidSect="00EC1778">
      <w:pgSz w:w="12240" w:h="15840"/>
      <w:pgMar w:top="720" w:right="99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25DC"/>
    <w:multiLevelType w:val="hybridMultilevel"/>
    <w:tmpl w:val="569E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A1F14"/>
    <w:multiLevelType w:val="hybridMultilevel"/>
    <w:tmpl w:val="E5C2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F0D46"/>
    <w:multiLevelType w:val="hybridMultilevel"/>
    <w:tmpl w:val="DC26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FF7"/>
    <w:rsid w:val="00001E7B"/>
    <w:rsid w:val="000021DD"/>
    <w:rsid w:val="00005C4E"/>
    <w:rsid w:val="000075DC"/>
    <w:rsid w:val="0001140B"/>
    <w:rsid w:val="00011564"/>
    <w:rsid w:val="00020C06"/>
    <w:rsid w:val="000237EE"/>
    <w:rsid w:val="00024BDD"/>
    <w:rsid w:val="00032076"/>
    <w:rsid w:val="0003245D"/>
    <w:rsid w:val="000358E6"/>
    <w:rsid w:val="00040180"/>
    <w:rsid w:val="00042397"/>
    <w:rsid w:val="0004366A"/>
    <w:rsid w:val="000452DF"/>
    <w:rsid w:val="00045F3B"/>
    <w:rsid w:val="00047FB4"/>
    <w:rsid w:val="000578AF"/>
    <w:rsid w:val="00061612"/>
    <w:rsid w:val="000625B4"/>
    <w:rsid w:val="0006533B"/>
    <w:rsid w:val="000666F1"/>
    <w:rsid w:val="00070F87"/>
    <w:rsid w:val="0007236D"/>
    <w:rsid w:val="000774CE"/>
    <w:rsid w:val="00080154"/>
    <w:rsid w:val="000830A8"/>
    <w:rsid w:val="00084CCD"/>
    <w:rsid w:val="00086AC9"/>
    <w:rsid w:val="000920A3"/>
    <w:rsid w:val="00093CFB"/>
    <w:rsid w:val="000A1D20"/>
    <w:rsid w:val="000A33A2"/>
    <w:rsid w:val="000A3D3E"/>
    <w:rsid w:val="000A727D"/>
    <w:rsid w:val="000B43CE"/>
    <w:rsid w:val="000B5364"/>
    <w:rsid w:val="000B53CC"/>
    <w:rsid w:val="000C0F2C"/>
    <w:rsid w:val="000C2B15"/>
    <w:rsid w:val="000C472C"/>
    <w:rsid w:val="000D1C72"/>
    <w:rsid w:val="000D5856"/>
    <w:rsid w:val="000D6DDC"/>
    <w:rsid w:val="000E1E1E"/>
    <w:rsid w:val="000E35D2"/>
    <w:rsid w:val="000E5047"/>
    <w:rsid w:val="000F26C1"/>
    <w:rsid w:val="000F61A0"/>
    <w:rsid w:val="00102A91"/>
    <w:rsid w:val="00112D08"/>
    <w:rsid w:val="001155D8"/>
    <w:rsid w:val="001157F3"/>
    <w:rsid w:val="00117B00"/>
    <w:rsid w:val="00122B90"/>
    <w:rsid w:val="00124165"/>
    <w:rsid w:val="001257E5"/>
    <w:rsid w:val="00125C58"/>
    <w:rsid w:val="0012698C"/>
    <w:rsid w:val="00132ABE"/>
    <w:rsid w:val="00133FB7"/>
    <w:rsid w:val="0013407D"/>
    <w:rsid w:val="00135D5D"/>
    <w:rsid w:val="001378E8"/>
    <w:rsid w:val="00145B5F"/>
    <w:rsid w:val="00154B55"/>
    <w:rsid w:val="00155B5A"/>
    <w:rsid w:val="0015616C"/>
    <w:rsid w:val="00163D0F"/>
    <w:rsid w:val="001675AC"/>
    <w:rsid w:val="00171604"/>
    <w:rsid w:val="001807EC"/>
    <w:rsid w:val="00183BDB"/>
    <w:rsid w:val="00190C40"/>
    <w:rsid w:val="001A2256"/>
    <w:rsid w:val="001A4BC1"/>
    <w:rsid w:val="001A7A4B"/>
    <w:rsid w:val="001B267C"/>
    <w:rsid w:val="001C1CF4"/>
    <w:rsid w:val="001C4605"/>
    <w:rsid w:val="001C6F3F"/>
    <w:rsid w:val="001C71E1"/>
    <w:rsid w:val="001C7689"/>
    <w:rsid w:val="001C7E21"/>
    <w:rsid w:val="001D3377"/>
    <w:rsid w:val="001D3800"/>
    <w:rsid w:val="001E0D55"/>
    <w:rsid w:val="001E11B7"/>
    <w:rsid w:val="001E2B97"/>
    <w:rsid w:val="001E3E67"/>
    <w:rsid w:val="001E6A6E"/>
    <w:rsid w:val="00200369"/>
    <w:rsid w:val="002039F6"/>
    <w:rsid w:val="002102CE"/>
    <w:rsid w:val="00211A8A"/>
    <w:rsid w:val="00214C39"/>
    <w:rsid w:val="002176B9"/>
    <w:rsid w:val="002206AD"/>
    <w:rsid w:val="002230E7"/>
    <w:rsid w:val="002249BE"/>
    <w:rsid w:val="00230EC4"/>
    <w:rsid w:val="0023100B"/>
    <w:rsid w:val="002310E0"/>
    <w:rsid w:val="00233B8B"/>
    <w:rsid w:val="0023776C"/>
    <w:rsid w:val="002433FA"/>
    <w:rsid w:val="00243866"/>
    <w:rsid w:val="00245E33"/>
    <w:rsid w:val="00246028"/>
    <w:rsid w:val="00250459"/>
    <w:rsid w:val="0025274C"/>
    <w:rsid w:val="00253C5A"/>
    <w:rsid w:val="00254508"/>
    <w:rsid w:val="00257327"/>
    <w:rsid w:val="00264358"/>
    <w:rsid w:val="00266988"/>
    <w:rsid w:val="00275880"/>
    <w:rsid w:val="00275F7C"/>
    <w:rsid w:val="00285FF7"/>
    <w:rsid w:val="00294B46"/>
    <w:rsid w:val="00296936"/>
    <w:rsid w:val="0029706F"/>
    <w:rsid w:val="00297ED2"/>
    <w:rsid w:val="002A1365"/>
    <w:rsid w:val="002A3439"/>
    <w:rsid w:val="002B01D5"/>
    <w:rsid w:val="002B102F"/>
    <w:rsid w:val="002B219A"/>
    <w:rsid w:val="002B30F3"/>
    <w:rsid w:val="002B4F7C"/>
    <w:rsid w:val="002B577C"/>
    <w:rsid w:val="002B595A"/>
    <w:rsid w:val="002B6617"/>
    <w:rsid w:val="002C48C1"/>
    <w:rsid w:val="002C5C80"/>
    <w:rsid w:val="002D0129"/>
    <w:rsid w:val="002D2AB9"/>
    <w:rsid w:val="002D3619"/>
    <w:rsid w:val="002E0FC8"/>
    <w:rsid w:val="002E3ED5"/>
    <w:rsid w:val="002E4428"/>
    <w:rsid w:val="002F7490"/>
    <w:rsid w:val="002F7D23"/>
    <w:rsid w:val="00300C77"/>
    <w:rsid w:val="00301687"/>
    <w:rsid w:val="00301762"/>
    <w:rsid w:val="00301BB9"/>
    <w:rsid w:val="00310882"/>
    <w:rsid w:val="003118B8"/>
    <w:rsid w:val="003152EA"/>
    <w:rsid w:val="003205BE"/>
    <w:rsid w:val="00322923"/>
    <w:rsid w:val="0032297F"/>
    <w:rsid w:val="00323858"/>
    <w:rsid w:val="0033322B"/>
    <w:rsid w:val="00335A61"/>
    <w:rsid w:val="00340002"/>
    <w:rsid w:val="003464E2"/>
    <w:rsid w:val="00350719"/>
    <w:rsid w:val="00350ED7"/>
    <w:rsid w:val="00360789"/>
    <w:rsid w:val="00370AB8"/>
    <w:rsid w:val="00373B49"/>
    <w:rsid w:val="00376337"/>
    <w:rsid w:val="003777FC"/>
    <w:rsid w:val="0038508E"/>
    <w:rsid w:val="0038526C"/>
    <w:rsid w:val="00385ADD"/>
    <w:rsid w:val="00390F3F"/>
    <w:rsid w:val="00394A45"/>
    <w:rsid w:val="003A66B8"/>
    <w:rsid w:val="003A78A6"/>
    <w:rsid w:val="003B1C99"/>
    <w:rsid w:val="003B219C"/>
    <w:rsid w:val="003B2A8A"/>
    <w:rsid w:val="003B4635"/>
    <w:rsid w:val="003B629D"/>
    <w:rsid w:val="003C04D0"/>
    <w:rsid w:val="003D2482"/>
    <w:rsid w:val="003D49CE"/>
    <w:rsid w:val="003E08FB"/>
    <w:rsid w:val="003E11FD"/>
    <w:rsid w:val="003E1D3D"/>
    <w:rsid w:val="003F2612"/>
    <w:rsid w:val="003F27C0"/>
    <w:rsid w:val="00401940"/>
    <w:rsid w:val="00403FF4"/>
    <w:rsid w:val="00421313"/>
    <w:rsid w:val="00425334"/>
    <w:rsid w:val="0043088A"/>
    <w:rsid w:val="00434B04"/>
    <w:rsid w:val="0043633C"/>
    <w:rsid w:val="00440083"/>
    <w:rsid w:val="00441378"/>
    <w:rsid w:val="004414F2"/>
    <w:rsid w:val="00442FFE"/>
    <w:rsid w:val="00444F7D"/>
    <w:rsid w:val="00445C30"/>
    <w:rsid w:val="00452FAE"/>
    <w:rsid w:val="00456772"/>
    <w:rsid w:val="00456F6A"/>
    <w:rsid w:val="004573A6"/>
    <w:rsid w:val="00460ACE"/>
    <w:rsid w:val="004652FA"/>
    <w:rsid w:val="00467595"/>
    <w:rsid w:val="00475068"/>
    <w:rsid w:val="0048566D"/>
    <w:rsid w:val="004917C8"/>
    <w:rsid w:val="0049716B"/>
    <w:rsid w:val="004974A9"/>
    <w:rsid w:val="004A14DF"/>
    <w:rsid w:val="004A19C8"/>
    <w:rsid w:val="004A3466"/>
    <w:rsid w:val="004A6EBB"/>
    <w:rsid w:val="004B0EB9"/>
    <w:rsid w:val="004B1B57"/>
    <w:rsid w:val="004B3ADF"/>
    <w:rsid w:val="004B599E"/>
    <w:rsid w:val="004B5BA2"/>
    <w:rsid w:val="004C0F9E"/>
    <w:rsid w:val="004C3278"/>
    <w:rsid w:val="004D04C4"/>
    <w:rsid w:val="004D1129"/>
    <w:rsid w:val="004D2322"/>
    <w:rsid w:val="004D4561"/>
    <w:rsid w:val="004D62C8"/>
    <w:rsid w:val="004E1757"/>
    <w:rsid w:val="004E33A5"/>
    <w:rsid w:val="004E4AD8"/>
    <w:rsid w:val="004E76D4"/>
    <w:rsid w:val="004F47CD"/>
    <w:rsid w:val="00500F80"/>
    <w:rsid w:val="00502BA4"/>
    <w:rsid w:val="00502FE0"/>
    <w:rsid w:val="005070EE"/>
    <w:rsid w:val="00516069"/>
    <w:rsid w:val="00520703"/>
    <w:rsid w:val="0052457A"/>
    <w:rsid w:val="00526B7D"/>
    <w:rsid w:val="0053449E"/>
    <w:rsid w:val="005356E2"/>
    <w:rsid w:val="00541DDC"/>
    <w:rsid w:val="00542627"/>
    <w:rsid w:val="0054757C"/>
    <w:rsid w:val="0055193F"/>
    <w:rsid w:val="00562BA0"/>
    <w:rsid w:val="00570B1A"/>
    <w:rsid w:val="00572F72"/>
    <w:rsid w:val="0057576B"/>
    <w:rsid w:val="00575FA0"/>
    <w:rsid w:val="00582C16"/>
    <w:rsid w:val="0059018C"/>
    <w:rsid w:val="005977E3"/>
    <w:rsid w:val="005A273A"/>
    <w:rsid w:val="005B07B9"/>
    <w:rsid w:val="005B3F31"/>
    <w:rsid w:val="005B4EB9"/>
    <w:rsid w:val="005C048F"/>
    <w:rsid w:val="005C2F9F"/>
    <w:rsid w:val="005C5951"/>
    <w:rsid w:val="005D1694"/>
    <w:rsid w:val="005D3F0F"/>
    <w:rsid w:val="005D6801"/>
    <w:rsid w:val="005E46C7"/>
    <w:rsid w:val="005F280E"/>
    <w:rsid w:val="005F31EF"/>
    <w:rsid w:val="005F6146"/>
    <w:rsid w:val="005F719F"/>
    <w:rsid w:val="005F72A7"/>
    <w:rsid w:val="00603695"/>
    <w:rsid w:val="0060540A"/>
    <w:rsid w:val="00607F46"/>
    <w:rsid w:val="006109DC"/>
    <w:rsid w:val="0061235D"/>
    <w:rsid w:val="00615308"/>
    <w:rsid w:val="00616B37"/>
    <w:rsid w:val="006172F3"/>
    <w:rsid w:val="0062295C"/>
    <w:rsid w:val="00622CFD"/>
    <w:rsid w:val="00623167"/>
    <w:rsid w:val="00625F6A"/>
    <w:rsid w:val="00627003"/>
    <w:rsid w:val="00636F46"/>
    <w:rsid w:val="00651CEB"/>
    <w:rsid w:val="0065450F"/>
    <w:rsid w:val="00655067"/>
    <w:rsid w:val="006556FD"/>
    <w:rsid w:val="00663ECD"/>
    <w:rsid w:val="00665F9B"/>
    <w:rsid w:val="006667DE"/>
    <w:rsid w:val="006713BF"/>
    <w:rsid w:val="00674D8D"/>
    <w:rsid w:val="0067626D"/>
    <w:rsid w:val="00676AC8"/>
    <w:rsid w:val="006834FE"/>
    <w:rsid w:val="00683B5F"/>
    <w:rsid w:val="006863B4"/>
    <w:rsid w:val="0069279B"/>
    <w:rsid w:val="0069349A"/>
    <w:rsid w:val="00693FB8"/>
    <w:rsid w:val="006A565D"/>
    <w:rsid w:val="006A5824"/>
    <w:rsid w:val="006A6CD1"/>
    <w:rsid w:val="006A7E68"/>
    <w:rsid w:val="006C088E"/>
    <w:rsid w:val="006C1410"/>
    <w:rsid w:val="006C2ED3"/>
    <w:rsid w:val="006C5CAF"/>
    <w:rsid w:val="006D716F"/>
    <w:rsid w:val="006E78F4"/>
    <w:rsid w:val="006E7D9B"/>
    <w:rsid w:val="006F45D3"/>
    <w:rsid w:val="006F6AD5"/>
    <w:rsid w:val="00704E01"/>
    <w:rsid w:val="00705B83"/>
    <w:rsid w:val="00710256"/>
    <w:rsid w:val="00710ACC"/>
    <w:rsid w:val="00714092"/>
    <w:rsid w:val="00720D5E"/>
    <w:rsid w:val="00721D3B"/>
    <w:rsid w:val="00727FDE"/>
    <w:rsid w:val="00734A8E"/>
    <w:rsid w:val="00735761"/>
    <w:rsid w:val="0073617F"/>
    <w:rsid w:val="0073785D"/>
    <w:rsid w:val="00737A79"/>
    <w:rsid w:val="0075022C"/>
    <w:rsid w:val="007515B3"/>
    <w:rsid w:val="00752EF4"/>
    <w:rsid w:val="00755F32"/>
    <w:rsid w:val="00756CE0"/>
    <w:rsid w:val="00761291"/>
    <w:rsid w:val="0076433C"/>
    <w:rsid w:val="00765533"/>
    <w:rsid w:val="0076577A"/>
    <w:rsid w:val="007670B4"/>
    <w:rsid w:val="00772460"/>
    <w:rsid w:val="0077273E"/>
    <w:rsid w:val="00772DB8"/>
    <w:rsid w:val="007748DD"/>
    <w:rsid w:val="00781F22"/>
    <w:rsid w:val="00781FF9"/>
    <w:rsid w:val="00787318"/>
    <w:rsid w:val="007876DA"/>
    <w:rsid w:val="00792AD5"/>
    <w:rsid w:val="00795DFE"/>
    <w:rsid w:val="00797919"/>
    <w:rsid w:val="007B1849"/>
    <w:rsid w:val="007B422D"/>
    <w:rsid w:val="007C2E94"/>
    <w:rsid w:val="007C7201"/>
    <w:rsid w:val="007D13BE"/>
    <w:rsid w:val="007E3601"/>
    <w:rsid w:val="007E3FAA"/>
    <w:rsid w:val="007E52C1"/>
    <w:rsid w:val="007F0E29"/>
    <w:rsid w:val="008016CC"/>
    <w:rsid w:val="0080579C"/>
    <w:rsid w:val="00805D78"/>
    <w:rsid w:val="008113B6"/>
    <w:rsid w:val="008179A7"/>
    <w:rsid w:val="008254F0"/>
    <w:rsid w:val="008263CD"/>
    <w:rsid w:val="00832736"/>
    <w:rsid w:val="00837E4C"/>
    <w:rsid w:val="008471A4"/>
    <w:rsid w:val="0084721E"/>
    <w:rsid w:val="00847CED"/>
    <w:rsid w:val="00847FED"/>
    <w:rsid w:val="008512D7"/>
    <w:rsid w:val="00863092"/>
    <w:rsid w:val="00864B94"/>
    <w:rsid w:val="0086676C"/>
    <w:rsid w:val="00871549"/>
    <w:rsid w:val="00874E44"/>
    <w:rsid w:val="008757FE"/>
    <w:rsid w:val="00881528"/>
    <w:rsid w:val="008815C9"/>
    <w:rsid w:val="0088458E"/>
    <w:rsid w:val="00884E8D"/>
    <w:rsid w:val="00885D20"/>
    <w:rsid w:val="00887882"/>
    <w:rsid w:val="008916EE"/>
    <w:rsid w:val="00895FE0"/>
    <w:rsid w:val="008A5FCE"/>
    <w:rsid w:val="008A6E4E"/>
    <w:rsid w:val="008A71BF"/>
    <w:rsid w:val="008B069A"/>
    <w:rsid w:val="008B5163"/>
    <w:rsid w:val="008B68D4"/>
    <w:rsid w:val="008C3968"/>
    <w:rsid w:val="008C7D67"/>
    <w:rsid w:val="008D1BBF"/>
    <w:rsid w:val="008E0746"/>
    <w:rsid w:val="008E1A6E"/>
    <w:rsid w:val="008E2C8B"/>
    <w:rsid w:val="008E67BC"/>
    <w:rsid w:val="008F7D23"/>
    <w:rsid w:val="00903719"/>
    <w:rsid w:val="00912D3C"/>
    <w:rsid w:val="009153AD"/>
    <w:rsid w:val="0091562E"/>
    <w:rsid w:val="00917393"/>
    <w:rsid w:val="00923BF8"/>
    <w:rsid w:val="009323B0"/>
    <w:rsid w:val="00933CA8"/>
    <w:rsid w:val="00936D38"/>
    <w:rsid w:val="00937880"/>
    <w:rsid w:val="00941E52"/>
    <w:rsid w:val="009458BF"/>
    <w:rsid w:val="00950D5B"/>
    <w:rsid w:val="00951BB9"/>
    <w:rsid w:val="00952EC2"/>
    <w:rsid w:val="009674E1"/>
    <w:rsid w:val="00975732"/>
    <w:rsid w:val="009846A5"/>
    <w:rsid w:val="0098528B"/>
    <w:rsid w:val="009872B6"/>
    <w:rsid w:val="0099450A"/>
    <w:rsid w:val="00995417"/>
    <w:rsid w:val="009A01F0"/>
    <w:rsid w:val="009A38A1"/>
    <w:rsid w:val="009A6A3A"/>
    <w:rsid w:val="009A6FF1"/>
    <w:rsid w:val="009B5A6E"/>
    <w:rsid w:val="009B6541"/>
    <w:rsid w:val="009C1A3D"/>
    <w:rsid w:val="009C68AB"/>
    <w:rsid w:val="009D4819"/>
    <w:rsid w:val="009D5F6C"/>
    <w:rsid w:val="009E3B8E"/>
    <w:rsid w:val="009F0BC3"/>
    <w:rsid w:val="009F50E9"/>
    <w:rsid w:val="009F70CF"/>
    <w:rsid w:val="00A0253D"/>
    <w:rsid w:val="00A02FFF"/>
    <w:rsid w:val="00A0568B"/>
    <w:rsid w:val="00A058C8"/>
    <w:rsid w:val="00A135E7"/>
    <w:rsid w:val="00A20CBC"/>
    <w:rsid w:val="00A23800"/>
    <w:rsid w:val="00A26949"/>
    <w:rsid w:val="00A30DA8"/>
    <w:rsid w:val="00A32A6B"/>
    <w:rsid w:val="00A34717"/>
    <w:rsid w:val="00A34F0D"/>
    <w:rsid w:val="00A373BC"/>
    <w:rsid w:val="00A44CF5"/>
    <w:rsid w:val="00A44ED5"/>
    <w:rsid w:val="00A459B1"/>
    <w:rsid w:val="00A61B2B"/>
    <w:rsid w:val="00A70517"/>
    <w:rsid w:val="00A72D80"/>
    <w:rsid w:val="00A76CBA"/>
    <w:rsid w:val="00A8026E"/>
    <w:rsid w:val="00A80D60"/>
    <w:rsid w:val="00A817DE"/>
    <w:rsid w:val="00A82DBB"/>
    <w:rsid w:val="00A92297"/>
    <w:rsid w:val="00A931F1"/>
    <w:rsid w:val="00AA17A0"/>
    <w:rsid w:val="00AA1A34"/>
    <w:rsid w:val="00AA23E2"/>
    <w:rsid w:val="00AA333B"/>
    <w:rsid w:val="00AA582E"/>
    <w:rsid w:val="00AA6D2A"/>
    <w:rsid w:val="00AA78AA"/>
    <w:rsid w:val="00AA79F9"/>
    <w:rsid w:val="00AC4E96"/>
    <w:rsid w:val="00AD4912"/>
    <w:rsid w:val="00AD58D1"/>
    <w:rsid w:val="00AD64B5"/>
    <w:rsid w:val="00AD7CA3"/>
    <w:rsid w:val="00AE049C"/>
    <w:rsid w:val="00AE0807"/>
    <w:rsid w:val="00AE2A15"/>
    <w:rsid w:val="00AE2F89"/>
    <w:rsid w:val="00AE48C5"/>
    <w:rsid w:val="00AF429A"/>
    <w:rsid w:val="00B00450"/>
    <w:rsid w:val="00B00C87"/>
    <w:rsid w:val="00B05DFA"/>
    <w:rsid w:val="00B07362"/>
    <w:rsid w:val="00B104CB"/>
    <w:rsid w:val="00B118A5"/>
    <w:rsid w:val="00B12600"/>
    <w:rsid w:val="00B177EB"/>
    <w:rsid w:val="00B20DF7"/>
    <w:rsid w:val="00B236CB"/>
    <w:rsid w:val="00B343F7"/>
    <w:rsid w:val="00B3711B"/>
    <w:rsid w:val="00B375DC"/>
    <w:rsid w:val="00B42BF1"/>
    <w:rsid w:val="00B447AC"/>
    <w:rsid w:val="00B44C93"/>
    <w:rsid w:val="00B528C5"/>
    <w:rsid w:val="00B52F6F"/>
    <w:rsid w:val="00B52FAA"/>
    <w:rsid w:val="00B55A1D"/>
    <w:rsid w:val="00B6087A"/>
    <w:rsid w:val="00B608A1"/>
    <w:rsid w:val="00B62666"/>
    <w:rsid w:val="00B64BC1"/>
    <w:rsid w:val="00B64F41"/>
    <w:rsid w:val="00B7086A"/>
    <w:rsid w:val="00B738ED"/>
    <w:rsid w:val="00B747A0"/>
    <w:rsid w:val="00B819BE"/>
    <w:rsid w:val="00B87D6E"/>
    <w:rsid w:val="00B90129"/>
    <w:rsid w:val="00B93BED"/>
    <w:rsid w:val="00BA25C4"/>
    <w:rsid w:val="00BA4F2F"/>
    <w:rsid w:val="00BB3CD0"/>
    <w:rsid w:val="00BB3E91"/>
    <w:rsid w:val="00BB500C"/>
    <w:rsid w:val="00BC0777"/>
    <w:rsid w:val="00BC1D67"/>
    <w:rsid w:val="00BC3A28"/>
    <w:rsid w:val="00BC702B"/>
    <w:rsid w:val="00BD4443"/>
    <w:rsid w:val="00BD5E61"/>
    <w:rsid w:val="00BD6A85"/>
    <w:rsid w:val="00BE1EE4"/>
    <w:rsid w:val="00BF1485"/>
    <w:rsid w:val="00BF5E51"/>
    <w:rsid w:val="00C01CDB"/>
    <w:rsid w:val="00C037A7"/>
    <w:rsid w:val="00C042B6"/>
    <w:rsid w:val="00C0791F"/>
    <w:rsid w:val="00C112BB"/>
    <w:rsid w:val="00C13B66"/>
    <w:rsid w:val="00C167D5"/>
    <w:rsid w:val="00C23A67"/>
    <w:rsid w:val="00C2695B"/>
    <w:rsid w:val="00C2780C"/>
    <w:rsid w:val="00C3248B"/>
    <w:rsid w:val="00C32E35"/>
    <w:rsid w:val="00C33969"/>
    <w:rsid w:val="00C341B0"/>
    <w:rsid w:val="00C36F01"/>
    <w:rsid w:val="00C42A12"/>
    <w:rsid w:val="00C44B0E"/>
    <w:rsid w:val="00C44E61"/>
    <w:rsid w:val="00C50E51"/>
    <w:rsid w:val="00C50E72"/>
    <w:rsid w:val="00C533C4"/>
    <w:rsid w:val="00C537A6"/>
    <w:rsid w:val="00C55121"/>
    <w:rsid w:val="00C56DE0"/>
    <w:rsid w:val="00C62710"/>
    <w:rsid w:val="00C708D9"/>
    <w:rsid w:val="00C77939"/>
    <w:rsid w:val="00C8261D"/>
    <w:rsid w:val="00C86E93"/>
    <w:rsid w:val="00C910C9"/>
    <w:rsid w:val="00CA13AE"/>
    <w:rsid w:val="00CA3A2B"/>
    <w:rsid w:val="00CC450A"/>
    <w:rsid w:val="00CC71AC"/>
    <w:rsid w:val="00CD0779"/>
    <w:rsid w:val="00CD1DE0"/>
    <w:rsid w:val="00CD33D6"/>
    <w:rsid w:val="00CD78A4"/>
    <w:rsid w:val="00CE1E45"/>
    <w:rsid w:val="00CE2640"/>
    <w:rsid w:val="00CF36D8"/>
    <w:rsid w:val="00CF4B5E"/>
    <w:rsid w:val="00D0634D"/>
    <w:rsid w:val="00D0763F"/>
    <w:rsid w:val="00D1043F"/>
    <w:rsid w:val="00D10C7B"/>
    <w:rsid w:val="00D17F88"/>
    <w:rsid w:val="00D201B6"/>
    <w:rsid w:val="00D21E99"/>
    <w:rsid w:val="00D25B09"/>
    <w:rsid w:val="00D27DB2"/>
    <w:rsid w:val="00D30D76"/>
    <w:rsid w:val="00D32AE5"/>
    <w:rsid w:val="00D32CFB"/>
    <w:rsid w:val="00D35563"/>
    <w:rsid w:val="00D36C40"/>
    <w:rsid w:val="00D622F2"/>
    <w:rsid w:val="00D6742D"/>
    <w:rsid w:val="00D67C0C"/>
    <w:rsid w:val="00D82B98"/>
    <w:rsid w:val="00D83E60"/>
    <w:rsid w:val="00D86E44"/>
    <w:rsid w:val="00D90C40"/>
    <w:rsid w:val="00D96A6A"/>
    <w:rsid w:val="00D96CEC"/>
    <w:rsid w:val="00DA037E"/>
    <w:rsid w:val="00DA5D53"/>
    <w:rsid w:val="00DA603B"/>
    <w:rsid w:val="00DA72FF"/>
    <w:rsid w:val="00DA7593"/>
    <w:rsid w:val="00DB1797"/>
    <w:rsid w:val="00DB2B2E"/>
    <w:rsid w:val="00DB684D"/>
    <w:rsid w:val="00DB6CE8"/>
    <w:rsid w:val="00DC61C9"/>
    <w:rsid w:val="00DD1D84"/>
    <w:rsid w:val="00DD34B0"/>
    <w:rsid w:val="00DE20F1"/>
    <w:rsid w:val="00DE6C40"/>
    <w:rsid w:val="00DF7B7F"/>
    <w:rsid w:val="00E00E5F"/>
    <w:rsid w:val="00E02972"/>
    <w:rsid w:val="00E120FD"/>
    <w:rsid w:val="00E12F6F"/>
    <w:rsid w:val="00E131AD"/>
    <w:rsid w:val="00E24C72"/>
    <w:rsid w:val="00E31055"/>
    <w:rsid w:val="00E310D0"/>
    <w:rsid w:val="00E3555B"/>
    <w:rsid w:val="00E3670F"/>
    <w:rsid w:val="00E41381"/>
    <w:rsid w:val="00E43A2F"/>
    <w:rsid w:val="00E44BA4"/>
    <w:rsid w:val="00E456F0"/>
    <w:rsid w:val="00E47532"/>
    <w:rsid w:val="00E5163C"/>
    <w:rsid w:val="00E5314A"/>
    <w:rsid w:val="00E61725"/>
    <w:rsid w:val="00E70C95"/>
    <w:rsid w:val="00E734B8"/>
    <w:rsid w:val="00E765FF"/>
    <w:rsid w:val="00E83E76"/>
    <w:rsid w:val="00E90594"/>
    <w:rsid w:val="00E93DC3"/>
    <w:rsid w:val="00EA01E6"/>
    <w:rsid w:val="00EB317C"/>
    <w:rsid w:val="00EB7B26"/>
    <w:rsid w:val="00EC1778"/>
    <w:rsid w:val="00EC27FD"/>
    <w:rsid w:val="00ED2489"/>
    <w:rsid w:val="00ED45B4"/>
    <w:rsid w:val="00EE43EA"/>
    <w:rsid w:val="00EE7F0D"/>
    <w:rsid w:val="00EF130A"/>
    <w:rsid w:val="00EF396C"/>
    <w:rsid w:val="00EF4F02"/>
    <w:rsid w:val="00EF5BCB"/>
    <w:rsid w:val="00F02796"/>
    <w:rsid w:val="00F034D2"/>
    <w:rsid w:val="00F0669B"/>
    <w:rsid w:val="00F106DF"/>
    <w:rsid w:val="00F161AC"/>
    <w:rsid w:val="00F253A0"/>
    <w:rsid w:val="00F42700"/>
    <w:rsid w:val="00F46117"/>
    <w:rsid w:val="00F46978"/>
    <w:rsid w:val="00F50BAA"/>
    <w:rsid w:val="00F56304"/>
    <w:rsid w:val="00F633E5"/>
    <w:rsid w:val="00F745A7"/>
    <w:rsid w:val="00F75DFB"/>
    <w:rsid w:val="00F819C1"/>
    <w:rsid w:val="00F83547"/>
    <w:rsid w:val="00F84256"/>
    <w:rsid w:val="00F85C55"/>
    <w:rsid w:val="00FA0315"/>
    <w:rsid w:val="00FA3B64"/>
    <w:rsid w:val="00FA5C30"/>
    <w:rsid w:val="00FA6F2C"/>
    <w:rsid w:val="00FB48DF"/>
    <w:rsid w:val="00FB79DB"/>
    <w:rsid w:val="00FC32D9"/>
    <w:rsid w:val="00FC475F"/>
    <w:rsid w:val="00FD20CD"/>
    <w:rsid w:val="00FD5BA6"/>
    <w:rsid w:val="00FE2EB6"/>
    <w:rsid w:val="00FF54CD"/>
    <w:rsid w:val="00FF5D5F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4D17"/>
  <w15:docId w15:val="{AA6A6D0A-650B-485D-A1CB-1518C7E0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96936"/>
    <w:rPr>
      <w:i/>
      <w:iCs/>
    </w:rPr>
  </w:style>
  <w:style w:type="paragraph" w:styleId="a4">
    <w:name w:val="List Paragraph"/>
    <w:basedOn w:val="a"/>
    <w:uiPriority w:val="34"/>
    <w:qFormat/>
    <w:rsid w:val="0029693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9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a"/>
    <w:link w:val="normChar"/>
    <w:rsid w:val="004A346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normChar">
    <w:name w:val="norm Char"/>
    <w:link w:val="norm"/>
    <w:rsid w:val="004A3466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styleId="a6">
    <w:name w:val="Strong"/>
    <w:basedOn w:val="a0"/>
    <w:uiPriority w:val="22"/>
    <w:qFormat/>
    <w:rsid w:val="00D25B0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F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280E"/>
    <w:rPr>
      <w:rFonts w:ascii="Segoe UI" w:hAnsi="Segoe UI" w:cs="Segoe UI"/>
      <w:sz w:val="18"/>
      <w:szCs w:val="18"/>
    </w:rPr>
  </w:style>
  <w:style w:type="character" w:styleId="a9">
    <w:name w:val="page number"/>
    <w:basedOn w:val="a0"/>
    <w:rsid w:val="00781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9F6E6-6940-4D8E-9AC3-A734CD84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https:/mul2-minfin.gov.am/tasks/772070/oneclick/f8ac2bb51e453ac0c7ca22bf792047e86a8354252800a23f5f77bd8db85081e1.docx?token=8129958251bb9734558ad84c48e2635b</cp:keywords>
  <cp:lastModifiedBy>PC</cp:lastModifiedBy>
  <cp:revision>5</cp:revision>
  <cp:lastPrinted>2021-12-02T07:02:00Z</cp:lastPrinted>
  <dcterms:created xsi:type="dcterms:W3CDTF">2024-02-20T15:21:00Z</dcterms:created>
  <dcterms:modified xsi:type="dcterms:W3CDTF">2024-02-20T15:38:00Z</dcterms:modified>
</cp:coreProperties>
</file>