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4C9A" w14:textId="77777777" w:rsidR="00CA7FA1" w:rsidRPr="00CA7FA1" w:rsidRDefault="00CA7FA1" w:rsidP="00CA7FA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</w:rPr>
      </w:pPr>
      <w:r w:rsidRPr="00CA7FA1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</w:rPr>
        <w:t>ՆԱԽԱԳԻԾ</w:t>
      </w:r>
    </w:p>
    <w:p w14:paraId="628A593B" w14:textId="77777777" w:rsidR="00CA7FA1" w:rsidRPr="00CA7FA1" w:rsidRDefault="00CA7FA1" w:rsidP="00CA7FA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14:paraId="708E097E" w14:textId="77777777" w:rsidR="00CA7FA1" w:rsidRPr="00CA7FA1" w:rsidRDefault="00CA7FA1" w:rsidP="00CA7FA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A7FA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 ՀԱՆՐԱՊԵՏՈՒԹՅԱՆ ԿԱՌԱՎԱՐՈՒԹՅՈՒՆ</w:t>
      </w:r>
    </w:p>
    <w:p w14:paraId="140F178B" w14:textId="77777777" w:rsidR="00CA7FA1" w:rsidRPr="00CA7FA1" w:rsidRDefault="00CA7FA1" w:rsidP="00CA7F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A7FA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A7FA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 Ր Ո Շ ՈՒ Մ</w:t>
      </w:r>
    </w:p>
    <w:p w14:paraId="2206F136" w14:textId="34E55B5C" w:rsidR="00CA7FA1" w:rsidRPr="00CA7FA1" w:rsidRDefault="00CA7FA1" w:rsidP="00CA7F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A7FA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A7FA1">
        <w:rPr>
          <w:rFonts w:ascii="GHEA Grapalat" w:eastAsia="Times New Roman" w:hAnsi="GHEA Grapalat" w:cs="Times New Roman"/>
          <w:color w:val="000000"/>
          <w:sz w:val="24"/>
          <w:szCs w:val="24"/>
        </w:rPr>
        <w:t>----------- 202</w:t>
      </w:r>
      <w:r w:rsidR="00DC47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A7FA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N ---</w:t>
      </w:r>
      <w:r w:rsidR="002241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A7FA1">
        <w:rPr>
          <w:rFonts w:ascii="GHEA Grapalat" w:eastAsia="Times New Roman" w:hAnsi="GHEA Grapalat" w:cs="Times New Roman"/>
          <w:color w:val="000000"/>
          <w:sz w:val="24"/>
          <w:szCs w:val="24"/>
        </w:rPr>
        <w:t>-Լ</w:t>
      </w:r>
    </w:p>
    <w:p w14:paraId="7F60638E" w14:textId="77777777" w:rsidR="00CA7FA1" w:rsidRPr="00CA7FA1" w:rsidRDefault="00CA7FA1" w:rsidP="00CA7FA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</w:p>
    <w:p w14:paraId="2FD82E9B" w14:textId="07591D85" w:rsidR="00CA7FA1" w:rsidRPr="00CA7FA1" w:rsidRDefault="00CA7FA1" w:rsidP="00CA7FA1">
      <w:pPr>
        <w:pStyle w:val="mechtex0"/>
        <w:rPr>
          <w:rFonts w:ascii="GHEA Grapalat" w:hAnsi="GHEA Grapalat" w:cs="Arial"/>
          <w:sz w:val="24"/>
          <w:szCs w:val="24"/>
          <w:lang w:val="hy-AM"/>
        </w:rPr>
      </w:pPr>
      <w:r w:rsidRPr="00CA7FA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2022 ԹՎԱԿԱՆԻ ԱՊՐԻԼԻ 15-Ի</w:t>
      </w:r>
      <w:r w:rsidRPr="00CA7F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A7FA1">
        <w:rPr>
          <w:rFonts w:ascii="GHEA Grapalat" w:hAnsi="GHEA Grapalat"/>
          <w:sz w:val="24"/>
          <w:szCs w:val="24"/>
          <w:lang w:val="hy-AM"/>
        </w:rPr>
        <w:t>N</w:t>
      </w:r>
      <w:r w:rsidR="00EB6733" w:rsidRPr="00EB67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FA1">
        <w:rPr>
          <w:rFonts w:ascii="GHEA Grapalat" w:hAnsi="GHEA Grapalat"/>
          <w:sz w:val="24"/>
          <w:szCs w:val="24"/>
          <w:lang w:val="hy-AM"/>
        </w:rPr>
        <w:t>520-Լ ՈՐՈՇՄԱՆ</w:t>
      </w:r>
      <w:r w:rsidRPr="00EB6733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49B" w:rsidRPr="00CA7FA1">
        <w:rPr>
          <w:rFonts w:ascii="GHEA Grapalat" w:hAnsi="GHEA Grapalat" w:cs="Arial"/>
          <w:sz w:val="24"/>
          <w:szCs w:val="24"/>
          <w:lang w:val="hy-AM"/>
        </w:rPr>
        <w:t>ՄԵՋ</w:t>
      </w:r>
      <w:r w:rsidR="0071049B" w:rsidRPr="00CA7F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FA1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CA7F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FA1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CA7F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FA1">
        <w:rPr>
          <w:rFonts w:ascii="GHEA Grapalat" w:hAnsi="GHEA Grapalat" w:cs="Arial"/>
          <w:sz w:val="24"/>
          <w:szCs w:val="24"/>
          <w:lang w:val="hy-AM"/>
        </w:rPr>
        <w:t>ՄԱՍԻՆ</w:t>
      </w:r>
    </w:p>
    <w:p w14:paraId="1380B911" w14:textId="77777777" w:rsidR="00CA7FA1" w:rsidRPr="00EB6733" w:rsidRDefault="00CA7FA1" w:rsidP="00CA7FA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4C4882F6" w14:textId="5392D641" w:rsidR="00CA7FA1" w:rsidRPr="00CA509D" w:rsidRDefault="00CA7FA1" w:rsidP="00D76526">
      <w:pPr>
        <w:shd w:val="clear" w:color="auto" w:fill="FFFFFF"/>
        <w:spacing w:after="0" w:line="360" w:lineRule="auto"/>
        <w:ind w:left="-360" w:right="-90" w:firstLine="54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CA50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հոդվածի                 1-ին և </w:t>
      </w:r>
      <w:r w:rsidR="006E421D" w:rsidRPr="00CA50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6E421D" w:rsidRPr="006E42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E421D" w:rsidRPr="00CA50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</w:t>
      </w:r>
      <w:r w:rsidR="006E421D" w:rsidRPr="006E42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E421D" w:rsidRPr="00CA50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</w:t>
      </w:r>
      <w:r w:rsidR="00DD35C3" w:rsidRPr="00DD35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35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2-րդ</w:t>
      </w:r>
      <w:r w:rsidR="006E421D" w:rsidRPr="00CA50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50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մասերը՝ Հայաստանի Հանրապետության կառավարությունը</w:t>
      </w:r>
      <w:r w:rsidRPr="00CA509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A509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որոշում է.</w:t>
      </w:r>
    </w:p>
    <w:p w14:paraId="4AF9701C" w14:textId="0E6FD62B" w:rsidR="00CA7FA1" w:rsidRPr="00DC4731" w:rsidRDefault="00CA7FA1" w:rsidP="00DC4731">
      <w:pPr>
        <w:pStyle w:val="NormalWeb"/>
        <w:numPr>
          <w:ilvl w:val="0"/>
          <w:numId w:val="1"/>
        </w:numPr>
        <w:tabs>
          <w:tab w:val="left" w:pos="540"/>
        </w:tabs>
        <w:spacing w:before="0" w:beforeAutospacing="0" w:after="0" w:afterAutospacing="0" w:line="360" w:lineRule="auto"/>
        <w:ind w:left="-360" w:right="-90" w:firstLine="540"/>
        <w:jc w:val="both"/>
        <w:rPr>
          <w:rFonts w:ascii="GHEA Grapalat" w:hAnsi="GHEA Grapalat"/>
          <w:color w:val="000000"/>
          <w:lang w:val="hy-AM"/>
        </w:rPr>
      </w:pPr>
      <w:r w:rsidRPr="00CA509D">
        <w:rPr>
          <w:rFonts w:ascii="GHEA Grapalat" w:hAnsi="GHEA Grapalat"/>
          <w:color w:val="000000"/>
          <w:lang w:val="hy-AM"/>
        </w:rPr>
        <w:t>Հայաստանի Հանրապետության կառավարության 2022 թվականի ապրիլի               15-ի «Բնակարանների և անհատական բնակելի տների էներգաարդյունավետ վերանորոգման աշխատանքների պետական աջակցության ծրագիրը հաստատելու մասին» N 520-Լ որոշման</w:t>
      </w:r>
      <w:r w:rsidR="00DD35C3">
        <w:rPr>
          <w:rFonts w:ascii="GHEA Grapalat" w:hAnsi="GHEA Grapalat"/>
          <w:color w:val="000000"/>
          <w:lang w:val="hy-AM"/>
        </w:rPr>
        <w:t xml:space="preserve"> </w:t>
      </w:r>
      <w:r w:rsidR="00DC4731">
        <w:rPr>
          <w:rFonts w:ascii="GHEA Grapalat" w:hAnsi="GHEA Grapalat"/>
          <w:color w:val="000000"/>
          <w:lang w:val="hy-AM"/>
        </w:rPr>
        <w:t xml:space="preserve">հավելվածի </w:t>
      </w:r>
      <w:r w:rsidR="00DD35C3" w:rsidRPr="00DC4731">
        <w:rPr>
          <w:rFonts w:ascii="GHEA Grapalat" w:hAnsi="GHEA Grapalat"/>
          <w:color w:val="000000"/>
          <w:lang w:val="hy-AM"/>
        </w:rPr>
        <w:t>1-ին կետում «202</w:t>
      </w:r>
      <w:r w:rsidR="009E1408">
        <w:rPr>
          <w:rFonts w:ascii="GHEA Grapalat" w:hAnsi="GHEA Grapalat"/>
          <w:color w:val="000000"/>
          <w:lang w:val="hy-AM"/>
        </w:rPr>
        <w:t>4</w:t>
      </w:r>
      <w:r w:rsidR="00DD35C3" w:rsidRPr="00DC4731">
        <w:rPr>
          <w:rFonts w:ascii="GHEA Grapalat" w:hAnsi="GHEA Grapalat"/>
          <w:color w:val="000000"/>
          <w:lang w:val="hy-AM"/>
        </w:rPr>
        <w:t xml:space="preserve"> թվականի հուլիսի 1-ը» բառերը փոխարինել «202</w:t>
      </w:r>
      <w:r w:rsidR="00DC4731" w:rsidRPr="00DC4731">
        <w:rPr>
          <w:rFonts w:ascii="GHEA Grapalat" w:hAnsi="GHEA Grapalat"/>
          <w:color w:val="000000"/>
          <w:lang w:val="hy-AM"/>
        </w:rPr>
        <w:t>5</w:t>
      </w:r>
      <w:r w:rsidR="00DD35C3" w:rsidRPr="00DC4731">
        <w:rPr>
          <w:rFonts w:ascii="GHEA Grapalat" w:hAnsi="GHEA Grapalat"/>
          <w:color w:val="000000"/>
          <w:lang w:val="hy-AM"/>
        </w:rPr>
        <w:t xml:space="preserve"> թվականի հուլիսի 1-ը» բառերով</w:t>
      </w:r>
      <w:r w:rsidR="00DC4731">
        <w:rPr>
          <w:rFonts w:ascii="GHEA Grapalat" w:hAnsi="GHEA Grapalat"/>
          <w:color w:val="000000"/>
          <w:lang w:val="hy-AM"/>
        </w:rPr>
        <w:t>։</w:t>
      </w:r>
    </w:p>
    <w:p w14:paraId="55FFC217" w14:textId="28C24709" w:rsidR="00527518" w:rsidRDefault="00527518" w:rsidP="00527518">
      <w:pPr>
        <w:shd w:val="clear" w:color="auto" w:fill="FFFFFF"/>
        <w:spacing w:after="0" w:line="360" w:lineRule="auto"/>
        <w:ind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02BF14C" w14:textId="70D4BFF5" w:rsidR="00527518" w:rsidRDefault="00527518" w:rsidP="00527518">
      <w:pPr>
        <w:shd w:val="clear" w:color="auto" w:fill="FFFFFF"/>
        <w:spacing w:after="0" w:line="360" w:lineRule="auto"/>
        <w:ind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CD5018E" w14:textId="02A97FA1" w:rsidR="00527518" w:rsidRDefault="00527518" w:rsidP="00527518">
      <w:pPr>
        <w:shd w:val="clear" w:color="auto" w:fill="FFFFFF"/>
        <w:spacing w:after="0" w:line="360" w:lineRule="auto"/>
        <w:ind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B91EB33" w14:textId="67F8E7B5" w:rsidR="00527518" w:rsidRDefault="00527518" w:rsidP="00527518">
      <w:pPr>
        <w:shd w:val="clear" w:color="auto" w:fill="FFFFFF"/>
        <w:spacing w:after="0" w:line="360" w:lineRule="auto"/>
        <w:ind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2DDF5FA" w14:textId="28324EE4" w:rsidR="00527518" w:rsidRDefault="00527518" w:rsidP="00527518">
      <w:pPr>
        <w:shd w:val="clear" w:color="auto" w:fill="FFFFFF"/>
        <w:spacing w:after="0" w:line="360" w:lineRule="auto"/>
        <w:ind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1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30"/>
        <w:gridCol w:w="4830"/>
      </w:tblGrid>
      <w:tr w:rsidR="00527518" w14:paraId="535C034D" w14:textId="77777777" w:rsidTr="00527518">
        <w:trPr>
          <w:tblCellSpacing w:w="10" w:type="dxa"/>
        </w:trPr>
        <w:tc>
          <w:tcPr>
            <w:tcW w:w="4500" w:type="dxa"/>
            <w:vAlign w:val="center"/>
            <w:hideMark/>
          </w:tcPr>
          <w:p w14:paraId="3DB65700" w14:textId="30218023" w:rsidR="00527518" w:rsidRPr="00527518" w:rsidRDefault="001D65E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7518">
              <w:rPr>
                <w:rFonts w:ascii="GHEA Grapalat" w:hAnsi="GHEA Grapalat"/>
                <w:sz w:val="24"/>
                <w:szCs w:val="24"/>
                <w:lang w:val="hy-AM" w:eastAsia="ru-RU"/>
              </w:rPr>
              <w:t>ՀԱՅԱՍՏԱՆԻ ՀԱՆՐԱՊԵՏՈՒԹՅԱՆ</w:t>
            </w:r>
            <w:r w:rsidRPr="00527518">
              <w:rPr>
                <w:rFonts w:ascii="Calibri" w:hAnsi="Calibri" w:cs="Calibri"/>
                <w:sz w:val="24"/>
                <w:szCs w:val="24"/>
                <w:lang w:val="hy-AM" w:eastAsia="ru-RU"/>
              </w:rPr>
              <w:t> </w:t>
            </w:r>
            <w:r w:rsidRPr="00527518">
              <w:rPr>
                <w:rFonts w:ascii="GHEA Grapalat" w:hAnsi="GHEA Grapalat"/>
                <w:sz w:val="24"/>
                <w:szCs w:val="24"/>
                <w:lang w:val="hy-AM" w:eastAsia="ru-RU"/>
              </w:rPr>
              <w:br/>
              <w:t>ՎԱՐՉԱՊԵՏ</w:t>
            </w:r>
            <w:r w:rsidRPr="00527518">
              <w:rPr>
                <w:rFonts w:ascii="Calibri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17347AE9" w14:textId="7D1AC653" w:rsidR="001D65EB" w:rsidRPr="00527518" w:rsidRDefault="001D65EB" w:rsidP="001D65EB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527518">
              <w:rPr>
                <w:rFonts w:ascii="GHEA Grapalat" w:hAnsi="GHEA Grapalat"/>
                <w:sz w:val="24"/>
                <w:szCs w:val="24"/>
                <w:lang w:val="hy-AM" w:eastAsia="ru-RU"/>
              </w:rPr>
              <w:t>Ն. ՓԱՇԻՆՅԱՆ</w:t>
            </w:r>
          </w:p>
        </w:tc>
      </w:tr>
    </w:tbl>
    <w:p w14:paraId="2D0936DA" w14:textId="2D2FB120" w:rsidR="00527518" w:rsidRPr="001D65EB" w:rsidRDefault="001D65EB" w:rsidP="001D65EB">
      <w:pPr>
        <w:shd w:val="clear" w:color="auto" w:fill="FFFFFF"/>
        <w:spacing w:after="0" w:line="360" w:lineRule="auto"/>
        <w:ind w:right="-360" w:hanging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</w:t>
      </w:r>
    </w:p>
    <w:sectPr w:rsidR="00527518" w:rsidRPr="001D65EB" w:rsidSect="008837D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2FA1"/>
    <w:multiLevelType w:val="hybridMultilevel"/>
    <w:tmpl w:val="36A4B83A"/>
    <w:lvl w:ilvl="0" w:tplc="56FA3DD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20168"/>
    <w:multiLevelType w:val="hybridMultilevel"/>
    <w:tmpl w:val="9822BE78"/>
    <w:lvl w:ilvl="0" w:tplc="8EC22314">
      <w:start w:val="1"/>
      <w:numFmt w:val="decimal"/>
      <w:lvlText w:val="%1)"/>
      <w:lvlJc w:val="left"/>
      <w:pPr>
        <w:ind w:left="540" w:hanging="360"/>
      </w:pPr>
      <w:rPr>
        <w:rFonts w:ascii="GHEA Grapalat" w:hAnsi="GHEA Grapalat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EC46990"/>
    <w:multiLevelType w:val="hybridMultilevel"/>
    <w:tmpl w:val="FF6EA414"/>
    <w:lvl w:ilvl="0" w:tplc="0409000F">
      <w:start w:val="1"/>
      <w:numFmt w:val="decimal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" w15:restartNumberingAfterBreak="0">
    <w:nsid w:val="6209417F"/>
    <w:multiLevelType w:val="hybridMultilevel"/>
    <w:tmpl w:val="AE0CAAEA"/>
    <w:lvl w:ilvl="0" w:tplc="64464F1E">
      <w:start w:val="1"/>
      <w:numFmt w:val="decimal"/>
      <w:lvlText w:val="%1)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4F30976"/>
    <w:multiLevelType w:val="hybridMultilevel"/>
    <w:tmpl w:val="CDB884A2"/>
    <w:lvl w:ilvl="0" w:tplc="BF4A0F5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0D6748"/>
    <w:multiLevelType w:val="hybridMultilevel"/>
    <w:tmpl w:val="FF9CCE08"/>
    <w:lvl w:ilvl="0" w:tplc="4CD2A0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02002082">
    <w:abstractNumId w:val="2"/>
  </w:num>
  <w:num w:numId="2" w16cid:durableId="611479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866695">
    <w:abstractNumId w:val="1"/>
  </w:num>
  <w:num w:numId="4" w16cid:durableId="1262370421">
    <w:abstractNumId w:val="0"/>
  </w:num>
  <w:num w:numId="5" w16cid:durableId="1224365701">
    <w:abstractNumId w:val="3"/>
  </w:num>
  <w:num w:numId="6" w16cid:durableId="315492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21"/>
    <w:rsid w:val="00017F95"/>
    <w:rsid w:val="001569AE"/>
    <w:rsid w:val="00172E02"/>
    <w:rsid w:val="001854D7"/>
    <w:rsid w:val="001D65EB"/>
    <w:rsid w:val="002241F1"/>
    <w:rsid w:val="00271EE7"/>
    <w:rsid w:val="002F4AD9"/>
    <w:rsid w:val="003024B8"/>
    <w:rsid w:val="00327EC9"/>
    <w:rsid w:val="00487905"/>
    <w:rsid w:val="00527518"/>
    <w:rsid w:val="00562EC6"/>
    <w:rsid w:val="005827E7"/>
    <w:rsid w:val="00617021"/>
    <w:rsid w:val="0062621E"/>
    <w:rsid w:val="00673B10"/>
    <w:rsid w:val="006D4836"/>
    <w:rsid w:val="006E421D"/>
    <w:rsid w:val="0071049B"/>
    <w:rsid w:val="00797A95"/>
    <w:rsid w:val="008259FA"/>
    <w:rsid w:val="008837D9"/>
    <w:rsid w:val="00986766"/>
    <w:rsid w:val="009C12FC"/>
    <w:rsid w:val="009E1408"/>
    <w:rsid w:val="00B344BA"/>
    <w:rsid w:val="00C71A45"/>
    <w:rsid w:val="00CA509D"/>
    <w:rsid w:val="00CA7FA1"/>
    <w:rsid w:val="00CF70EA"/>
    <w:rsid w:val="00D76526"/>
    <w:rsid w:val="00DC4731"/>
    <w:rsid w:val="00DD35C3"/>
    <w:rsid w:val="00EB6733"/>
    <w:rsid w:val="00ED4DE0"/>
    <w:rsid w:val="00FC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380B"/>
  <w15:chartTrackingRefBased/>
  <w15:docId w15:val="{C083CCC6-3AF7-494F-ADDD-AECE5164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">
    <w:name w:val="mechtex Знак"/>
    <w:link w:val="mechtex0"/>
    <w:uiPriority w:val="99"/>
    <w:locked/>
    <w:rsid w:val="00CA7FA1"/>
    <w:rPr>
      <w:rFonts w:ascii="Arial Armenian" w:hAnsi="Arial Armenian"/>
      <w:lang w:eastAsia="ru-RU"/>
    </w:rPr>
  </w:style>
  <w:style w:type="paragraph" w:customStyle="1" w:styleId="mechtex0">
    <w:name w:val="mechtex"/>
    <w:basedOn w:val="Normal"/>
    <w:link w:val="mechtex"/>
    <w:uiPriority w:val="99"/>
    <w:qFormat/>
    <w:rsid w:val="00CA7FA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CA7FA1"/>
    <w:pPr>
      <w:ind w:left="720"/>
      <w:contextualSpacing/>
    </w:p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CA7FA1"/>
  </w:style>
  <w:style w:type="character" w:styleId="CommentReference">
    <w:name w:val="annotation reference"/>
    <w:basedOn w:val="DefaultParagraphFont"/>
    <w:uiPriority w:val="99"/>
    <w:semiHidden/>
    <w:unhideWhenUsed/>
    <w:rsid w:val="00CA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FA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FA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A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4B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4B8"/>
    <w:rPr>
      <w:rFonts w:ascii="Arial Armenian" w:eastAsia="Times New Roman" w:hAnsi="Arial Armeni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Arzumanyan</dc:creator>
  <cp:keywords/>
  <dc:description/>
  <cp:lastModifiedBy>Hovhannes Abrahamyan</cp:lastModifiedBy>
  <cp:revision>6</cp:revision>
  <cp:lastPrinted>2023-06-27T10:49:00Z</cp:lastPrinted>
  <dcterms:created xsi:type="dcterms:W3CDTF">2024-01-11T06:56:00Z</dcterms:created>
  <dcterms:modified xsi:type="dcterms:W3CDTF">2024-01-26T10:58:00Z</dcterms:modified>
</cp:coreProperties>
</file>