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06D" w:rsidRPr="00267988" w:rsidRDefault="0049406D" w:rsidP="0049406D">
      <w:pPr>
        <w:pStyle w:val="NormalWeb"/>
        <w:tabs>
          <w:tab w:val="left" w:pos="0"/>
        </w:tabs>
        <w:spacing w:line="360" w:lineRule="auto"/>
        <w:jc w:val="center"/>
        <w:rPr>
          <w:rFonts w:ascii="GHEA Grapalat" w:hAnsi="GHEA Grapalat"/>
          <w:b/>
          <w:lang w:val="hy-AM"/>
        </w:rPr>
      </w:pPr>
      <w:r w:rsidRPr="00267988">
        <w:rPr>
          <w:rFonts w:ascii="GHEA Grapalat" w:hAnsi="GHEA Grapalat"/>
          <w:b/>
          <w:lang w:val="hy-AM"/>
        </w:rPr>
        <w:t>ՀԻՄՆԱՎՈՐՈՒՄ</w:t>
      </w:r>
    </w:p>
    <w:p w:rsidR="0049406D" w:rsidRPr="00267988" w:rsidRDefault="0049406D" w:rsidP="0049406D">
      <w:pPr>
        <w:pStyle w:val="BodyText21"/>
        <w:widowControl w:val="0"/>
        <w:numPr>
          <w:ilvl w:val="12"/>
          <w:numId w:val="0"/>
        </w:numPr>
        <w:jc w:val="center"/>
        <w:rPr>
          <w:rFonts w:ascii="GHEA Grapalat" w:hAnsi="GHEA Grapalat"/>
          <w:b/>
          <w:lang w:val="af-ZA"/>
        </w:rPr>
      </w:pPr>
      <w:r w:rsidRPr="00267988">
        <w:rPr>
          <w:rFonts w:ascii="GHEA Grapalat" w:hAnsi="GHEA Grapalat"/>
          <w:b/>
          <w:lang w:val="af-ZA"/>
        </w:rPr>
        <w:t>««</w:t>
      </w:r>
      <w:r w:rsidRPr="00267988">
        <w:rPr>
          <w:rFonts w:ascii="GHEA Grapalat" w:hAnsi="GHEA Grapalat"/>
          <w:b/>
          <w:lang w:val="hy-AM"/>
        </w:rPr>
        <w:t>ՊԵՏԱԿԱՆ</w:t>
      </w:r>
      <w:r w:rsidRPr="00267988">
        <w:rPr>
          <w:rFonts w:ascii="GHEA Grapalat" w:hAnsi="GHEA Grapalat"/>
          <w:b/>
          <w:lang w:val="af-ZA"/>
        </w:rPr>
        <w:t xml:space="preserve"> </w:t>
      </w:r>
      <w:r w:rsidRPr="00267988">
        <w:rPr>
          <w:rFonts w:ascii="GHEA Grapalat" w:hAnsi="GHEA Grapalat"/>
          <w:b/>
          <w:lang w:val="hy-AM"/>
        </w:rPr>
        <w:t>ԳՈՒՅՔԻ</w:t>
      </w:r>
      <w:r w:rsidRPr="00267988">
        <w:rPr>
          <w:rFonts w:ascii="GHEA Grapalat" w:hAnsi="GHEA Grapalat"/>
          <w:b/>
          <w:lang w:val="af-ZA"/>
        </w:rPr>
        <w:t xml:space="preserve"> </w:t>
      </w:r>
      <w:r w:rsidRPr="00267988">
        <w:rPr>
          <w:rFonts w:ascii="GHEA Grapalat" w:hAnsi="GHEA Grapalat"/>
          <w:b/>
          <w:lang w:val="hy-AM"/>
        </w:rPr>
        <w:t>ՄԱՍՆԱՎՈՐԵՑՄԱՆ</w:t>
      </w:r>
      <w:r w:rsidRPr="00267988">
        <w:rPr>
          <w:rFonts w:ascii="GHEA Grapalat" w:hAnsi="GHEA Grapalat"/>
          <w:b/>
          <w:lang w:val="af-ZA"/>
        </w:rPr>
        <w:t xml:space="preserve"> 2017-2020 </w:t>
      </w:r>
      <w:r w:rsidRPr="00267988">
        <w:rPr>
          <w:rFonts w:ascii="GHEA Grapalat" w:hAnsi="GHEA Grapalat"/>
          <w:b/>
          <w:lang w:val="hy-AM"/>
        </w:rPr>
        <w:t>ԹՎԱԿԱՆՆԵՐԻ</w:t>
      </w:r>
      <w:r w:rsidRPr="00267988">
        <w:rPr>
          <w:rFonts w:ascii="GHEA Grapalat" w:hAnsi="GHEA Grapalat"/>
          <w:b/>
          <w:lang w:val="af-ZA"/>
        </w:rPr>
        <w:t xml:space="preserve"> </w:t>
      </w:r>
      <w:r w:rsidRPr="00267988">
        <w:rPr>
          <w:rFonts w:ascii="GHEA Grapalat" w:hAnsi="GHEA Grapalat"/>
          <w:b/>
          <w:lang w:val="hy-AM"/>
        </w:rPr>
        <w:t>ԾՐԱԳՐԻ</w:t>
      </w:r>
      <w:r w:rsidRPr="00267988">
        <w:rPr>
          <w:rFonts w:ascii="GHEA Grapalat" w:hAnsi="GHEA Grapalat"/>
          <w:bCs/>
          <w:lang w:val="af-ZA"/>
        </w:rPr>
        <w:t xml:space="preserve"> </w:t>
      </w:r>
      <w:r w:rsidRPr="00267988">
        <w:rPr>
          <w:rFonts w:ascii="GHEA Grapalat" w:hAnsi="GHEA Grapalat"/>
          <w:b/>
          <w:lang w:val="hy-AM"/>
        </w:rPr>
        <w:t>ՄԱՍԻՆ</w:t>
      </w:r>
      <w:r w:rsidRPr="00267988">
        <w:rPr>
          <w:rFonts w:ascii="GHEA Grapalat" w:hAnsi="GHEA Grapalat"/>
          <w:b/>
          <w:lang w:val="af-ZA"/>
        </w:rPr>
        <w:t xml:space="preserve">» </w:t>
      </w:r>
      <w:r w:rsidRPr="00267988">
        <w:rPr>
          <w:rFonts w:ascii="GHEA Grapalat" w:hAnsi="GHEA Grapalat"/>
          <w:b/>
          <w:lang w:val="hy-AM"/>
        </w:rPr>
        <w:t>ՕՐԵՆՔՈՒՄ ԼՐԱՑՈՒՄ</w:t>
      </w:r>
      <w:r w:rsidRPr="00267988">
        <w:rPr>
          <w:rFonts w:ascii="GHEA Grapalat" w:hAnsi="GHEA Grapalat"/>
          <w:b/>
          <w:lang w:val="af-ZA"/>
        </w:rPr>
        <w:t xml:space="preserve"> </w:t>
      </w:r>
      <w:r w:rsidRPr="00267988">
        <w:rPr>
          <w:rFonts w:ascii="GHEA Grapalat" w:hAnsi="GHEA Grapalat"/>
          <w:b/>
          <w:lang w:val="hy-AM"/>
        </w:rPr>
        <w:t>ԿԱՏԱՐԵԼՈՒ</w:t>
      </w:r>
      <w:r w:rsidRPr="00267988">
        <w:rPr>
          <w:rFonts w:ascii="GHEA Grapalat" w:hAnsi="GHEA Grapalat"/>
          <w:b/>
          <w:lang w:val="af-ZA"/>
        </w:rPr>
        <w:t xml:space="preserve"> </w:t>
      </w:r>
      <w:r w:rsidRPr="00267988">
        <w:rPr>
          <w:rFonts w:ascii="GHEA Grapalat" w:hAnsi="GHEA Grapalat"/>
          <w:b/>
          <w:lang w:val="hy-AM"/>
        </w:rPr>
        <w:t>ՄԱՍԻՆ</w:t>
      </w:r>
      <w:r w:rsidRPr="00267988">
        <w:rPr>
          <w:rFonts w:ascii="GHEA Grapalat" w:hAnsi="GHEA Grapalat"/>
          <w:b/>
          <w:lang w:val="af-ZA"/>
        </w:rPr>
        <w:t xml:space="preserve">» </w:t>
      </w:r>
      <w:r w:rsidRPr="00267988">
        <w:rPr>
          <w:rFonts w:ascii="GHEA Grapalat" w:hAnsi="GHEA Grapalat"/>
          <w:b/>
          <w:lang w:val="hy-AM"/>
        </w:rPr>
        <w:t>ՕՐԵՆՔԻ</w:t>
      </w:r>
      <w:r w:rsidRPr="00267988">
        <w:rPr>
          <w:rFonts w:ascii="GHEA Grapalat" w:hAnsi="GHEA Grapalat"/>
          <w:b/>
          <w:lang w:val="af-ZA"/>
        </w:rPr>
        <w:t xml:space="preserve"> </w:t>
      </w:r>
      <w:r w:rsidRPr="00267988">
        <w:rPr>
          <w:rFonts w:ascii="GHEA Grapalat" w:hAnsi="GHEA Grapalat"/>
          <w:b/>
          <w:lang w:val="hy-AM"/>
        </w:rPr>
        <w:t>ՆԱԽԱԳԾԻ</w:t>
      </w:r>
      <w:r w:rsidRPr="00267988">
        <w:rPr>
          <w:rFonts w:ascii="GHEA Grapalat" w:hAnsi="GHEA Grapalat"/>
          <w:b/>
          <w:lang w:val="af-ZA"/>
        </w:rPr>
        <w:t xml:space="preserve"> </w:t>
      </w:r>
      <w:r w:rsidRPr="00267988">
        <w:rPr>
          <w:rFonts w:ascii="GHEA Grapalat" w:hAnsi="GHEA Grapalat"/>
          <w:b/>
          <w:lang w:val="hy-AM"/>
        </w:rPr>
        <w:t>ԸՆԴՈՒՆՄԱՆ</w:t>
      </w:r>
      <w:r w:rsidRPr="00267988">
        <w:rPr>
          <w:rFonts w:ascii="GHEA Grapalat" w:hAnsi="GHEA Grapalat"/>
          <w:b/>
          <w:lang w:val="af-ZA"/>
        </w:rPr>
        <w:t xml:space="preserve"> </w:t>
      </w:r>
      <w:r w:rsidRPr="00267988">
        <w:rPr>
          <w:rFonts w:ascii="GHEA Grapalat" w:hAnsi="GHEA Grapalat"/>
          <w:b/>
          <w:lang w:val="hy-AM"/>
        </w:rPr>
        <w:t>ԱՆՀՐԱԺԵՇՏՈՒԹՅԱՆ</w:t>
      </w:r>
      <w:r w:rsidRPr="00267988">
        <w:rPr>
          <w:rFonts w:ascii="GHEA Grapalat" w:hAnsi="GHEA Grapalat"/>
          <w:b/>
          <w:lang w:val="af-ZA"/>
        </w:rPr>
        <w:t xml:space="preserve"> </w:t>
      </w:r>
      <w:r w:rsidRPr="00267988">
        <w:rPr>
          <w:rFonts w:ascii="GHEA Grapalat" w:hAnsi="GHEA Grapalat"/>
          <w:b/>
          <w:lang w:val="hy-AM"/>
        </w:rPr>
        <w:t>ՎԵՐԱԲԵՐՅԱԼ</w:t>
      </w:r>
    </w:p>
    <w:p w:rsidR="0049406D" w:rsidRPr="00267988" w:rsidRDefault="0049406D" w:rsidP="0049406D">
      <w:pPr>
        <w:pStyle w:val="BodyText21"/>
        <w:widowControl w:val="0"/>
        <w:numPr>
          <w:ilvl w:val="12"/>
          <w:numId w:val="0"/>
        </w:numPr>
        <w:jc w:val="center"/>
        <w:rPr>
          <w:rFonts w:ascii="GHEA Grapalat" w:hAnsi="GHEA Grapalat"/>
          <w:b/>
          <w:lang w:val="af-ZA"/>
        </w:rPr>
      </w:pPr>
    </w:p>
    <w:p w:rsidR="0049406D" w:rsidRPr="00267988" w:rsidRDefault="0049406D" w:rsidP="006665A5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-540" w:firstLine="540"/>
        <w:contextualSpacing/>
        <w:jc w:val="both"/>
        <w:rPr>
          <w:rFonts w:ascii="GHEA Grapalat" w:hAnsi="GHEA Grapalat"/>
          <w:b/>
          <w:lang w:val="af-ZA"/>
        </w:rPr>
      </w:pPr>
      <w:proofErr w:type="spellStart"/>
      <w:r w:rsidRPr="00267988">
        <w:rPr>
          <w:rFonts w:ascii="GHEA Grapalat" w:hAnsi="GHEA Grapalat"/>
          <w:b/>
        </w:rPr>
        <w:t>Անհրաժեշտությունը</w:t>
      </w:r>
      <w:proofErr w:type="spellEnd"/>
    </w:p>
    <w:p w:rsidR="00DF7677" w:rsidRPr="006736CD" w:rsidRDefault="0049406D" w:rsidP="006665A5">
      <w:pPr>
        <w:pStyle w:val="NormalWeb"/>
        <w:shd w:val="clear" w:color="auto" w:fill="FFFFFF"/>
        <w:spacing w:before="0" w:beforeAutospacing="0" w:after="0" w:afterAutospacing="0" w:line="360" w:lineRule="auto"/>
        <w:ind w:left="-540" w:firstLine="540"/>
        <w:jc w:val="both"/>
        <w:rPr>
          <w:rFonts w:ascii="GHEA Grapalat" w:hAnsi="GHEA Grapalat"/>
          <w:noProof/>
          <w:lang w:val="af-ZA"/>
        </w:rPr>
      </w:pPr>
      <w:r w:rsidRPr="00267988">
        <w:rPr>
          <w:rFonts w:ascii="GHEA Grapalat" w:hAnsi="GHEA Grapalat"/>
          <w:noProof/>
          <w:lang w:val="hy-AM"/>
        </w:rPr>
        <w:t xml:space="preserve">««Պետական գույքի մասնավորեցման 2017-2020 թվականների ծրագրի մասին» օրենքում լրացում կատարելու մասին» օրենքի նախագծի այսուհետ՝ Նախագիծ ընդունումը պայմանավորված է </w:t>
      </w:r>
      <w:r w:rsidR="009B5410">
        <w:rPr>
          <w:rFonts w:ascii="GHEA Grapalat" w:hAnsi="GHEA Grapalat"/>
          <w:noProof/>
        </w:rPr>
        <w:t>ՀՀ</w:t>
      </w:r>
      <w:r w:rsidR="009B5410" w:rsidRPr="006736CD">
        <w:rPr>
          <w:rFonts w:ascii="GHEA Grapalat" w:hAnsi="GHEA Grapalat"/>
          <w:noProof/>
          <w:lang w:val="af-ZA"/>
        </w:rPr>
        <w:t xml:space="preserve"> </w:t>
      </w:r>
      <w:r w:rsidR="009B5410" w:rsidRPr="00BA6632">
        <w:rPr>
          <w:rFonts w:ascii="GHEA Grapalat" w:hAnsi="GHEA Grapalat"/>
          <w:noProof/>
          <w:lang w:val="hy-AM"/>
        </w:rPr>
        <w:t xml:space="preserve">կառավարության 2022 թվականի </w:t>
      </w:r>
      <w:r w:rsidR="00AA63BB">
        <w:rPr>
          <w:rFonts w:ascii="GHEA Grapalat" w:hAnsi="GHEA Grapalat"/>
          <w:noProof/>
          <w:lang w:val="hy-AM"/>
        </w:rPr>
        <w:t xml:space="preserve">հուլիսի 14-ի </w:t>
      </w:r>
      <w:r w:rsidR="00DF7677" w:rsidRPr="00DF7677">
        <w:rPr>
          <w:rFonts w:ascii="GHEA Grapalat" w:hAnsi="GHEA Grapalat"/>
          <w:noProof/>
          <w:lang w:val="hy-AM"/>
        </w:rPr>
        <w:t>թիվ 1063-Լ որոշման թիվ 2 հավելվածով հաստատված՝ Պետական գույքի կառավարման բարեփոխումների գործողությունների ծրագրի 4-րդ կետ</w:t>
      </w:r>
      <w:r w:rsidR="00C71695">
        <w:rPr>
          <w:rFonts w:ascii="GHEA Grapalat" w:hAnsi="GHEA Grapalat"/>
          <w:noProof/>
          <w:lang w:val="hy-AM"/>
        </w:rPr>
        <w:t>ի</w:t>
      </w:r>
      <w:r w:rsidR="00DF7677" w:rsidRPr="00DF7677">
        <w:rPr>
          <w:rFonts w:ascii="GHEA Grapalat" w:hAnsi="GHEA Grapalat"/>
          <w:noProof/>
          <w:lang w:val="hy-AM"/>
        </w:rPr>
        <w:t xml:space="preserve"> և ՀՀ կառավարությա</w:t>
      </w:r>
      <w:r w:rsidR="00C71695">
        <w:rPr>
          <w:rFonts w:ascii="GHEA Grapalat" w:hAnsi="GHEA Grapalat"/>
          <w:noProof/>
          <w:lang w:val="hy-AM"/>
        </w:rPr>
        <w:t xml:space="preserve">ն 2023 թվականի օգոստոսի 17-ի </w:t>
      </w:r>
      <w:r w:rsidR="00DF7677" w:rsidRPr="00DF7677">
        <w:rPr>
          <w:rFonts w:ascii="GHEA Grapalat" w:hAnsi="GHEA Grapalat"/>
          <w:noProof/>
          <w:lang w:val="hy-AM"/>
        </w:rPr>
        <w:t>թիվ 1404-Ա որոշման 12-րդ կետի 1)-ին ենթակետի պահանջներ</w:t>
      </w:r>
      <w:r w:rsidR="00C71695">
        <w:rPr>
          <w:rFonts w:ascii="GHEA Grapalat" w:hAnsi="GHEA Grapalat"/>
          <w:noProof/>
          <w:lang w:val="hy-AM"/>
        </w:rPr>
        <w:t>ի ապահովմամբ։</w:t>
      </w:r>
    </w:p>
    <w:p w:rsidR="0049406D" w:rsidRPr="00267988" w:rsidRDefault="0049406D" w:rsidP="006665A5">
      <w:pPr>
        <w:spacing w:line="360" w:lineRule="auto"/>
        <w:ind w:left="-540" w:firstLine="540"/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267988">
        <w:rPr>
          <w:rFonts w:ascii="GHEA Grapalat" w:hAnsi="GHEA Grapalat"/>
          <w:b/>
          <w:lang w:val="af-ZA"/>
        </w:rPr>
        <w:t xml:space="preserve">2. </w:t>
      </w:r>
      <w:r w:rsidRPr="00267988">
        <w:rPr>
          <w:rFonts w:ascii="GHEA Grapalat" w:hAnsi="GHEA Grapalat"/>
          <w:b/>
          <w:lang w:val="hy-AM"/>
        </w:rPr>
        <w:t>Ընթացիկ</w:t>
      </w:r>
      <w:r w:rsidRPr="00267988">
        <w:rPr>
          <w:rFonts w:ascii="GHEA Grapalat" w:hAnsi="GHEA Grapalat"/>
          <w:b/>
          <w:lang w:val="af-ZA"/>
        </w:rPr>
        <w:t xml:space="preserve"> </w:t>
      </w:r>
      <w:r w:rsidRPr="00267988">
        <w:rPr>
          <w:rFonts w:ascii="GHEA Grapalat" w:hAnsi="GHEA Grapalat"/>
          <w:b/>
          <w:lang w:val="hy-AM"/>
        </w:rPr>
        <w:t>իրավիճակը</w:t>
      </w:r>
      <w:r w:rsidRPr="00267988">
        <w:rPr>
          <w:rFonts w:ascii="GHEA Grapalat" w:hAnsi="GHEA Grapalat"/>
          <w:b/>
          <w:lang w:val="af-ZA"/>
        </w:rPr>
        <w:t xml:space="preserve"> </w:t>
      </w:r>
      <w:r w:rsidRPr="00267988">
        <w:rPr>
          <w:rFonts w:ascii="GHEA Grapalat" w:hAnsi="GHEA Grapalat"/>
          <w:b/>
          <w:lang w:val="hy-AM"/>
        </w:rPr>
        <w:t>և</w:t>
      </w:r>
      <w:r w:rsidRPr="00267988">
        <w:rPr>
          <w:rFonts w:ascii="GHEA Grapalat" w:hAnsi="GHEA Grapalat"/>
          <w:b/>
          <w:lang w:val="af-ZA"/>
        </w:rPr>
        <w:t xml:space="preserve"> </w:t>
      </w:r>
      <w:r w:rsidRPr="00267988">
        <w:rPr>
          <w:rFonts w:ascii="GHEA Grapalat" w:hAnsi="GHEA Grapalat"/>
          <w:b/>
          <w:lang w:val="hy-AM"/>
        </w:rPr>
        <w:t>խնդիրները</w:t>
      </w:r>
    </w:p>
    <w:p w:rsidR="00DF7677" w:rsidRPr="00DF7677" w:rsidRDefault="00DF7677" w:rsidP="006665A5">
      <w:pPr>
        <w:spacing w:line="360" w:lineRule="auto"/>
        <w:ind w:left="-540" w:firstLine="540"/>
        <w:jc w:val="both"/>
        <w:rPr>
          <w:rFonts w:ascii="GHEA Grapalat" w:hAnsi="GHEA Grapalat"/>
          <w:noProof/>
          <w:lang w:val="hy-AM"/>
        </w:rPr>
      </w:pPr>
      <w:r w:rsidRPr="00DF7677">
        <w:rPr>
          <w:rFonts w:ascii="GHEA Grapalat" w:hAnsi="GHEA Grapalat"/>
          <w:noProof/>
          <w:lang w:val="hy-AM"/>
        </w:rPr>
        <w:t xml:space="preserve">ՀՀ կառավարության 2022թ. հուլիսի 14-ի «Պետական գույքի կառավարման ոլորտի բարեփոխումների ռազմավարությունը և դրանից բխող գործողությունների ծրագիրը հաստատելու մասին» թիվ 1063-Լ որոշման թիվ 2 հավելվածով հաստատված՝ Պետական գույքի կառավարման բարեփոխումների գործողությունների ծրագրի 3-րդ կետի համաձայն՝ Պետական գույքի կառավարման կոմիտեի կողմից պետք է ապահովվի պետական գույքի օտարման բնագավառում նոր գործիքակազմի ներդրման ուղղությամբ գործողությունների ծրագրի կազմման և իրականացման աշխատանքները, մասնավորապես՝ բարձր արժեք ու </w:t>
      </w:r>
      <w:bookmarkStart w:id="0" w:name="_GoBack"/>
      <w:r w:rsidRPr="00DF7677">
        <w:rPr>
          <w:rFonts w:ascii="GHEA Grapalat" w:hAnsi="GHEA Grapalat"/>
          <w:noProof/>
          <w:lang w:val="hy-AM"/>
        </w:rPr>
        <w:t>իրացվե</w:t>
      </w:r>
      <w:bookmarkEnd w:id="0"/>
      <w:r w:rsidRPr="00DF7677">
        <w:rPr>
          <w:rFonts w:ascii="GHEA Grapalat" w:hAnsi="GHEA Grapalat"/>
          <w:noProof/>
          <w:lang w:val="hy-AM"/>
        </w:rPr>
        <w:t>լի</w:t>
      </w:r>
      <w:r w:rsidR="0018674C">
        <w:rPr>
          <w:rFonts w:ascii="GHEA Grapalat" w:hAnsi="GHEA Grapalat"/>
          <w:noProof/>
          <w:lang w:val="hy-AM"/>
        </w:rPr>
        <w:t>ք</w:t>
      </w:r>
      <w:r w:rsidRPr="00DF7677">
        <w:rPr>
          <w:rFonts w:ascii="GHEA Grapalat" w:hAnsi="GHEA Grapalat"/>
          <w:noProof/>
          <w:lang w:val="hy-AM"/>
        </w:rPr>
        <w:t xml:space="preserve"> գույքի նկատմամբ 100 տոկոս պետական մասնակցությամբ կազմակերպության (կազմակերպությունների) ստեղծում և դրա (դրանց) բաժնետոմսերի վաճառքի կազմակերպում։ </w:t>
      </w:r>
    </w:p>
    <w:p w:rsidR="00DF7677" w:rsidRPr="00DF7677" w:rsidRDefault="00DF7677" w:rsidP="006665A5">
      <w:pPr>
        <w:spacing w:line="360" w:lineRule="auto"/>
        <w:ind w:left="-540" w:firstLine="540"/>
        <w:jc w:val="both"/>
        <w:rPr>
          <w:rFonts w:ascii="GHEA Grapalat" w:hAnsi="GHEA Grapalat"/>
          <w:noProof/>
          <w:lang w:val="hy-AM"/>
        </w:rPr>
      </w:pPr>
      <w:r w:rsidRPr="00DF7677">
        <w:rPr>
          <w:rFonts w:ascii="GHEA Grapalat" w:hAnsi="GHEA Grapalat"/>
          <w:noProof/>
          <w:lang w:val="hy-AM"/>
        </w:rPr>
        <w:t>Պետական գույքի կառավարման բարեփոխումների գործողությունների ծրագրի 4-րդ կետով նախատեսվում է ֆոնդային բորսայի միջոցով մասնավորեցման ենթակա նոր ընկերություններն ընդգրկել մասնավորեցման ծրագիր։</w:t>
      </w:r>
    </w:p>
    <w:p w:rsidR="00DF7677" w:rsidRPr="00DF7677" w:rsidRDefault="00DF7677" w:rsidP="006665A5">
      <w:pPr>
        <w:spacing w:line="360" w:lineRule="auto"/>
        <w:ind w:left="-540" w:firstLine="540"/>
        <w:jc w:val="both"/>
        <w:rPr>
          <w:rFonts w:ascii="GHEA Grapalat" w:hAnsi="GHEA Grapalat"/>
          <w:noProof/>
          <w:lang w:val="hy-AM"/>
        </w:rPr>
      </w:pPr>
      <w:r w:rsidRPr="00DF7677">
        <w:rPr>
          <w:rFonts w:ascii="GHEA Grapalat" w:hAnsi="GHEA Grapalat"/>
          <w:noProof/>
          <w:lang w:val="hy-AM"/>
        </w:rPr>
        <w:t>Վերը նշվածի հիմքով ՀՀ կառավարությունը 2023</w:t>
      </w:r>
      <w:r>
        <w:rPr>
          <w:rFonts w:ascii="GHEA Grapalat" w:hAnsi="GHEA Grapalat"/>
          <w:noProof/>
          <w:lang w:val="hy-AM"/>
        </w:rPr>
        <w:t xml:space="preserve"> </w:t>
      </w:r>
      <w:r w:rsidRPr="00DF7677">
        <w:rPr>
          <w:rFonts w:ascii="GHEA Grapalat" w:hAnsi="GHEA Grapalat"/>
          <w:noProof/>
          <w:lang w:val="hy-AM"/>
        </w:rPr>
        <w:t>թ</w:t>
      </w:r>
      <w:r>
        <w:rPr>
          <w:rFonts w:ascii="GHEA Grapalat" w:hAnsi="GHEA Grapalat"/>
          <w:noProof/>
          <w:lang w:val="hy-AM"/>
        </w:rPr>
        <w:t>վականի օգոստոսի 17-ին</w:t>
      </w:r>
      <w:r w:rsidRPr="00DF7677">
        <w:rPr>
          <w:rFonts w:ascii="GHEA Grapalat" w:hAnsi="GHEA Grapalat"/>
          <w:noProof/>
          <w:lang w:val="hy-AM"/>
        </w:rPr>
        <w:t xml:space="preserve"> ընդունել է հիմնադրման միջոցով «Ռիփաբլիք Պլազա» </w:t>
      </w:r>
      <w:r w:rsidR="00CD6C7B">
        <w:rPr>
          <w:rFonts w:ascii="GHEA Grapalat" w:hAnsi="GHEA Grapalat"/>
          <w:noProof/>
          <w:lang w:val="hy-AM"/>
        </w:rPr>
        <w:t xml:space="preserve">բաց </w:t>
      </w:r>
      <w:r w:rsidR="00DF202F">
        <w:rPr>
          <w:rFonts w:ascii="GHEA Grapalat" w:hAnsi="GHEA Grapalat"/>
          <w:noProof/>
          <w:lang w:val="hy-AM"/>
        </w:rPr>
        <w:t>բաժնետիրական ընկերությ</w:t>
      </w:r>
      <w:r w:rsidR="001D61AF">
        <w:rPr>
          <w:rFonts w:ascii="GHEA Grapalat" w:hAnsi="GHEA Grapalat"/>
          <w:noProof/>
          <w:lang w:val="hy-AM"/>
        </w:rPr>
        <w:t>ու</w:t>
      </w:r>
      <w:r w:rsidR="00DF202F">
        <w:rPr>
          <w:rFonts w:ascii="GHEA Grapalat" w:hAnsi="GHEA Grapalat"/>
          <w:noProof/>
          <w:lang w:val="hy-AM"/>
        </w:rPr>
        <w:t xml:space="preserve">ն </w:t>
      </w:r>
      <w:r w:rsidR="00DF202F" w:rsidRPr="00AA74C6">
        <w:rPr>
          <w:rFonts w:ascii="GHEA Grapalat" w:hAnsi="GHEA Grapalat"/>
          <w:noProof/>
          <w:lang w:val="hy-AM"/>
        </w:rPr>
        <w:t>(</w:t>
      </w:r>
      <w:r w:rsidR="00DF202F">
        <w:rPr>
          <w:rFonts w:ascii="GHEA Grapalat" w:hAnsi="GHEA Grapalat"/>
          <w:noProof/>
          <w:lang w:val="hy-AM"/>
        </w:rPr>
        <w:t>այսուհետ՝ Ընկերություն</w:t>
      </w:r>
      <w:r w:rsidR="00DF202F" w:rsidRPr="00AA74C6">
        <w:rPr>
          <w:rFonts w:ascii="GHEA Grapalat" w:hAnsi="GHEA Grapalat"/>
          <w:noProof/>
          <w:lang w:val="hy-AM"/>
        </w:rPr>
        <w:t>)</w:t>
      </w:r>
      <w:r w:rsidRPr="00DF7677">
        <w:rPr>
          <w:rFonts w:ascii="GHEA Grapalat" w:hAnsi="GHEA Grapalat"/>
          <w:noProof/>
          <w:lang w:val="hy-AM"/>
        </w:rPr>
        <w:t xml:space="preserve"> ստեղծելու մասին թիվ 1404-Ա որոշումը։ </w:t>
      </w:r>
    </w:p>
    <w:p w:rsidR="00DF7677" w:rsidRPr="00DF7677" w:rsidRDefault="00DF7677" w:rsidP="006665A5">
      <w:pPr>
        <w:spacing w:line="360" w:lineRule="auto"/>
        <w:ind w:left="-540" w:firstLine="540"/>
        <w:jc w:val="both"/>
        <w:rPr>
          <w:rFonts w:ascii="GHEA Grapalat" w:hAnsi="GHEA Grapalat"/>
          <w:noProof/>
          <w:lang w:val="hy-AM"/>
        </w:rPr>
      </w:pPr>
      <w:r w:rsidRPr="00DF7677">
        <w:rPr>
          <w:rFonts w:ascii="GHEA Grapalat" w:hAnsi="GHEA Grapalat"/>
          <w:noProof/>
          <w:lang w:val="hy-AM"/>
        </w:rPr>
        <w:t>Նշված որոշման 12-րդ կետի 1)-ին ենթակետով Պետական գույքի կառավ</w:t>
      </w:r>
      <w:r w:rsidR="00DF202F">
        <w:rPr>
          <w:rFonts w:ascii="GHEA Grapalat" w:hAnsi="GHEA Grapalat"/>
          <w:noProof/>
          <w:lang w:val="hy-AM"/>
        </w:rPr>
        <w:t xml:space="preserve">արման կոմիտեին հանձնարարվել է՝ Ընկերության </w:t>
      </w:r>
      <w:r w:rsidRPr="00DF7677">
        <w:rPr>
          <w:rFonts w:ascii="GHEA Grapalat" w:hAnsi="GHEA Grapalat"/>
          <w:noProof/>
          <w:lang w:val="hy-AM"/>
        </w:rPr>
        <w:t xml:space="preserve">պետական գրանցումից հետո 6-ամսյա ժամկետում </w:t>
      </w:r>
      <w:r w:rsidRPr="00DF7677">
        <w:rPr>
          <w:rFonts w:ascii="GHEA Grapalat" w:hAnsi="GHEA Grapalat"/>
          <w:noProof/>
          <w:lang w:val="hy-AM"/>
        </w:rPr>
        <w:lastRenderedPageBreak/>
        <w:t>ՀՀ կառավարություն ներկայացնել առաջարկություն՝ ընկերությունը մասնավորեցման ցանկում ընդգրկելու վերաբերյալ:</w:t>
      </w:r>
    </w:p>
    <w:p w:rsidR="0049406D" w:rsidRPr="00AA74C6" w:rsidRDefault="0015676E" w:rsidP="006665A5">
      <w:pPr>
        <w:pStyle w:val="mechtex"/>
        <w:spacing w:line="360" w:lineRule="auto"/>
        <w:ind w:left="-540" w:firstLine="540"/>
        <w:jc w:val="both"/>
        <w:rPr>
          <w:rFonts w:ascii="GHEA Grapalat" w:hAnsi="GHEA Grapalat"/>
          <w:noProof/>
          <w:sz w:val="24"/>
          <w:szCs w:val="24"/>
          <w:lang w:val="hy-AM" w:eastAsia="en-US"/>
        </w:rPr>
      </w:pPr>
      <w:r w:rsidRPr="00AA74C6">
        <w:rPr>
          <w:rFonts w:ascii="GHEA Grapalat" w:hAnsi="GHEA Grapalat"/>
          <w:noProof/>
          <w:sz w:val="24"/>
          <w:szCs w:val="24"/>
          <w:lang w:val="hy-AM" w:eastAsia="en-US"/>
        </w:rPr>
        <w:t xml:space="preserve">Հաշվի առնելով վերոնշյալը՝ նախապատրաստվել է </w:t>
      </w:r>
      <w:r w:rsidR="0049406D" w:rsidRPr="00AA74C6">
        <w:rPr>
          <w:rFonts w:ascii="GHEA Grapalat" w:hAnsi="GHEA Grapalat"/>
          <w:noProof/>
          <w:sz w:val="24"/>
          <w:szCs w:val="24"/>
          <w:lang w:val="hy-AM" w:eastAsia="en-US"/>
        </w:rPr>
        <w:t>Նախագ</w:t>
      </w:r>
      <w:r w:rsidRPr="00AA74C6">
        <w:rPr>
          <w:rFonts w:ascii="GHEA Grapalat" w:hAnsi="GHEA Grapalat"/>
          <w:noProof/>
          <w:sz w:val="24"/>
          <w:szCs w:val="24"/>
          <w:lang w:val="hy-AM" w:eastAsia="en-US"/>
        </w:rPr>
        <w:t>ի</w:t>
      </w:r>
      <w:r w:rsidR="0049406D" w:rsidRPr="00AA74C6">
        <w:rPr>
          <w:rFonts w:ascii="GHEA Grapalat" w:hAnsi="GHEA Grapalat"/>
          <w:noProof/>
          <w:sz w:val="24"/>
          <w:szCs w:val="24"/>
          <w:lang w:val="hy-AM" w:eastAsia="en-US"/>
        </w:rPr>
        <w:t>ծ</w:t>
      </w:r>
      <w:r w:rsidRPr="00AA74C6">
        <w:rPr>
          <w:rFonts w:ascii="GHEA Grapalat" w:hAnsi="GHEA Grapalat"/>
          <w:noProof/>
          <w:sz w:val="24"/>
          <w:szCs w:val="24"/>
          <w:lang w:val="hy-AM" w:eastAsia="en-US"/>
        </w:rPr>
        <w:t>ը, որով</w:t>
      </w:r>
      <w:r w:rsidR="0049406D" w:rsidRPr="00AA74C6">
        <w:rPr>
          <w:rFonts w:ascii="GHEA Grapalat" w:hAnsi="GHEA Grapalat"/>
          <w:noProof/>
          <w:sz w:val="24"/>
          <w:szCs w:val="24"/>
          <w:lang w:val="hy-AM" w:eastAsia="en-US"/>
        </w:rPr>
        <w:t xml:space="preserve"> առաջարկվել է.</w:t>
      </w:r>
    </w:p>
    <w:p w:rsidR="00C71695" w:rsidRPr="00AA74C6" w:rsidRDefault="00FE103F" w:rsidP="006665A5">
      <w:pPr>
        <w:spacing w:line="360" w:lineRule="auto"/>
        <w:ind w:left="-540" w:firstLine="540"/>
        <w:jc w:val="both"/>
        <w:rPr>
          <w:rFonts w:ascii="GHEA Grapalat" w:hAnsi="GHEA Grapalat"/>
          <w:noProof/>
          <w:lang w:val="hy-AM"/>
        </w:rPr>
      </w:pPr>
      <w:r w:rsidRPr="00AA74C6">
        <w:rPr>
          <w:rFonts w:ascii="GHEA Grapalat" w:hAnsi="GHEA Grapalat"/>
          <w:noProof/>
          <w:lang w:val="hy-AM"/>
        </w:rPr>
        <w:t xml:space="preserve">«Պետական գույքի մասնավորեցման 2017-2020 թվականների ծրագրի մասին» 2017 թվականի հունիսի 9-ի ՀՕ-95-Ն օրենքի 1-ին հավելվածի </w:t>
      </w:r>
      <w:r w:rsidR="00C71695" w:rsidRPr="00AA74C6">
        <w:rPr>
          <w:rFonts w:ascii="GHEA Grapalat" w:hAnsi="GHEA Grapalat"/>
          <w:noProof/>
          <w:lang w:val="hy-AM"/>
        </w:rPr>
        <w:t>29</w:t>
      </w:r>
      <w:r w:rsidRPr="00AA74C6">
        <w:rPr>
          <w:rFonts w:ascii="GHEA Grapalat" w:hAnsi="GHEA Grapalat"/>
          <w:noProof/>
          <w:lang w:val="hy-AM"/>
        </w:rPr>
        <w:t>-րդ կետից</w:t>
      </w:r>
      <w:r w:rsidRPr="00AA74C6">
        <w:rPr>
          <w:rFonts w:ascii="Calibri" w:hAnsi="Calibri" w:cs="Calibri"/>
          <w:noProof/>
          <w:lang w:val="hy-AM"/>
        </w:rPr>
        <w:t> </w:t>
      </w:r>
      <w:r w:rsidRPr="00AA74C6">
        <w:rPr>
          <w:rFonts w:ascii="GHEA Grapalat" w:hAnsi="GHEA Grapalat"/>
          <w:noProof/>
          <w:lang w:val="hy-AM"/>
        </w:rPr>
        <w:t xml:space="preserve">հետո </w:t>
      </w:r>
      <w:r w:rsidR="00DF43B6" w:rsidRPr="00AA74C6">
        <w:rPr>
          <w:rFonts w:ascii="GHEA Grapalat" w:hAnsi="GHEA Grapalat"/>
          <w:noProof/>
          <w:lang w:val="hy-AM"/>
        </w:rPr>
        <w:t>լրացնել</w:t>
      </w:r>
      <w:r w:rsidRPr="00AA74C6">
        <w:rPr>
          <w:rFonts w:ascii="GHEA Grapalat" w:hAnsi="GHEA Grapalat"/>
          <w:noProof/>
          <w:lang w:val="hy-AM"/>
        </w:rPr>
        <w:t xml:space="preserve"> նոր</w:t>
      </w:r>
      <w:r w:rsidR="00C71695" w:rsidRPr="00AA74C6">
        <w:rPr>
          <w:rFonts w:ascii="GHEA Grapalat" w:hAnsi="GHEA Grapalat"/>
          <w:noProof/>
          <w:lang w:val="hy-AM"/>
        </w:rPr>
        <w:t>՝</w:t>
      </w:r>
      <w:r w:rsidRPr="00AA74C6">
        <w:rPr>
          <w:rFonts w:ascii="GHEA Grapalat" w:hAnsi="GHEA Grapalat"/>
          <w:noProof/>
          <w:lang w:val="hy-AM"/>
        </w:rPr>
        <w:t xml:space="preserve"> </w:t>
      </w:r>
      <w:r w:rsidR="00C71695" w:rsidRPr="00AA74C6">
        <w:rPr>
          <w:rFonts w:ascii="GHEA Grapalat" w:hAnsi="GHEA Grapalat"/>
          <w:noProof/>
          <w:lang w:val="hy-AM"/>
        </w:rPr>
        <w:t>29.1</w:t>
      </w:r>
      <w:r w:rsidR="003A1B65">
        <w:rPr>
          <w:rFonts w:ascii="MS Mincho" w:eastAsia="MS Mincho" w:hAnsi="MS Mincho" w:cs="MS Mincho"/>
          <w:noProof/>
          <w:lang w:val="hy-AM"/>
        </w:rPr>
        <w:t>․</w:t>
      </w:r>
      <w:r w:rsidR="00C71695" w:rsidRPr="00AA74C6">
        <w:rPr>
          <w:rFonts w:ascii="GHEA Grapalat" w:hAnsi="GHEA Grapalat"/>
          <w:noProof/>
          <w:lang w:val="hy-AM"/>
        </w:rPr>
        <w:t>-ին կետով.</w:t>
      </w:r>
    </w:p>
    <w:p w:rsidR="00C71695" w:rsidRPr="00AA74C6" w:rsidRDefault="00C71695" w:rsidP="00AA74C6">
      <w:pPr>
        <w:pStyle w:val="NormalWeb"/>
        <w:shd w:val="clear" w:color="auto" w:fill="FFFFFF"/>
        <w:spacing w:before="0" w:beforeAutospacing="0" w:after="0" w:afterAutospacing="0"/>
        <w:ind w:left="-539" w:firstLine="539"/>
        <w:jc w:val="both"/>
        <w:rPr>
          <w:rFonts w:ascii="GHEA Grapalat" w:hAnsi="GHEA Grapalat"/>
          <w:noProof/>
          <w:lang w:val="hy-AM"/>
        </w:rPr>
      </w:pPr>
    </w:p>
    <w:tbl>
      <w:tblPr>
        <w:tblpPr w:leftFromText="180" w:rightFromText="180" w:vertAnchor="text" w:horzAnchor="margin" w:tblpXSpec="right" w:tblpY="162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96"/>
        <w:gridCol w:w="3566"/>
        <w:gridCol w:w="4313"/>
      </w:tblGrid>
      <w:tr w:rsidR="00C71695" w:rsidRPr="00AA74C6" w:rsidTr="00D20594">
        <w:trPr>
          <w:tblCellSpacing w:w="0" w:type="dxa"/>
        </w:trPr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695" w:rsidRPr="003A1B65" w:rsidRDefault="00C71695" w:rsidP="006665A5">
            <w:pPr>
              <w:spacing w:line="360" w:lineRule="auto"/>
              <w:ind w:left="-540" w:firstLine="540"/>
              <w:rPr>
                <w:rFonts w:ascii="MS Mincho" w:eastAsia="MS Mincho" w:hAnsi="MS Mincho" w:cs="MS Mincho"/>
                <w:noProof/>
                <w:lang w:val="hy-AM"/>
              </w:rPr>
            </w:pPr>
            <w:r w:rsidRPr="00AA74C6">
              <w:rPr>
                <w:rFonts w:ascii="GHEA Grapalat" w:hAnsi="GHEA Grapalat"/>
                <w:noProof/>
                <w:lang w:val="hy-AM"/>
              </w:rPr>
              <w:t>«29.1</w:t>
            </w:r>
            <w:r w:rsidR="003A1B65">
              <w:rPr>
                <w:rFonts w:ascii="MS Mincho" w:eastAsia="MS Mincho" w:hAnsi="MS Mincho" w:cs="MS Mincho"/>
                <w:noProof/>
                <w:lang w:val="hy-AM"/>
              </w:rPr>
              <w:t>․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695" w:rsidRPr="00AA74C6" w:rsidRDefault="00C71695" w:rsidP="006665A5">
            <w:pPr>
              <w:spacing w:line="360" w:lineRule="auto"/>
              <w:ind w:left="-540" w:firstLine="540"/>
              <w:rPr>
                <w:rFonts w:ascii="GHEA Grapalat" w:hAnsi="GHEA Grapalat"/>
                <w:noProof/>
                <w:lang w:val="hy-AM"/>
              </w:rPr>
            </w:pPr>
            <w:r w:rsidRPr="00AA74C6">
              <w:rPr>
                <w:rFonts w:ascii="GHEA Grapalat" w:hAnsi="GHEA Grapalat"/>
                <w:noProof/>
                <w:lang w:val="hy-AM"/>
              </w:rPr>
              <w:t>90127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695" w:rsidRPr="00AA74C6" w:rsidRDefault="00C71695" w:rsidP="008F2F2F">
            <w:pPr>
              <w:spacing w:line="360" w:lineRule="auto"/>
              <w:ind w:left="-540" w:firstLine="540"/>
              <w:rPr>
                <w:rFonts w:ascii="GHEA Grapalat" w:hAnsi="GHEA Grapalat"/>
                <w:noProof/>
                <w:lang w:val="hy-AM"/>
              </w:rPr>
            </w:pPr>
            <w:r w:rsidRPr="00AA74C6">
              <w:rPr>
                <w:rFonts w:ascii="GHEA Grapalat" w:hAnsi="GHEA Grapalat"/>
                <w:noProof/>
                <w:lang w:val="hy-AM"/>
              </w:rPr>
              <w:t xml:space="preserve">«Ռիփաբլիք Պլազա» </w:t>
            </w:r>
            <w:r w:rsidR="008F2F2F">
              <w:rPr>
                <w:rFonts w:ascii="GHEA Grapalat" w:hAnsi="GHEA Grapalat"/>
                <w:noProof/>
                <w:lang w:val="hy-AM"/>
              </w:rPr>
              <w:t>Բ</w:t>
            </w:r>
            <w:r w:rsidRPr="00AA74C6">
              <w:rPr>
                <w:rFonts w:ascii="GHEA Grapalat" w:hAnsi="GHEA Grapalat"/>
                <w:noProof/>
                <w:lang w:val="hy-AM"/>
              </w:rPr>
              <w:t>ԲԸ</w:t>
            </w:r>
          </w:p>
        </w:tc>
        <w:tc>
          <w:tcPr>
            <w:tcW w:w="2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695" w:rsidRPr="00AA74C6" w:rsidRDefault="00C71695" w:rsidP="006665A5">
            <w:pPr>
              <w:spacing w:line="360" w:lineRule="auto"/>
              <w:ind w:left="-540" w:firstLine="540"/>
              <w:rPr>
                <w:rFonts w:ascii="GHEA Grapalat" w:hAnsi="GHEA Grapalat"/>
                <w:noProof/>
                <w:lang w:val="hy-AM"/>
              </w:rPr>
            </w:pPr>
            <w:r w:rsidRPr="00AA74C6">
              <w:rPr>
                <w:rFonts w:ascii="GHEA Grapalat" w:hAnsi="GHEA Grapalat"/>
                <w:noProof/>
                <w:lang w:val="hy-AM"/>
              </w:rPr>
              <w:t>ք</w:t>
            </w:r>
            <w:r w:rsidRPr="00AA74C6">
              <w:rPr>
                <w:rFonts w:ascii="MS Mincho" w:eastAsia="MS Mincho" w:hAnsi="MS Mincho" w:cs="MS Mincho" w:hint="eastAsia"/>
                <w:noProof/>
                <w:lang w:val="hy-AM"/>
              </w:rPr>
              <w:t>․</w:t>
            </w:r>
            <w:r w:rsidRPr="00AA74C6">
              <w:rPr>
                <w:rFonts w:ascii="GHEA Grapalat" w:hAnsi="GHEA Grapalat"/>
                <w:noProof/>
                <w:lang w:val="hy-AM"/>
              </w:rPr>
              <w:t>Երևան, Նալբանդյան փող</w:t>
            </w:r>
            <w:r w:rsidRPr="00AA74C6">
              <w:rPr>
                <w:rFonts w:ascii="MS Mincho" w:eastAsia="MS Mincho" w:hAnsi="MS Mincho" w:cs="MS Mincho" w:hint="eastAsia"/>
                <w:noProof/>
                <w:lang w:val="hy-AM"/>
              </w:rPr>
              <w:t>․</w:t>
            </w:r>
            <w:r w:rsidRPr="00AA74C6">
              <w:rPr>
                <w:rFonts w:ascii="GHEA Grapalat" w:hAnsi="GHEA Grapalat"/>
                <w:noProof/>
                <w:lang w:val="hy-AM"/>
              </w:rPr>
              <w:t xml:space="preserve"> 28»</w:t>
            </w:r>
          </w:p>
        </w:tc>
      </w:tr>
    </w:tbl>
    <w:p w:rsidR="00C71695" w:rsidRDefault="00C71695" w:rsidP="006665A5">
      <w:pPr>
        <w:pStyle w:val="NormalWeb"/>
        <w:shd w:val="clear" w:color="auto" w:fill="FFFFFF"/>
        <w:spacing w:before="0" w:beforeAutospacing="0" w:after="0" w:afterAutospacing="0" w:line="360" w:lineRule="auto"/>
        <w:ind w:left="-540" w:firstLine="540"/>
        <w:jc w:val="both"/>
        <w:rPr>
          <w:rFonts w:ascii="GHEA Grapalat" w:hAnsi="GHEA Grapalat" w:cs="GHEA Grapalat"/>
          <w:color w:val="000000"/>
          <w:shd w:val="clear" w:color="auto" w:fill="FFFFFF"/>
          <w:lang w:val="hy-AM"/>
        </w:rPr>
      </w:pPr>
    </w:p>
    <w:p w:rsidR="0049406D" w:rsidRPr="00CD3B27" w:rsidRDefault="0049406D" w:rsidP="006665A5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-540" w:firstLine="540"/>
        <w:contextualSpacing/>
        <w:jc w:val="both"/>
        <w:rPr>
          <w:rFonts w:ascii="GHEA Grapalat" w:hAnsi="GHEA Grapalat"/>
          <w:b/>
          <w:lang w:val="ru-RU"/>
        </w:rPr>
      </w:pPr>
      <w:proofErr w:type="spellStart"/>
      <w:r w:rsidRPr="00CD3B27">
        <w:rPr>
          <w:rFonts w:ascii="GHEA Grapalat" w:hAnsi="GHEA Grapalat"/>
          <w:b/>
        </w:rPr>
        <w:t>Տվյալ</w:t>
      </w:r>
      <w:proofErr w:type="spellEnd"/>
      <w:r w:rsidRPr="00CD3B27">
        <w:rPr>
          <w:rFonts w:ascii="GHEA Grapalat" w:hAnsi="GHEA Grapalat" w:cs="Arial"/>
          <w:b/>
        </w:rPr>
        <w:t xml:space="preserve"> </w:t>
      </w:r>
      <w:proofErr w:type="spellStart"/>
      <w:r w:rsidRPr="00CD3B27">
        <w:rPr>
          <w:rFonts w:ascii="GHEA Grapalat" w:hAnsi="GHEA Grapalat"/>
          <w:b/>
        </w:rPr>
        <w:t>բնագավառում</w:t>
      </w:r>
      <w:proofErr w:type="spellEnd"/>
      <w:r w:rsidRPr="00CD3B27">
        <w:rPr>
          <w:rFonts w:ascii="GHEA Grapalat" w:hAnsi="GHEA Grapalat" w:cs="Arial"/>
          <w:b/>
        </w:rPr>
        <w:t xml:space="preserve"> </w:t>
      </w:r>
      <w:proofErr w:type="spellStart"/>
      <w:r w:rsidRPr="00CD3B27">
        <w:rPr>
          <w:rFonts w:ascii="GHEA Grapalat" w:hAnsi="GHEA Grapalat"/>
          <w:b/>
        </w:rPr>
        <w:t>իրականացվող</w:t>
      </w:r>
      <w:proofErr w:type="spellEnd"/>
      <w:r w:rsidRPr="00CD3B27">
        <w:rPr>
          <w:rFonts w:ascii="GHEA Grapalat" w:hAnsi="GHEA Grapalat"/>
          <w:b/>
        </w:rPr>
        <w:t xml:space="preserve"> </w:t>
      </w:r>
      <w:proofErr w:type="spellStart"/>
      <w:r w:rsidRPr="00CD3B27">
        <w:rPr>
          <w:rFonts w:ascii="GHEA Grapalat" w:hAnsi="GHEA Grapalat"/>
          <w:b/>
        </w:rPr>
        <w:t>քաղաքականությունը</w:t>
      </w:r>
      <w:proofErr w:type="spellEnd"/>
    </w:p>
    <w:p w:rsidR="003B79C3" w:rsidRPr="00AA74C6" w:rsidRDefault="003B79C3" w:rsidP="006665A5">
      <w:pPr>
        <w:spacing w:line="360" w:lineRule="auto"/>
        <w:ind w:left="-540" w:firstLine="540"/>
        <w:jc w:val="both"/>
        <w:rPr>
          <w:rFonts w:ascii="GHEA Grapalat" w:hAnsi="GHEA Grapalat"/>
          <w:noProof/>
          <w:lang w:val="hy-AM"/>
        </w:rPr>
      </w:pPr>
      <w:r w:rsidRPr="00AA74C6">
        <w:rPr>
          <w:rFonts w:ascii="GHEA Grapalat" w:hAnsi="GHEA Grapalat"/>
          <w:noProof/>
          <w:lang w:val="hy-AM"/>
        </w:rPr>
        <w:t xml:space="preserve">Ընկերության գործունեության հիմնական </w:t>
      </w:r>
      <w:r w:rsidR="00DF202F" w:rsidRPr="00AA74C6">
        <w:rPr>
          <w:rFonts w:ascii="GHEA Grapalat" w:hAnsi="GHEA Grapalat"/>
          <w:noProof/>
          <w:lang w:val="hy-AM"/>
        </w:rPr>
        <w:t xml:space="preserve">նպատակն է </w:t>
      </w:r>
      <w:r w:rsidRPr="00AA74C6">
        <w:rPr>
          <w:rFonts w:ascii="GHEA Grapalat" w:hAnsi="GHEA Grapalat"/>
          <w:noProof/>
          <w:lang w:val="hy-AM"/>
        </w:rPr>
        <w:t>Ընկերությանը պատկանող ք.Երևան, Նալբանդյան 28 հասցեում գտնվող անշարժ գույքի արդյունավետ կառավարումը և այդ գույքի գրավչության բարձրացման նպատակով ներդրումային ծրագրերի օժանդակումը։</w:t>
      </w:r>
    </w:p>
    <w:p w:rsidR="0049406D" w:rsidRPr="00AA74C6" w:rsidRDefault="003B79C3" w:rsidP="00AA74C6">
      <w:pPr>
        <w:spacing w:after="160" w:line="360" w:lineRule="auto"/>
        <w:ind w:left="-539" w:firstLine="539"/>
        <w:jc w:val="both"/>
        <w:rPr>
          <w:rFonts w:ascii="GHEA Grapalat" w:hAnsi="GHEA Grapalat"/>
          <w:noProof/>
          <w:lang w:val="hy-AM"/>
        </w:rPr>
      </w:pPr>
      <w:r w:rsidRPr="00AA74C6">
        <w:rPr>
          <w:rFonts w:ascii="GHEA Grapalat" w:hAnsi="GHEA Grapalat"/>
          <w:noProof/>
          <w:lang w:val="hy-AM"/>
        </w:rPr>
        <w:t>Ընկերությունը կարող է իրականացնել օրենսդրությամբ չարգելված ցանկացած գործունեություն։ Օրենսդրությամբ սահմանված գործունեության առանձին տեսակներով Ընկերությունը կարող է զբաղվել միայն լիցենզիայի (հատուկ թույլտվության) առկայության դեպքում՝ լիցենզիա ստանալու պահից կամ նրանում նշված ժամկետում։</w:t>
      </w:r>
      <w:r w:rsidR="0049406D" w:rsidRPr="00AA74C6">
        <w:rPr>
          <w:rFonts w:ascii="GHEA Grapalat" w:hAnsi="GHEA Grapalat"/>
          <w:noProof/>
          <w:lang w:val="hy-AM"/>
        </w:rPr>
        <w:t xml:space="preserve"> </w:t>
      </w:r>
    </w:p>
    <w:p w:rsidR="0049406D" w:rsidRPr="00CD3B27" w:rsidRDefault="0049406D" w:rsidP="006665A5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-540" w:firstLine="540"/>
        <w:contextualSpacing/>
        <w:jc w:val="both"/>
        <w:rPr>
          <w:rFonts w:ascii="GHEA Grapalat" w:hAnsi="GHEA Grapalat"/>
          <w:b/>
        </w:rPr>
      </w:pPr>
      <w:proofErr w:type="spellStart"/>
      <w:r w:rsidRPr="00CD3B27">
        <w:rPr>
          <w:rFonts w:ascii="GHEA Grapalat" w:hAnsi="GHEA Grapalat"/>
          <w:b/>
        </w:rPr>
        <w:t>Կարգավորման</w:t>
      </w:r>
      <w:proofErr w:type="spellEnd"/>
      <w:r w:rsidRPr="00CD3B27">
        <w:rPr>
          <w:rFonts w:ascii="GHEA Grapalat" w:hAnsi="GHEA Grapalat"/>
          <w:b/>
        </w:rPr>
        <w:t xml:space="preserve"> </w:t>
      </w:r>
      <w:proofErr w:type="spellStart"/>
      <w:r w:rsidRPr="00CD3B27">
        <w:rPr>
          <w:rFonts w:ascii="GHEA Grapalat" w:hAnsi="GHEA Grapalat"/>
          <w:b/>
        </w:rPr>
        <w:t>նպատակը</w:t>
      </w:r>
      <w:proofErr w:type="spellEnd"/>
      <w:r w:rsidRPr="00CD3B27">
        <w:rPr>
          <w:rFonts w:ascii="GHEA Grapalat" w:hAnsi="GHEA Grapalat"/>
          <w:b/>
        </w:rPr>
        <w:t xml:space="preserve"> և </w:t>
      </w:r>
      <w:proofErr w:type="spellStart"/>
      <w:r w:rsidRPr="00CD3B27">
        <w:rPr>
          <w:rFonts w:ascii="GHEA Grapalat" w:hAnsi="GHEA Grapalat"/>
          <w:b/>
        </w:rPr>
        <w:t>բնույթը</w:t>
      </w:r>
      <w:proofErr w:type="spellEnd"/>
    </w:p>
    <w:p w:rsidR="00052E8C" w:rsidRPr="00AA74C6" w:rsidRDefault="00DF202F" w:rsidP="00AA74C6">
      <w:pPr>
        <w:spacing w:line="360" w:lineRule="auto"/>
        <w:ind w:left="-540" w:firstLine="540"/>
        <w:jc w:val="both"/>
        <w:rPr>
          <w:rFonts w:ascii="GHEA Grapalat" w:hAnsi="GHEA Grapalat"/>
          <w:noProof/>
          <w:lang w:val="hy-AM"/>
        </w:rPr>
      </w:pPr>
      <w:r w:rsidRPr="00AA74C6">
        <w:rPr>
          <w:rFonts w:ascii="GHEA Grapalat" w:hAnsi="GHEA Grapalat"/>
          <w:noProof/>
          <w:lang w:val="hy-AM"/>
        </w:rPr>
        <w:t>Ը</w:t>
      </w:r>
      <w:r w:rsidR="003A5467" w:rsidRPr="00AA74C6">
        <w:rPr>
          <w:rFonts w:ascii="GHEA Grapalat" w:hAnsi="GHEA Grapalat"/>
          <w:noProof/>
          <w:lang w:val="hy-AM"/>
        </w:rPr>
        <w:t>նկերության</w:t>
      </w:r>
      <w:r w:rsidR="003820C3" w:rsidRPr="00AA74C6">
        <w:rPr>
          <w:rFonts w:ascii="GHEA Grapalat" w:hAnsi="GHEA Grapalat"/>
          <w:noProof/>
          <w:lang w:val="hy-AM"/>
        </w:rPr>
        <w:t xml:space="preserve">՝ մասնավորեցման ծրագրի ցանկում ընդգրկումը բավարարում է Օրենքի </w:t>
      </w:r>
      <w:r w:rsidR="00052E8C" w:rsidRPr="00AA74C6">
        <w:rPr>
          <w:rFonts w:ascii="GHEA Grapalat" w:hAnsi="GHEA Grapalat"/>
          <w:noProof/>
          <w:lang w:val="hy-AM"/>
        </w:rPr>
        <w:t>4-րդ հոդվածի պահանջներին</w:t>
      </w:r>
      <w:r w:rsidR="00680F70" w:rsidRPr="00AA74C6">
        <w:rPr>
          <w:rFonts w:ascii="GHEA Grapalat" w:hAnsi="GHEA Grapalat"/>
          <w:noProof/>
          <w:lang w:val="hy-AM"/>
        </w:rPr>
        <w:t xml:space="preserve">՝ </w:t>
      </w:r>
      <w:r w:rsidR="00052E8C" w:rsidRPr="00AA74C6">
        <w:rPr>
          <w:rFonts w:ascii="GHEA Grapalat" w:hAnsi="GHEA Grapalat"/>
          <w:noProof/>
          <w:lang w:val="hy-AM"/>
        </w:rPr>
        <w:t xml:space="preserve">վերջիններս ընդգրկված </w:t>
      </w:r>
      <w:r w:rsidR="00680F70" w:rsidRPr="00AA74C6">
        <w:rPr>
          <w:rFonts w:ascii="GHEA Grapalat" w:hAnsi="GHEA Grapalat"/>
          <w:noProof/>
          <w:lang w:val="hy-AM"/>
        </w:rPr>
        <w:t xml:space="preserve">չեն </w:t>
      </w:r>
      <w:r w:rsidR="00052E8C" w:rsidRPr="00AA74C6">
        <w:rPr>
          <w:rFonts w:ascii="GHEA Grapalat" w:hAnsi="GHEA Grapalat"/>
          <w:noProof/>
          <w:lang w:val="hy-AM"/>
        </w:rPr>
        <w:t>այն ճյուղերում և ոլորտներում, որոնցում մասնավորեցում չի նախատեսվում:</w:t>
      </w:r>
    </w:p>
    <w:p w:rsidR="0049406D" w:rsidRPr="00CD3B27" w:rsidRDefault="0049406D" w:rsidP="006665A5">
      <w:pPr>
        <w:pStyle w:val="NormalWeb"/>
        <w:numPr>
          <w:ilvl w:val="0"/>
          <w:numId w:val="2"/>
        </w:numPr>
        <w:tabs>
          <w:tab w:val="left" w:pos="360"/>
        </w:tabs>
        <w:spacing w:before="0" w:beforeAutospacing="0" w:after="0" w:afterAutospacing="0" w:line="360" w:lineRule="auto"/>
        <w:ind w:left="-540" w:firstLine="540"/>
        <w:contextualSpacing/>
        <w:jc w:val="both"/>
        <w:rPr>
          <w:rFonts w:ascii="GHEA Grapalat" w:hAnsi="GHEA Grapalat" w:cs="Sylfaen"/>
          <w:b/>
          <w:color w:val="000000"/>
          <w:lang w:val="af-ZA"/>
        </w:rPr>
      </w:pPr>
      <w:r w:rsidRPr="00454CA2">
        <w:rPr>
          <w:rFonts w:ascii="GHEA Grapalat" w:hAnsi="GHEA Grapalat"/>
          <w:b/>
          <w:color w:val="000000"/>
          <w:lang w:val="hy-AM"/>
        </w:rPr>
        <w:t>Նախագծի</w:t>
      </w:r>
      <w:r w:rsidRPr="00CD3B27">
        <w:rPr>
          <w:rFonts w:ascii="GHEA Grapalat" w:hAnsi="GHEA Grapalat"/>
          <w:b/>
          <w:color w:val="000000"/>
          <w:lang w:val="af-ZA"/>
        </w:rPr>
        <w:t xml:space="preserve"> </w:t>
      </w:r>
      <w:r w:rsidRPr="00454CA2">
        <w:rPr>
          <w:rFonts w:ascii="GHEA Grapalat" w:hAnsi="GHEA Grapalat"/>
          <w:b/>
          <w:color w:val="000000"/>
          <w:lang w:val="hy-AM"/>
        </w:rPr>
        <w:t>մշակման</w:t>
      </w:r>
      <w:r w:rsidRPr="00CD3B27">
        <w:rPr>
          <w:rFonts w:ascii="GHEA Grapalat" w:hAnsi="GHEA Grapalat"/>
          <w:b/>
          <w:color w:val="000000"/>
          <w:lang w:val="af-ZA"/>
        </w:rPr>
        <w:t xml:space="preserve"> </w:t>
      </w:r>
      <w:r w:rsidRPr="00454CA2">
        <w:rPr>
          <w:rFonts w:ascii="GHEA Grapalat" w:hAnsi="GHEA Grapalat"/>
          <w:b/>
          <w:color w:val="000000"/>
          <w:lang w:val="hy-AM"/>
        </w:rPr>
        <w:t>գործընթացում</w:t>
      </w:r>
      <w:r w:rsidRPr="00CD3B27">
        <w:rPr>
          <w:rFonts w:ascii="GHEA Grapalat" w:hAnsi="GHEA Grapalat"/>
          <w:b/>
          <w:color w:val="000000"/>
          <w:lang w:val="af-ZA"/>
        </w:rPr>
        <w:t xml:space="preserve"> </w:t>
      </w:r>
      <w:r w:rsidRPr="00454CA2">
        <w:rPr>
          <w:rFonts w:ascii="GHEA Grapalat" w:hAnsi="GHEA Grapalat"/>
          <w:b/>
          <w:color w:val="000000"/>
          <w:lang w:val="hy-AM"/>
        </w:rPr>
        <w:t>ներգրավված</w:t>
      </w:r>
      <w:r w:rsidRPr="00CD3B27">
        <w:rPr>
          <w:rFonts w:ascii="GHEA Grapalat" w:hAnsi="GHEA Grapalat"/>
          <w:b/>
          <w:color w:val="000000"/>
          <w:lang w:val="af-ZA"/>
        </w:rPr>
        <w:t xml:space="preserve"> </w:t>
      </w:r>
      <w:r w:rsidRPr="00454CA2">
        <w:rPr>
          <w:rFonts w:ascii="GHEA Grapalat" w:hAnsi="GHEA Grapalat"/>
          <w:b/>
          <w:color w:val="000000"/>
          <w:lang w:val="hy-AM"/>
        </w:rPr>
        <w:t>ինստիտուտները</w:t>
      </w:r>
      <w:r w:rsidRPr="00CD3B27">
        <w:rPr>
          <w:rFonts w:ascii="GHEA Grapalat" w:hAnsi="GHEA Grapalat"/>
          <w:b/>
          <w:color w:val="000000"/>
          <w:lang w:val="af-ZA"/>
        </w:rPr>
        <w:t xml:space="preserve"> </w:t>
      </w:r>
      <w:r w:rsidRPr="00454CA2">
        <w:rPr>
          <w:rFonts w:ascii="GHEA Grapalat" w:hAnsi="GHEA Grapalat"/>
          <w:b/>
          <w:color w:val="000000"/>
          <w:lang w:val="hy-AM"/>
        </w:rPr>
        <w:t>և</w:t>
      </w:r>
      <w:r w:rsidRPr="00CD3B27">
        <w:rPr>
          <w:rFonts w:ascii="GHEA Grapalat" w:hAnsi="GHEA Grapalat"/>
          <w:b/>
          <w:color w:val="000000"/>
          <w:lang w:val="af-ZA"/>
        </w:rPr>
        <w:t xml:space="preserve"> </w:t>
      </w:r>
      <w:r w:rsidRPr="00454CA2">
        <w:rPr>
          <w:rFonts w:ascii="GHEA Grapalat" w:hAnsi="GHEA Grapalat"/>
          <w:b/>
          <w:color w:val="000000"/>
          <w:lang w:val="hy-AM"/>
        </w:rPr>
        <w:t>անձիք</w:t>
      </w:r>
    </w:p>
    <w:p w:rsidR="0049406D" w:rsidRPr="00AA74C6" w:rsidRDefault="0049406D" w:rsidP="00AA74C6">
      <w:pPr>
        <w:spacing w:line="360" w:lineRule="auto"/>
        <w:ind w:left="-540" w:firstLine="540"/>
        <w:jc w:val="both"/>
        <w:rPr>
          <w:rFonts w:ascii="GHEA Grapalat" w:hAnsi="GHEA Grapalat"/>
          <w:noProof/>
          <w:lang w:val="hy-AM"/>
        </w:rPr>
      </w:pPr>
      <w:r w:rsidRPr="00AA74C6">
        <w:rPr>
          <w:rFonts w:ascii="GHEA Grapalat" w:hAnsi="GHEA Grapalat"/>
          <w:noProof/>
          <w:lang w:val="hy-AM"/>
        </w:rPr>
        <w:t xml:space="preserve">Նախագիծը մշակվել է ՀՀ տարածքային կառավարման և ենթակառուցվածքների նախարարության պետական գույքի կառավարման կոմիտեի աշխատակազմի կողմից: </w:t>
      </w:r>
    </w:p>
    <w:p w:rsidR="0049406D" w:rsidRDefault="0049406D" w:rsidP="006665A5">
      <w:pPr>
        <w:pStyle w:val="BodyText21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-540" w:firstLine="540"/>
        <w:contextualSpacing/>
        <w:rPr>
          <w:rFonts w:ascii="GHEA Grapalat" w:hAnsi="GHEA Grapalat" w:cs="Sylfaen"/>
          <w:b/>
          <w:sz w:val="24"/>
          <w:lang w:val="af-ZA"/>
        </w:rPr>
      </w:pPr>
      <w:r w:rsidRPr="00CD3B27">
        <w:rPr>
          <w:rFonts w:ascii="GHEA Grapalat" w:hAnsi="GHEA Grapalat" w:cs="Sylfaen"/>
          <w:b/>
          <w:sz w:val="24"/>
          <w:lang w:val="ru-RU"/>
        </w:rPr>
        <w:t>Ա</w:t>
      </w:r>
      <w:r w:rsidRPr="00CD3B27">
        <w:rPr>
          <w:rFonts w:ascii="GHEA Grapalat" w:hAnsi="GHEA Grapalat" w:cs="Sylfaen"/>
          <w:b/>
          <w:sz w:val="24"/>
          <w:lang w:val="af-ZA"/>
        </w:rPr>
        <w:t>կնկալվող արդյունքը</w:t>
      </w:r>
    </w:p>
    <w:p w:rsidR="0049406D" w:rsidRDefault="0049406D" w:rsidP="006665A5">
      <w:pPr>
        <w:pStyle w:val="BodyText21"/>
        <w:widowControl w:val="0"/>
        <w:overflowPunct w:val="0"/>
        <w:autoSpaceDE w:val="0"/>
        <w:autoSpaceDN w:val="0"/>
        <w:adjustRightInd w:val="0"/>
        <w:spacing w:line="240" w:lineRule="auto"/>
        <w:ind w:left="-540" w:firstLine="540"/>
        <w:contextualSpacing/>
        <w:rPr>
          <w:rFonts w:ascii="GHEA Grapalat" w:hAnsi="GHEA Grapalat" w:cs="Sylfaen"/>
          <w:b/>
          <w:sz w:val="24"/>
          <w:lang w:val="af-ZA"/>
        </w:rPr>
      </w:pPr>
    </w:p>
    <w:p w:rsidR="0049406D" w:rsidRDefault="0049406D" w:rsidP="006665A5">
      <w:pPr>
        <w:pStyle w:val="BodyText21"/>
        <w:widowControl w:val="0"/>
        <w:numPr>
          <w:ilvl w:val="12"/>
          <w:numId w:val="0"/>
        </w:numPr>
        <w:ind w:left="-540" w:firstLine="540"/>
        <w:rPr>
          <w:rFonts w:ascii="GHEA Grapalat" w:hAnsi="GHEA Grapalat"/>
          <w:bCs/>
          <w:color w:val="000000" w:themeColor="text1"/>
          <w:sz w:val="24"/>
          <w:lang w:val="hy-AM"/>
        </w:rPr>
      </w:pPr>
      <w:r w:rsidRPr="009776EF">
        <w:rPr>
          <w:rFonts w:ascii="GHEA Grapalat" w:hAnsi="GHEA Grapalat"/>
          <w:bCs/>
          <w:color w:val="000000" w:themeColor="text1"/>
          <w:sz w:val="24"/>
          <w:lang w:val="hy-AM"/>
        </w:rPr>
        <w:t>Ընկերությ</w:t>
      </w:r>
      <w:r w:rsidR="008D5189">
        <w:rPr>
          <w:rFonts w:ascii="GHEA Grapalat" w:hAnsi="GHEA Grapalat"/>
          <w:bCs/>
          <w:color w:val="000000" w:themeColor="text1"/>
          <w:sz w:val="24"/>
          <w:lang w:val="hy-AM"/>
        </w:rPr>
        <w:t>ան</w:t>
      </w:r>
      <w:r w:rsidRPr="009776EF">
        <w:rPr>
          <w:rFonts w:ascii="GHEA Grapalat" w:hAnsi="GHEA Grapalat"/>
          <w:bCs/>
          <w:color w:val="000000" w:themeColor="text1"/>
          <w:sz w:val="24"/>
          <w:lang w:val="hy-AM"/>
        </w:rPr>
        <w:t xml:space="preserve"> </w:t>
      </w:r>
      <w:r>
        <w:rPr>
          <w:rFonts w:ascii="GHEA Grapalat" w:hAnsi="GHEA Grapalat"/>
          <w:bCs/>
          <w:color w:val="000000" w:themeColor="text1"/>
          <w:sz w:val="24"/>
          <w:lang w:val="hy-AM"/>
        </w:rPr>
        <w:t xml:space="preserve">առավել արդյունավետ </w:t>
      </w:r>
      <w:r w:rsidRPr="009776EF">
        <w:rPr>
          <w:rFonts w:ascii="GHEA Grapalat" w:hAnsi="GHEA Grapalat"/>
          <w:bCs/>
          <w:color w:val="000000" w:themeColor="text1"/>
          <w:sz w:val="24"/>
          <w:lang w:val="hy-AM"/>
        </w:rPr>
        <w:t xml:space="preserve">գործունեության </w:t>
      </w:r>
      <w:r>
        <w:rPr>
          <w:rFonts w:ascii="GHEA Grapalat" w:hAnsi="GHEA Grapalat"/>
          <w:bCs/>
          <w:color w:val="000000" w:themeColor="text1"/>
          <w:sz w:val="24"/>
          <w:lang w:val="hy-AM"/>
        </w:rPr>
        <w:t>իրականաց</w:t>
      </w:r>
      <w:r w:rsidRPr="009776EF">
        <w:rPr>
          <w:rFonts w:ascii="GHEA Grapalat" w:hAnsi="GHEA Grapalat"/>
          <w:bCs/>
          <w:color w:val="000000" w:themeColor="text1"/>
          <w:sz w:val="24"/>
          <w:lang w:val="hy-AM"/>
        </w:rPr>
        <w:t>ում, ընկերությ</w:t>
      </w:r>
      <w:r w:rsidR="008D5189">
        <w:rPr>
          <w:rFonts w:ascii="GHEA Grapalat" w:hAnsi="GHEA Grapalat"/>
          <w:bCs/>
          <w:color w:val="000000" w:themeColor="text1"/>
          <w:sz w:val="24"/>
          <w:lang w:val="hy-AM"/>
        </w:rPr>
        <w:t>ան</w:t>
      </w:r>
      <w:r w:rsidRPr="009776EF">
        <w:rPr>
          <w:rFonts w:ascii="GHEA Grapalat" w:hAnsi="GHEA Grapalat"/>
          <w:bCs/>
          <w:color w:val="000000" w:themeColor="text1"/>
          <w:sz w:val="24"/>
          <w:lang w:val="hy-AM"/>
        </w:rPr>
        <w:t xml:space="preserve"> մասնավորեցման արդյունքում պետական բյուջեի մուտքերի ավելացում</w:t>
      </w:r>
      <w:r>
        <w:rPr>
          <w:rFonts w:ascii="GHEA Grapalat" w:hAnsi="GHEA Grapalat"/>
          <w:bCs/>
          <w:color w:val="000000" w:themeColor="text1"/>
          <w:sz w:val="24"/>
          <w:lang w:val="hy-AM"/>
        </w:rPr>
        <w:t>:</w:t>
      </w:r>
    </w:p>
    <w:p w:rsidR="0049406D" w:rsidRDefault="0049406D" w:rsidP="006665A5">
      <w:pPr>
        <w:pStyle w:val="BodyText21"/>
        <w:widowControl w:val="0"/>
        <w:numPr>
          <w:ilvl w:val="12"/>
          <w:numId w:val="0"/>
        </w:numPr>
        <w:ind w:left="-540" w:firstLine="540"/>
        <w:jc w:val="center"/>
        <w:rPr>
          <w:rFonts w:ascii="GHEA Grapalat" w:hAnsi="GHEA Grapalat"/>
          <w:bCs/>
          <w:color w:val="000000" w:themeColor="text1"/>
          <w:sz w:val="24"/>
          <w:lang w:val="hy-AM"/>
        </w:rPr>
      </w:pPr>
    </w:p>
    <w:p w:rsidR="0049406D" w:rsidRPr="00465DFD" w:rsidRDefault="0049406D" w:rsidP="006665A5">
      <w:pPr>
        <w:pStyle w:val="ListParagraph"/>
        <w:numPr>
          <w:ilvl w:val="0"/>
          <w:numId w:val="2"/>
        </w:numPr>
        <w:spacing w:after="160" w:line="360" w:lineRule="auto"/>
        <w:ind w:left="-540" w:firstLine="540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465DFD">
        <w:rPr>
          <w:rFonts w:ascii="GHEA Grapalat" w:hAnsi="GHEA Grapalat" w:cs="Sylfaen"/>
          <w:b/>
        </w:rPr>
        <w:t>Այլ</w:t>
      </w:r>
      <w:proofErr w:type="spellEnd"/>
      <w:r w:rsidRPr="00465DFD">
        <w:rPr>
          <w:rFonts w:ascii="GHEA Grapalat" w:hAnsi="GHEA Grapalat" w:cs="Sylfaen"/>
          <w:b/>
          <w:lang w:val="hy-AM"/>
        </w:rPr>
        <w:t xml:space="preserve"> </w:t>
      </w:r>
      <w:proofErr w:type="spellStart"/>
      <w:r w:rsidRPr="00465DFD">
        <w:rPr>
          <w:rFonts w:ascii="GHEA Grapalat" w:hAnsi="GHEA Grapalat" w:cs="Sylfaen"/>
          <w:b/>
        </w:rPr>
        <w:t>տեղեկություններ</w:t>
      </w:r>
      <w:proofErr w:type="spellEnd"/>
    </w:p>
    <w:p w:rsidR="0049406D" w:rsidRPr="00C71695" w:rsidRDefault="00C71695" w:rsidP="006665A5">
      <w:pPr>
        <w:pStyle w:val="BodyText21"/>
        <w:widowControl w:val="0"/>
        <w:numPr>
          <w:ilvl w:val="12"/>
          <w:numId w:val="0"/>
        </w:numPr>
        <w:ind w:left="-540" w:firstLine="540"/>
        <w:rPr>
          <w:rFonts w:ascii="GHEA Grapalat" w:hAnsi="GHEA Grapalat"/>
          <w:bCs/>
          <w:color w:val="000000" w:themeColor="text1"/>
          <w:sz w:val="24"/>
          <w:lang w:val="hy-AM"/>
        </w:rPr>
      </w:pPr>
      <w:r w:rsidRPr="00C71695">
        <w:rPr>
          <w:rFonts w:ascii="GHEA Grapalat" w:hAnsi="GHEA Grapalat"/>
          <w:bCs/>
          <w:color w:val="000000" w:themeColor="text1"/>
          <w:sz w:val="24"/>
          <w:lang w:val="hy-AM"/>
        </w:rPr>
        <w:t xml:space="preserve">ՀՀ տարածքային կառավարման և ենթակառուցվածքների նախարարության պետական </w:t>
      </w:r>
      <w:r w:rsidRPr="00C71695">
        <w:rPr>
          <w:rFonts w:ascii="GHEA Grapalat" w:hAnsi="GHEA Grapalat"/>
          <w:bCs/>
          <w:color w:val="000000" w:themeColor="text1"/>
          <w:sz w:val="24"/>
          <w:lang w:val="hy-AM"/>
        </w:rPr>
        <w:lastRenderedPageBreak/>
        <w:t>գույքի կառավարման կոմիտեի կողմից Իրավաբանական անձանց պետական ռեգիստրում 2023թ. նոյեմբերի 23-ին կատարվել է «Ռիփաբլիք Պլազա» ԲԲԸ-ի պետական գրանցում</w:t>
      </w:r>
      <w:r w:rsidR="0049406D" w:rsidRPr="00C71695">
        <w:rPr>
          <w:rFonts w:ascii="GHEA Grapalat" w:hAnsi="GHEA Grapalat"/>
          <w:bCs/>
          <w:color w:val="000000" w:themeColor="text1"/>
          <w:sz w:val="24"/>
          <w:lang w:val="hy-AM"/>
        </w:rPr>
        <w:t>։</w:t>
      </w:r>
    </w:p>
    <w:p w:rsidR="0049406D" w:rsidRDefault="0049406D" w:rsidP="006665A5">
      <w:pPr>
        <w:pStyle w:val="BodyText21"/>
        <w:widowControl w:val="0"/>
        <w:numPr>
          <w:ilvl w:val="12"/>
          <w:numId w:val="0"/>
        </w:numPr>
        <w:ind w:left="-540" w:firstLine="540"/>
        <w:jc w:val="center"/>
        <w:rPr>
          <w:rFonts w:ascii="GHEA Grapalat" w:hAnsi="GHEA Grapalat"/>
          <w:bCs/>
          <w:color w:val="000000" w:themeColor="text1"/>
          <w:sz w:val="24"/>
          <w:lang w:val="hy-AM"/>
        </w:rPr>
      </w:pPr>
    </w:p>
    <w:p w:rsidR="0049406D" w:rsidRPr="00465DFD" w:rsidRDefault="0049406D" w:rsidP="006665A5">
      <w:pPr>
        <w:pStyle w:val="ListParagraph"/>
        <w:numPr>
          <w:ilvl w:val="0"/>
          <w:numId w:val="2"/>
        </w:numPr>
        <w:spacing w:line="360" w:lineRule="auto"/>
        <w:ind w:left="-540" w:firstLine="540"/>
        <w:jc w:val="both"/>
        <w:rPr>
          <w:rFonts w:ascii="GHEA Grapalat" w:eastAsia="Batang" w:hAnsi="GHEA Grapalat" w:cs="Sylfaen"/>
          <w:b/>
          <w:sz w:val="24"/>
          <w:szCs w:val="24"/>
          <w:lang w:val="fr-FR"/>
        </w:rPr>
      </w:pPr>
      <w:r w:rsidRPr="006736CD">
        <w:rPr>
          <w:rFonts w:ascii="GHEA Grapalat" w:hAnsi="GHEA Grapalat"/>
          <w:b/>
          <w:color w:val="000000"/>
          <w:sz w:val="24"/>
          <w:szCs w:val="24"/>
          <w:lang w:val="hy-AM"/>
        </w:rPr>
        <w:t>Կապը</w:t>
      </w:r>
      <w:r w:rsidRPr="00465DFD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6736CD">
        <w:rPr>
          <w:rFonts w:ascii="GHEA Grapalat" w:hAnsi="GHEA Grapalat"/>
          <w:b/>
          <w:color w:val="000000"/>
          <w:sz w:val="24"/>
          <w:szCs w:val="24"/>
          <w:lang w:val="hy-AM"/>
        </w:rPr>
        <w:t>ռազմավարական</w:t>
      </w:r>
      <w:r w:rsidRPr="00465DFD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6736CD">
        <w:rPr>
          <w:rFonts w:ascii="GHEA Grapalat" w:hAnsi="GHEA Grapalat"/>
          <w:b/>
          <w:color w:val="000000"/>
          <w:sz w:val="24"/>
          <w:szCs w:val="24"/>
          <w:lang w:val="hy-AM"/>
        </w:rPr>
        <w:t>փաստաթղթերի</w:t>
      </w:r>
      <w:r w:rsidRPr="00465DFD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6736CD">
        <w:rPr>
          <w:rFonts w:ascii="GHEA Grapalat" w:hAnsi="GHEA Grapalat"/>
          <w:b/>
          <w:color w:val="000000"/>
          <w:sz w:val="24"/>
          <w:szCs w:val="24"/>
          <w:lang w:val="hy-AM"/>
        </w:rPr>
        <w:t>հետ</w:t>
      </w:r>
      <w:r w:rsidRPr="00465DFD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. </w:t>
      </w:r>
      <w:r w:rsidRPr="006736CD">
        <w:rPr>
          <w:rFonts w:ascii="GHEA Grapalat" w:hAnsi="GHEA Grapalat"/>
          <w:b/>
          <w:color w:val="000000"/>
          <w:sz w:val="24"/>
          <w:szCs w:val="24"/>
          <w:lang w:val="hy-AM"/>
        </w:rPr>
        <w:t>Հայաստանի</w:t>
      </w:r>
      <w:r w:rsidRPr="00465DFD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6736CD">
        <w:rPr>
          <w:rFonts w:ascii="GHEA Grapalat" w:hAnsi="GHEA Grapalat"/>
          <w:b/>
          <w:color w:val="000000"/>
          <w:sz w:val="24"/>
          <w:szCs w:val="24"/>
          <w:lang w:val="hy-AM"/>
        </w:rPr>
        <w:t>վերափոխման</w:t>
      </w:r>
      <w:r w:rsidRPr="00465DFD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6736CD">
        <w:rPr>
          <w:rFonts w:ascii="GHEA Grapalat" w:hAnsi="GHEA Grapalat"/>
          <w:b/>
          <w:color w:val="000000"/>
          <w:sz w:val="24"/>
          <w:szCs w:val="24"/>
          <w:lang w:val="hy-AM"/>
        </w:rPr>
        <w:t>ռազմավարություն</w:t>
      </w:r>
      <w:r w:rsidRPr="00465DFD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2050, </w:t>
      </w:r>
      <w:r w:rsidRPr="006736CD">
        <w:rPr>
          <w:rFonts w:ascii="GHEA Grapalat" w:hAnsi="GHEA Grapalat"/>
          <w:b/>
          <w:color w:val="000000"/>
          <w:sz w:val="24"/>
          <w:szCs w:val="24"/>
          <w:lang w:val="hy-AM"/>
        </w:rPr>
        <w:t>Կառավարության</w:t>
      </w:r>
      <w:r w:rsidRPr="00465DFD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2021-2026</w:t>
      </w:r>
      <w:r w:rsidRPr="006736CD">
        <w:rPr>
          <w:rFonts w:ascii="GHEA Grapalat" w:hAnsi="GHEA Grapalat"/>
          <w:b/>
          <w:color w:val="000000"/>
          <w:sz w:val="24"/>
          <w:szCs w:val="24"/>
          <w:lang w:val="hy-AM"/>
        </w:rPr>
        <w:t>թթ</w:t>
      </w:r>
      <w:r w:rsidRPr="00465DFD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. </w:t>
      </w:r>
      <w:r w:rsidRPr="006736CD">
        <w:rPr>
          <w:rFonts w:ascii="GHEA Grapalat" w:hAnsi="GHEA Grapalat"/>
          <w:b/>
          <w:color w:val="000000"/>
          <w:sz w:val="24"/>
          <w:szCs w:val="24"/>
          <w:lang w:val="hy-AM"/>
        </w:rPr>
        <w:t>ծրագիր</w:t>
      </w:r>
      <w:r w:rsidRPr="00465DFD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, </w:t>
      </w:r>
      <w:r w:rsidRPr="006736CD">
        <w:rPr>
          <w:rFonts w:ascii="GHEA Grapalat" w:hAnsi="GHEA Grapalat"/>
          <w:b/>
          <w:color w:val="000000"/>
          <w:sz w:val="24"/>
          <w:szCs w:val="24"/>
          <w:lang w:val="hy-AM"/>
        </w:rPr>
        <w:t>ոլորտային</w:t>
      </w:r>
      <w:r w:rsidRPr="00465DF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6736CD">
        <w:rPr>
          <w:rFonts w:ascii="GHEA Grapalat" w:hAnsi="GHEA Grapalat"/>
          <w:b/>
          <w:color w:val="000000"/>
          <w:sz w:val="24"/>
          <w:szCs w:val="24"/>
          <w:lang w:val="hy-AM"/>
        </w:rPr>
        <w:t>և</w:t>
      </w:r>
      <w:r w:rsidRPr="00465DFD">
        <w:rPr>
          <w:rFonts w:ascii="GHEA Grapalat" w:hAnsi="GHEA Grapalat"/>
          <w:b/>
          <w:color w:val="000000"/>
          <w:sz w:val="24"/>
          <w:szCs w:val="24"/>
          <w:lang w:val="fr-FR"/>
        </w:rPr>
        <w:t>/</w:t>
      </w:r>
      <w:r w:rsidRPr="006736CD">
        <w:rPr>
          <w:rFonts w:ascii="GHEA Grapalat" w:hAnsi="GHEA Grapalat"/>
          <w:b/>
          <w:color w:val="000000"/>
          <w:sz w:val="24"/>
          <w:szCs w:val="24"/>
          <w:lang w:val="hy-AM"/>
        </w:rPr>
        <w:t>կամ</w:t>
      </w:r>
      <w:r w:rsidRPr="00465DFD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6736CD">
        <w:rPr>
          <w:rFonts w:ascii="GHEA Grapalat" w:hAnsi="GHEA Grapalat"/>
          <w:b/>
          <w:color w:val="000000"/>
          <w:sz w:val="24"/>
          <w:szCs w:val="24"/>
          <w:lang w:val="hy-AM"/>
        </w:rPr>
        <w:t>այլ</w:t>
      </w:r>
      <w:r w:rsidRPr="00465DFD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6736CD">
        <w:rPr>
          <w:rFonts w:ascii="GHEA Grapalat" w:hAnsi="GHEA Grapalat"/>
          <w:b/>
          <w:color w:val="000000"/>
          <w:sz w:val="24"/>
          <w:szCs w:val="24"/>
          <w:lang w:val="hy-AM"/>
        </w:rPr>
        <w:t>ռազմավարություններ</w:t>
      </w:r>
      <w:r w:rsidRPr="00465DFD">
        <w:rPr>
          <w:rFonts w:ascii="GHEA Grapalat" w:hAnsi="GHEA Grapalat"/>
          <w:b/>
          <w:color w:val="000000"/>
          <w:sz w:val="24"/>
          <w:szCs w:val="24"/>
          <w:lang w:val="fr-FR"/>
        </w:rPr>
        <w:t>:</w:t>
      </w:r>
    </w:p>
    <w:p w:rsidR="0049406D" w:rsidRPr="00AA74C6" w:rsidRDefault="0049406D" w:rsidP="006665A5">
      <w:pPr>
        <w:pStyle w:val="BodyText21"/>
        <w:widowControl w:val="0"/>
        <w:numPr>
          <w:ilvl w:val="12"/>
          <w:numId w:val="0"/>
        </w:numPr>
        <w:ind w:left="-540" w:firstLine="540"/>
        <w:rPr>
          <w:rFonts w:ascii="GHEA Grapalat" w:hAnsi="GHEA Grapalat"/>
          <w:color w:val="000000" w:themeColor="text1"/>
          <w:sz w:val="24"/>
          <w:lang w:val="fr-FR" w:eastAsia="ru-RU"/>
        </w:rPr>
      </w:pPr>
      <w:r w:rsidRPr="00AA74C6">
        <w:rPr>
          <w:rFonts w:ascii="GHEA Grapalat" w:hAnsi="GHEA Grapalat"/>
          <w:color w:val="000000" w:themeColor="text1"/>
          <w:sz w:val="24"/>
          <w:lang w:val="hy-AM" w:eastAsia="ru-RU"/>
        </w:rPr>
        <w:t>Նախագիծը բխում է ՀՀ կառավարության 2021 թվականի նոյեմբերի 18-ի Հայաստանի Հանրապետության կառավարության</w:t>
      </w:r>
      <w:r w:rsidRPr="00AA74C6">
        <w:rPr>
          <w:rFonts w:ascii="Calibri" w:hAnsi="Calibri" w:cs="Calibri"/>
          <w:color w:val="000000" w:themeColor="text1"/>
          <w:sz w:val="24"/>
          <w:lang w:val="hy-AM" w:eastAsia="ru-RU"/>
        </w:rPr>
        <w:t> </w:t>
      </w:r>
      <w:r w:rsidRPr="00AA74C6">
        <w:rPr>
          <w:rFonts w:ascii="GHEA Grapalat" w:hAnsi="GHEA Grapalat"/>
          <w:color w:val="000000" w:themeColor="text1"/>
          <w:sz w:val="24"/>
          <w:lang w:val="hy-AM" w:eastAsia="ru-RU"/>
        </w:rPr>
        <w:t>2021-2026</w:t>
      </w:r>
      <w:r w:rsidRPr="00AA74C6">
        <w:rPr>
          <w:rFonts w:ascii="Calibri" w:hAnsi="Calibri" w:cs="Calibri"/>
          <w:color w:val="000000" w:themeColor="text1"/>
          <w:sz w:val="24"/>
          <w:lang w:val="hy-AM" w:eastAsia="ru-RU"/>
        </w:rPr>
        <w:t> </w:t>
      </w:r>
      <w:r w:rsidRPr="00AA74C6">
        <w:rPr>
          <w:rFonts w:ascii="GHEA Grapalat" w:hAnsi="GHEA Grapalat"/>
          <w:color w:val="000000" w:themeColor="text1"/>
          <w:sz w:val="24"/>
          <w:lang w:val="hy-AM" w:eastAsia="ru-RU"/>
        </w:rPr>
        <w:t xml:space="preserve">թվականների գործունեության միջոցառումների ծրագիրը հաստատելու մասին թիվ 1902-Լ որոշման </w:t>
      </w:r>
      <w:r w:rsidRPr="00AA74C6">
        <w:rPr>
          <w:rFonts w:ascii="GHEA Grapalat" w:hAnsi="GHEA Grapalat"/>
          <w:color w:val="000000" w:themeColor="text1"/>
          <w:sz w:val="24"/>
          <w:lang w:val="fr-FR" w:eastAsia="ru-RU"/>
        </w:rPr>
        <w:t>103</w:t>
      </w:r>
      <w:r w:rsidRPr="00AA74C6">
        <w:rPr>
          <w:rFonts w:ascii="GHEA Grapalat" w:hAnsi="GHEA Grapalat"/>
          <w:color w:val="000000" w:themeColor="text1"/>
          <w:sz w:val="24"/>
          <w:lang w:val="hy-AM" w:eastAsia="ru-RU"/>
        </w:rPr>
        <w:t>-րդ կետի պահանջներից՝ Նպաստավոր ներդրումային միջավայրի ձևավորում և արժեթղթերի շուկայի կայացում, ինչպես նաև ֆոնդային բորսայի միջոցով համեմատաբար բարձր շահութաբերություն ունեցող պետական մասնակցությամբ առևտրային կազմակերպությունների մասնավորեցման գործընթացի իրականացման</w:t>
      </w:r>
      <w:r w:rsidRPr="00AA74C6">
        <w:rPr>
          <w:rFonts w:ascii="GHEA Grapalat" w:hAnsi="GHEA Grapalat"/>
          <w:color w:val="000000" w:themeColor="text1"/>
          <w:sz w:val="24"/>
          <w:lang w:val="fr-FR" w:eastAsia="ru-RU"/>
        </w:rPr>
        <w:t xml:space="preserve"> </w:t>
      </w:r>
      <w:proofErr w:type="spellStart"/>
      <w:r w:rsidRPr="00AA74C6">
        <w:rPr>
          <w:rFonts w:ascii="GHEA Grapalat" w:hAnsi="GHEA Grapalat"/>
          <w:color w:val="000000" w:themeColor="text1"/>
          <w:sz w:val="24"/>
          <w:lang w:eastAsia="ru-RU"/>
        </w:rPr>
        <w:t>նպատակով</w:t>
      </w:r>
      <w:proofErr w:type="spellEnd"/>
      <w:r w:rsidRPr="00AA74C6">
        <w:rPr>
          <w:rFonts w:ascii="GHEA Grapalat" w:hAnsi="GHEA Grapalat"/>
          <w:color w:val="000000" w:themeColor="text1"/>
          <w:sz w:val="24"/>
          <w:lang w:val="fr-FR" w:eastAsia="ru-RU"/>
        </w:rPr>
        <w:t xml:space="preserve"> </w:t>
      </w:r>
      <w:r w:rsidRPr="00AA74C6">
        <w:rPr>
          <w:rFonts w:ascii="GHEA Grapalat" w:hAnsi="GHEA Grapalat"/>
          <w:color w:val="000000" w:themeColor="text1"/>
          <w:sz w:val="24"/>
          <w:lang w:val="hy-AM" w:eastAsia="ru-RU"/>
        </w:rPr>
        <w:t xml:space="preserve"> մասնավորեցման ենթակա գույքի կազմի և թվաքանակի ճշգրտ</w:t>
      </w:r>
      <w:proofErr w:type="spellStart"/>
      <w:r w:rsidRPr="00AA74C6">
        <w:rPr>
          <w:rFonts w:ascii="GHEA Grapalat" w:hAnsi="GHEA Grapalat"/>
          <w:color w:val="000000" w:themeColor="text1"/>
          <w:sz w:val="24"/>
          <w:lang w:eastAsia="ru-RU"/>
        </w:rPr>
        <w:t>ման</w:t>
      </w:r>
      <w:proofErr w:type="spellEnd"/>
      <w:r w:rsidRPr="00AA74C6">
        <w:rPr>
          <w:rFonts w:ascii="GHEA Grapalat" w:hAnsi="GHEA Grapalat"/>
          <w:color w:val="000000" w:themeColor="text1"/>
          <w:sz w:val="24"/>
          <w:lang w:val="fr-FR" w:eastAsia="ru-RU"/>
        </w:rPr>
        <w:t xml:space="preserve"> </w:t>
      </w:r>
      <w:proofErr w:type="spellStart"/>
      <w:r w:rsidRPr="00AA74C6">
        <w:rPr>
          <w:rFonts w:ascii="GHEA Grapalat" w:hAnsi="GHEA Grapalat"/>
          <w:color w:val="000000" w:themeColor="text1"/>
          <w:sz w:val="24"/>
          <w:lang w:eastAsia="ru-RU"/>
        </w:rPr>
        <w:t>արդյունքում</w:t>
      </w:r>
      <w:proofErr w:type="spellEnd"/>
      <w:r w:rsidRPr="00AA74C6">
        <w:rPr>
          <w:rFonts w:ascii="GHEA Grapalat" w:hAnsi="GHEA Grapalat"/>
          <w:bCs/>
          <w:color w:val="000000" w:themeColor="text1"/>
          <w:sz w:val="24"/>
          <w:lang w:val="hy-AM"/>
        </w:rPr>
        <w:t xml:space="preserve"> </w:t>
      </w:r>
      <w:r w:rsidRPr="00AA74C6">
        <w:rPr>
          <w:rFonts w:ascii="GHEA Grapalat" w:hAnsi="GHEA Grapalat"/>
          <w:color w:val="000000" w:themeColor="text1"/>
          <w:sz w:val="24"/>
          <w:lang w:val="hy-AM" w:eastAsia="ru-RU"/>
        </w:rPr>
        <w:t>«Պետական գույքի մասնավորեցման 2017-2020 թվականների ծրագրի մասին» Հայաստանի Հանրապետության օրենքում փոփոխություններ և լրացում կատարելու մասին» օրենքի նախագծի ներկայացում ՀՀ Վարչապետի աշխատակազմ</w:t>
      </w:r>
      <w:r w:rsidRPr="00AA74C6">
        <w:rPr>
          <w:rFonts w:ascii="GHEA Grapalat" w:hAnsi="GHEA Grapalat"/>
          <w:color w:val="000000" w:themeColor="text1"/>
          <w:sz w:val="24"/>
          <w:lang w:val="fr-FR" w:eastAsia="ru-RU"/>
        </w:rPr>
        <w:t>:</w:t>
      </w:r>
    </w:p>
    <w:p w:rsidR="0049406D" w:rsidRPr="00C71695" w:rsidRDefault="0049406D" w:rsidP="006665A5">
      <w:pPr>
        <w:pStyle w:val="BodyText21"/>
        <w:widowControl w:val="0"/>
        <w:numPr>
          <w:ilvl w:val="12"/>
          <w:numId w:val="0"/>
        </w:numPr>
        <w:ind w:left="-540" w:firstLine="540"/>
        <w:rPr>
          <w:rFonts w:ascii="GHEA Grapalat" w:hAnsi="GHEA Grapalat"/>
          <w:bCs/>
          <w:color w:val="FF0000"/>
          <w:sz w:val="24"/>
          <w:lang w:val="hy-AM"/>
        </w:rPr>
      </w:pPr>
      <w:r w:rsidRPr="00C71695">
        <w:rPr>
          <w:rFonts w:ascii="GHEA Grapalat" w:hAnsi="GHEA Grapalat"/>
          <w:bCs/>
          <w:color w:val="FF0000"/>
          <w:sz w:val="24"/>
          <w:lang w:val="hy-AM"/>
        </w:rPr>
        <w:br w:type="page"/>
      </w:r>
    </w:p>
    <w:p w:rsidR="0049406D" w:rsidRDefault="0049406D" w:rsidP="0049406D">
      <w:pPr>
        <w:pStyle w:val="BodyText21"/>
        <w:widowControl w:val="0"/>
        <w:numPr>
          <w:ilvl w:val="12"/>
          <w:numId w:val="0"/>
        </w:numPr>
        <w:ind w:left="-540" w:firstLine="540"/>
        <w:jc w:val="center"/>
        <w:rPr>
          <w:rFonts w:ascii="GHEA Grapalat" w:hAnsi="GHEA Grapalat"/>
          <w:bCs/>
          <w:color w:val="000000" w:themeColor="text1"/>
          <w:sz w:val="24"/>
          <w:lang w:val="hy-AM"/>
        </w:rPr>
      </w:pPr>
    </w:p>
    <w:p w:rsidR="0049406D" w:rsidRPr="00CD3B27" w:rsidRDefault="0049406D" w:rsidP="0049406D">
      <w:pPr>
        <w:pStyle w:val="BodyText21"/>
        <w:widowControl w:val="0"/>
        <w:numPr>
          <w:ilvl w:val="12"/>
          <w:numId w:val="0"/>
        </w:numPr>
        <w:spacing w:line="240" w:lineRule="auto"/>
        <w:jc w:val="center"/>
        <w:rPr>
          <w:rFonts w:ascii="GHEA Grapalat" w:eastAsia="Calibri" w:hAnsi="GHEA Grapalat"/>
          <w:b/>
          <w:bCs/>
          <w:color w:val="000000"/>
          <w:sz w:val="24"/>
          <w:lang w:val="af-ZA"/>
        </w:rPr>
      </w:pPr>
      <w:r w:rsidRPr="00CD3B27">
        <w:rPr>
          <w:rFonts w:ascii="GHEA Grapalat" w:eastAsia="Calibri" w:hAnsi="GHEA Grapalat"/>
          <w:b/>
          <w:bCs/>
          <w:color w:val="000000"/>
          <w:sz w:val="24"/>
          <w:lang w:val="af-ZA"/>
        </w:rPr>
        <w:t>ՏԵՂԵԿԱՆՔ</w:t>
      </w:r>
    </w:p>
    <w:p w:rsidR="0049406D" w:rsidRPr="00CD3B27" w:rsidRDefault="0049406D" w:rsidP="0049406D">
      <w:pPr>
        <w:pStyle w:val="BodyText21"/>
        <w:widowControl w:val="0"/>
        <w:numPr>
          <w:ilvl w:val="12"/>
          <w:numId w:val="0"/>
        </w:numPr>
        <w:spacing w:line="240" w:lineRule="auto"/>
        <w:jc w:val="center"/>
        <w:rPr>
          <w:rFonts w:ascii="GHEA Grapalat" w:eastAsia="Calibri" w:hAnsi="GHEA Grapalat"/>
          <w:b/>
          <w:bCs/>
          <w:color w:val="000000"/>
          <w:sz w:val="24"/>
          <w:lang w:val="af-ZA"/>
        </w:rPr>
      </w:pPr>
    </w:p>
    <w:p w:rsidR="0049406D" w:rsidRPr="00CD3B27" w:rsidRDefault="0049406D" w:rsidP="0049406D">
      <w:pPr>
        <w:widowControl w:val="0"/>
        <w:ind w:left="90" w:hanging="90"/>
        <w:jc w:val="center"/>
        <w:rPr>
          <w:rFonts w:ascii="GHEA Grapalat" w:eastAsia="Calibri" w:hAnsi="GHEA Grapalat" w:cs="Sylfaen"/>
          <w:b/>
          <w:lang w:val="af-ZA"/>
        </w:rPr>
      </w:pPr>
      <w:r w:rsidRPr="00CD3B27">
        <w:rPr>
          <w:rFonts w:ascii="GHEA Grapalat" w:hAnsi="GHEA Grapalat"/>
          <w:b/>
          <w:bCs/>
          <w:color w:val="000000"/>
          <w:lang w:val="af-ZA"/>
        </w:rPr>
        <w:t>««</w:t>
      </w:r>
      <w:r w:rsidRPr="00CD3B27">
        <w:rPr>
          <w:rFonts w:ascii="GHEA Grapalat" w:hAnsi="GHEA Grapalat"/>
          <w:b/>
          <w:lang w:val="af-ZA"/>
        </w:rPr>
        <w:t>ՊԵՏԱԿԱՆ ԳՈՒՅՔԻ ՄԱՍՆԱՎՈՐԵՑՄԱՆ 2017-2020 ԹՎԱԿԱՆՆԵՐԻ ԾՐԱԳՐԻ</w:t>
      </w:r>
      <w:r w:rsidRPr="00CD3B27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CD3B27">
        <w:rPr>
          <w:rFonts w:ascii="GHEA Grapalat" w:hAnsi="GHEA Grapalat" w:cs="Sylfaen"/>
          <w:b/>
          <w:bCs/>
          <w:lang w:val="af-ZA"/>
        </w:rPr>
        <w:t>ՄԱՍԻՆ</w:t>
      </w:r>
      <w:r w:rsidRPr="00CD3B27">
        <w:rPr>
          <w:rFonts w:ascii="GHEA Grapalat" w:hAnsi="GHEA Grapalat" w:cs="Sylfaen"/>
          <w:b/>
          <w:lang w:val="af-ZA"/>
        </w:rPr>
        <w:t xml:space="preserve">» ՕՐԵՆՔՈՒՄ ԼՐԱՑՈՒՄ ԿԱՏԱՐԵԼՈՒ ՄԱՍԻՆ» </w:t>
      </w:r>
      <w:r w:rsidRPr="006736CD">
        <w:rPr>
          <w:rFonts w:ascii="GHEA Grapalat" w:hAnsi="GHEA Grapalat" w:cs="Sylfaen"/>
          <w:b/>
          <w:lang w:val="hy-AM"/>
        </w:rPr>
        <w:t>ՕՐԵՆՔԻ</w:t>
      </w:r>
      <w:r w:rsidRPr="00CD3B27">
        <w:rPr>
          <w:rFonts w:ascii="GHEA Grapalat" w:hAnsi="GHEA Grapalat" w:cs="Sylfaen"/>
          <w:b/>
          <w:lang w:val="af-ZA"/>
        </w:rPr>
        <w:t xml:space="preserve"> ԸՆԴՈՒՆՄԱՆ ԴԵՊՔՈՒՄ </w:t>
      </w:r>
      <w:r w:rsidRPr="00CD3B27">
        <w:rPr>
          <w:rFonts w:ascii="GHEA Grapalat" w:hAnsi="GHEA Grapalat" w:cs="Sylfaen"/>
          <w:b/>
          <w:lang w:val="hy-AM"/>
        </w:rPr>
        <w:t xml:space="preserve">ՊԵՏԱԿԱՆ </w:t>
      </w:r>
      <w:r w:rsidRPr="00CD3B27">
        <w:rPr>
          <w:rFonts w:ascii="GHEA Grapalat" w:hAnsi="GHEA Grapalat" w:cs="Sylfaen"/>
          <w:b/>
          <w:lang w:val="af-ZA"/>
        </w:rPr>
        <w:t>ԲՅՈՒՋԵՈՒՄ ԿԱՄ ՏԵՂԱԿԱՆ ԻՆՔՆԱԿԱՌԱՎԱՐՄԱՆ ՄԱՐՄԻՆՆԵՐԻ ԲՅՈՒՋԵՆԵՐՈՒՄ  ԾԱԽՍԵՐԻ ԵՎ ԵԿԱՄՈՒՏՆԵՐԻ ԷԱԿԱՆ ԱՎԵԼԱՑՈՒՄՆԵՐԻ ԿԱՄ ՆՎԱԶԵՑՈՒՄՆԵՐԻ ՄԱՍԻՆ ՏԵՂԵԿԱՆՔԸ ՈՉ ԿԻՐԱՌԵԼԻ ԼԻՆԵԼՈՒ ՎԵՐԱԲԵՐՅԱԼ</w:t>
      </w:r>
    </w:p>
    <w:p w:rsidR="0049406D" w:rsidRPr="00CD3B27" w:rsidRDefault="0049406D" w:rsidP="0049406D">
      <w:pPr>
        <w:pStyle w:val="BodyText21"/>
        <w:widowControl w:val="0"/>
        <w:numPr>
          <w:ilvl w:val="12"/>
          <w:numId w:val="0"/>
        </w:numPr>
        <w:spacing w:line="240" w:lineRule="auto"/>
        <w:jc w:val="center"/>
        <w:rPr>
          <w:rFonts w:ascii="GHEA Grapalat" w:hAnsi="GHEA Grapalat" w:cs="Arial"/>
          <w:color w:val="FF0000"/>
          <w:szCs w:val="22"/>
          <w:lang w:val="af-ZA"/>
        </w:rPr>
      </w:pPr>
    </w:p>
    <w:p w:rsidR="0049406D" w:rsidRPr="00454CA2" w:rsidRDefault="0049406D" w:rsidP="0049406D">
      <w:pPr>
        <w:pStyle w:val="CharCharCharCharCharChar1CharCharCharCharCharCharCharCharChar"/>
        <w:spacing w:line="360" w:lineRule="auto"/>
        <w:jc w:val="both"/>
        <w:rPr>
          <w:rFonts w:ascii="GHEA Grapalat" w:hAnsi="GHEA Grapalat"/>
          <w:sz w:val="24"/>
          <w:lang w:val="fr-FR"/>
        </w:rPr>
      </w:pPr>
      <w:r w:rsidRPr="00CD3B27">
        <w:rPr>
          <w:rFonts w:ascii="GHEA Grapalat" w:hAnsi="GHEA Grapalat" w:cs="Miriam"/>
          <w:sz w:val="24"/>
          <w:szCs w:val="24"/>
          <w:lang w:val="fr-FR"/>
        </w:rPr>
        <w:t xml:space="preserve"> </w:t>
      </w:r>
      <w:r w:rsidRPr="00CD3B27">
        <w:rPr>
          <w:rFonts w:ascii="GHEA Grapalat" w:hAnsi="GHEA Grapalat"/>
          <w:bCs/>
          <w:sz w:val="24"/>
          <w:szCs w:val="24"/>
          <w:lang w:val="af-ZA"/>
        </w:rPr>
        <w:t>««Պետական գույքի մասնավորեցման 2017-2020 թվականների ծրագրի մասին» օրենք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ում լրացում կատարելու մասին» </w:t>
      </w:r>
      <w:r w:rsidRPr="00CD3B27">
        <w:rPr>
          <w:rFonts w:ascii="GHEA Grapalat" w:hAnsi="GHEA Grapalat"/>
          <w:bCs/>
          <w:sz w:val="24"/>
          <w:szCs w:val="24"/>
          <w:lang w:val="af-ZA"/>
        </w:rPr>
        <w:t>օրենքի նախագծի ընդունման դեպքում պետական բյուջեում կամ տեղական ինքնակառավարման մարմինների բյուջեներում էական փոփոխություններ տեղի չեն ունենա:</w:t>
      </w:r>
    </w:p>
    <w:p w:rsidR="00EF41B3" w:rsidRPr="006736CD" w:rsidRDefault="00EF41B3" w:rsidP="0049406D">
      <w:pPr>
        <w:rPr>
          <w:lang w:val="fr-FR"/>
        </w:rPr>
      </w:pPr>
    </w:p>
    <w:sectPr w:rsidR="00EF41B3" w:rsidRPr="006736CD" w:rsidSect="008F6563">
      <w:footerReference w:type="even" r:id="rId7"/>
      <w:footerReference w:type="default" r:id="rId8"/>
      <w:pgSz w:w="11907" w:h="16840" w:code="9"/>
      <w:pgMar w:top="450" w:right="747" w:bottom="5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AE3" w:rsidRDefault="00BB5AE3">
      <w:r>
        <w:separator/>
      </w:r>
    </w:p>
  </w:endnote>
  <w:endnote w:type="continuationSeparator" w:id="0">
    <w:p w:rsidR="00BB5AE3" w:rsidRDefault="00BB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6A1" w:rsidRDefault="0098055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46A1" w:rsidRDefault="00BB5A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6A1" w:rsidRDefault="0098055B">
    <w:pPr>
      <w:pStyle w:val="Footer"/>
      <w:framePr w:wrap="around" w:vAnchor="text" w:hAnchor="margin" w:xAlign="center" w:y="1"/>
      <w:rPr>
        <w:rStyle w:val="PageNumber"/>
        <w:sz w:val="22"/>
      </w:rPr>
    </w:pPr>
    <w:r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PAGE  </w:instrText>
    </w:r>
    <w:r>
      <w:rPr>
        <w:rStyle w:val="PageNumber"/>
        <w:sz w:val="22"/>
      </w:rPr>
      <w:fldChar w:fldCharType="separate"/>
    </w:r>
    <w:r w:rsidR="0018674C">
      <w:rPr>
        <w:rStyle w:val="PageNumber"/>
        <w:noProof/>
        <w:sz w:val="22"/>
      </w:rPr>
      <w:t>4</w:t>
    </w:r>
    <w:r>
      <w:rPr>
        <w:rStyle w:val="PageNumber"/>
        <w:sz w:val="22"/>
      </w:rPr>
      <w:fldChar w:fldCharType="end"/>
    </w:r>
  </w:p>
  <w:p w:rsidR="00B446A1" w:rsidRDefault="00BB5A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AE3" w:rsidRDefault="00BB5AE3">
      <w:r>
        <w:separator/>
      </w:r>
    </w:p>
  </w:footnote>
  <w:footnote w:type="continuationSeparator" w:id="0">
    <w:p w:rsidR="00BB5AE3" w:rsidRDefault="00BB5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23251"/>
    <w:multiLevelType w:val="hybridMultilevel"/>
    <w:tmpl w:val="FB0A5274"/>
    <w:lvl w:ilvl="0" w:tplc="0419000F">
      <w:start w:val="3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2F747D"/>
    <w:multiLevelType w:val="multilevel"/>
    <w:tmpl w:val="FA18234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EF9"/>
    <w:rsid w:val="00003AD9"/>
    <w:rsid w:val="00014CDC"/>
    <w:rsid w:val="00014EF6"/>
    <w:rsid w:val="00031694"/>
    <w:rsid w:val="00043E01"/>
    <w:rsid w:val="000465EB"/>
    <w:rsid w:val="00052E8C"/>
    <w:rsid w:val="00086F84"/>
    <w:rsid w:val="000913CF"/>
    <w:rsid w:val="00091715"/>
    <w:rsid w:val="000F50D0"/>
    <w:rsid w:val="001148C4"/>
    <w:rsid w:val="00124468"/>
    <w:rsid w:val="00137601"/>
    <w:rsid w:val="00151C4E"/>
    <w:rsid w:val="0015676E"/>
    <w:rsid w:val="00162390"/>
    <w:rsid w:val="0018674C"/>
    <w:rsid w:val="001C0950"/>
    <w:rsid w:val="001D4F20"/>
    <w:rsid w:val="001D5C91"/>
    <w:rsid w:val="001D61AF"/>
    <w:rsid w:val="001F16B8"/>
    <w:rsid w:val="0021587C"/>
    <w:rsid w:val="002445A6"/>
    <w:rsid w:val="00250154"/>
    <w:rsid w:val="00267988"/>
    <w:rsid w:val="00295D20"/>
    <w:rsid w:val="002A115A"/>
    <w:rsid w:val="002C0CA6"/>
    <w:rsid w:val="002E2635"/>
    <w:rsid w:val="002E6402"/>
    <w:rsid w:val="003005B1"/>
    <w:rsid w:val="00367EF9"/>
    <w:rsid w:val="003820C3"/>
    <w:rsid w:val="003A1B65"/>
    <w:rsid w:val="003A5467"/>
    <w:rsid w:val="003B79C3"/>
    <w:rsid w:val="003C7360"/>
    <w:rsid w:val="003C791A"/>
    <w:rsid w:val="003D4305"/>
    <w:rsid w:val="00425DD4"/>
    <w:rsid w:val="004302BC"/>
    <w:rsid w:val="00440A5F"/>
    <w:rsid w:val="00445163"/>
    <w:rsid w:val="004528EA"/>
    <w:rsid w:val="00474D0D"/>
    <w:rsid w:val="00475C16"/>
    <w:rsid w:val="00477C9E"/>
    <w:rsid w:val="0049406D"/>
    <w:rsid w:val="004E4795"/>
    <w:rsid w:val="00547FCF"/>
    <w:rsid w:val="005766BB"/>
    <w:rsid w:val="005B2FB4"/>
    <w:rsid w:val="00623C10"/>
    <w:rsid w:val="006647A6"/>
    <w:rsid w:val="0066637E"/>
    <w:rsid w:val="006665A5"/>
    <w:rsid w:val="006736CD"/>
    <w:rsid w:val="0067718A"/>
    <w:rsid w:val="00680F70"/>
    <w:rsid w:val="006B7BF2"/>
    <w:rsid w:val="00711D53"/>
    <w:rsid w:val="007D0966"/>
    <w:rsid w:val="007F1D29"/>
    <w:rsid w:val="00804D0D"/>
    <w:rsid w:val="00812A12"/>
    <w:rsid w:val="00822CE3"/>
    <w:rsid w:val="008475F6"/>
    <w:rsid w:val="00881715"/>
    <w:rsid w:val="008C4640"/>
    <w:rsid w:val="008D5189"/>
    <w:rsid w:val="008E28FC"/>
    <w:rsid w:val="008F2F2F"/>
    <w:rsid w:val="0090132E"/>
    <w:rsid w:val="00922459"/>
    <w:rsid w:val="00925526"/>
    <w:rsid w:val="009302E9"/>
    <w:rsid w:val="009508B0"/>
    <w:rsid w:val="009776EF"/>
    <w:rsid w:val="0098055B"/>
    <w:rsid w:val="00986105"/>
    <w:rsid w:val="009A491D"/>
    <w:rsid w:val="009B5410"/>
    <w:rsid w:val="009C4657"/>
    <w:rsid w:val="00A147B0"/>
    <w:rsid w:val="00A348E6"/>
    <w:rsid w:val="00A34AE3"/>
    <w:rsid w:val="00A768EB"/>
    <w:rsid w:val="00A83E57"/>
    <w:rsid w:val="00A969C5"/>
    <w:rsid w:val="00AA63BB"/>
    <w:rsid w:val="00AA74C6"/>
    <w:rsid w:val="00AD3583"/>
    <w:rsid w:val="00B9540A"/>
    <w:rsid w:val="00BA5B96"/>
    <w:rsid w:val="00BA6632"/>
    <w:rsid w:val="00BB5AE3"/>
    <w:rsid w:val="00BC6801"/>
    <w:rsid w:val="00BC75DB"/>
    <w:rsid w:val="00BE1EDD"/>
    <w:rsid w:val="00C035F6"/>
    <w:rsid w:val="00C576B1"/>
    <w:rsid w:val="00C700DC"/>
    <w:rsid w:val="00C70E20"/>
    <w:rsid w:val="00C71695"/>
    <w:rsid w:val="00CA4556"/>
    <w:rsid w:val="00CD6C7B"/>
    <w:rsid w:val="00D46F86"/>
    <w:rsid w:val="00D52D36"/>
    <w:rsid w:val="00D76A53"/>
    <w:rsid w:val="00DF202F"/>
    <w:rsid w:val="00DF43B6"/>
    <w:rsid w:val="00DF7677"/>
    <w:rsid w:val="00E10EAC"/>
    <w:rsid w:val="00E16F29"/>
    <w:rsid w:val="00E27C46"/>
    <w:rsid w:val="00E56517"/>
    <w:rsid w:val="00E6338A"/>
    <w:rsid w:val="00E70CC4"/>
    <w:rsid w:val="00E861F2"/>
    <w:rsid w:val="00EB0E36"/>
    <w:rsid w:val="00ED6D2D"/>
    <w:rsid w:val="00EF41B3"/>
    <w:rsid w:val="00F26256"/>
    <w:rsid w:val="00FB3D5F"/>
    <w:rsid w:val="00FC614C"/>
    <w:rsid w:val="00FE103F"/>
    <w:rsid w:val="00FE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A84F8"/>
  <w15:chartTrackingRefBased/>
  <w15:docId w15:val="{994A2F6F-0EFF-4FCF-B26C-D787C934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8055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8055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55B"/>
  </w:style>
  <w:style w:type="paragraph" w:customStyle="1" w:styleId="BodyText21">
    <w:name w:val="Body Text 21"/>
    <w:basedOn w:val="Normal"/>
    <w:uiPriority w:val="99"/>
    <w:qFormat/>
    <w:rsid w:val="0098055B"/>
    <w:pPr>
      <w:spacing w:line="360" w:lineRule="auto"/>
      <w:ind w:firstLine="720"/>
      <w:jc w:val="both"/>
    </w:pPr>
    <w:rPr>
      <w:rFonts w:ascii="Times Armenian" w:hAnsi="Times Armenian"/>
      <w:sz w:val="22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98055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qFormat/>
    <w:rsid w:val="0098055B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8055B"/>
    <w:rPr>
      <w:b/>
      <w:bCs/>
    </w:rPr>
  </w:style>
  <w:style w:type="paragraph" w:styleId="NoSpacing">
    <w:name w:val="No Spacing"/>
    <w:uiPriority w:val="1"/>
    <w:qFormat/>
    <w:rsid w:val="0098055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805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mechtex">
    <w:name w:val="mechtex"/>
    <w:basedOn w:val="Normal"/>
    <w:link w:val="mechtexChar"/>
    <w:rsid w:val="00986105"/>
    <w:pPr>
      <w:jc w:val="center"/>
    </w:pPr>
    <w:rPr>
      <w:rFonts w:ascii="Arial Armenian" w:hAnsi="Arial Armenian"/>
      <w:sz w:val="22"/>
      <w:szCs w:val="20"/>
      <w:lang w:val="ru-RU" w:eastAsia="ru-RU"/>
    </w:rPr>
  </w:style>
  <w:style w:type="character" w:customStyle="1" w:styleId="mechtexChar">
    <w:name w:val="mechtex Char"/>
    <w:link w:val="mechtex"/>
    <w:locked/>
    <w:rsid w:val="00986105"/>
    <w:rPr>
      <w:rFonts w:ascii="Arial Armenian" w:eastAsia="Times New Roman" w:hAnsi="Arial Armenian" w:cs="Times New Roman"/>
      <w:szCs w:val="20"/>
      <w:lang w:val="ru-RU" w:eastAsia="ru-RU"/>
    </w:rPr>
  </w:style>
  <w:style w:type="paragraph" w:styleId="Header">
    <w:name w:val="header"/>
    <w:aliases w:val="h,Header Char Char Char Char,Header Char Char Char,Header Char Char"/>
    <w:basedOn w:val="Normal"/>
    <w:link w:val="HeaderChar"/>
    <w:qFormat/>
    <w:rsid w:val="005766BB"/>
    <w:pPr>
      <w:tabs>
        <w:tab w:val="center" w:pos="4320"/>
        <w:tab w:val="right" w:pos="8640"/>
      </w:tabs>
    </w:pPr>
    <w:rPr>
      <w:rFonts w:ascii="Arial" w:eastAsia="Batang" w:hAnsi="Arial" w:cs="Arial"/>
      <w:spacing w:val="36"/>
      <w:kern w:val="16"/>
      <w:position w:val="-40"/>
      <w:sz w:val="22"/>
      <w:szCs w:val="20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5766BB"/>
    <w:rPr>
      <w:rFonts w:ascii="Arial" w:eastAsia="Batang" w:hAnsi="Arial" w:cs="Arial"/>
      <w:spacing w:val="36"/>
      <w:kern w:val="16"/>
      <w:position w:val="-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D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D5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4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Ghulyan</dc:creator>
  <cp:keywords/>
  <dc:description/>
  <cp:lastModifiedBy>Karine Ghulyan</cp:lastModifiedBy>
  <cp:revision>147</cp:revision>
  <cp:lastPrinted>2022-05-12T06:51:00Z</cp:lastPrinted>
  <dcterms:created xsi:type="dcterms:W3CDTF">2022-03-24T11:57:00Z</dcterms:created>
  <dcterms:modified xsi:type="dcterms:W3CDTF">2023-12-01T08:56:00Z</dcterms:modified>
</cp:coreProperties>
</file>