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BB0FC" w14:textId="77777777" w:rsidR="00B10B82" w:rsidRPr="005B0109" w:rsidRDefault="00B10B82" w:rsidP="00D92429">
      <w:pPr>
        <w:shd w:val="clear" w:color="auto" w:fill="FFFFFF"/>
        <w:spacing w:after="0" w:line="276" w:lineRule="auto"/>
        <w:ind w:right="-1" w:firstLine="630"/>
        <w:rPr>
          <w:rFonts w:ascii="GHEA Grapalat" w:eastAsia="Times New Roman" w:hAnsi="GHEA Grapalat"/>
          <w:b/>
          <w:bCs/>
          <w:szCs w:val="24"/>
        </w:rPr>
      </w:pPr>
    </w:p>
    <w:p w14:paraId="30D0D8FD" w14:textId="77777777" w:rsidR="00747769" w:rsidRPr="005B0109" w:rsidRDefault="00747769" w:rsidP="00D92429">
      <w:pPr>
        <w:shd w:val="clear" w:color="auto" w:fill="FFFFFF"/>
        <w:spacing w:after="0" w:line="276" w:lineRule="auto"/>
        <w:ind w:right="-1" w:firstLine="630"/>
        <w:jc w:val="center"/>
        <w:rPr>
          <w:rFonts w:ascii="GHEA Grapalat" w:eastAsia="Times New Roman" w:hAnsi="GHEA Grapalat"/>
          <w:b/>
          <w:bCs/>
          <w:szCs w:val="24"/>
        </w:rPr>
      </w:pPr>
    </w:p>
    <w:p w14:paraId="7CA7F6A8" w14:textId="77777777" w:rsidR="0094678E" w:rsidRPr="005B0109" w:rsidRDefault="0094678E" w:rsidP="00D92429">
      <w:pPr>
        <w:tabs>
          <w:tab w:val="left" w:pos="-284"/>
          <w:tab w:val="left" w:pos="142"/>
        </w:tabs>
        <w:spacing w:line="276" w:lineRule="auto"/>
        <w:ind w:right="-1" w:firstLine="630"/>
        <w:jc w:val="center"/>
        <w:rPr>
          <w:rFonts w:ascii="GHEA Grapalat" w:hAnsi="GHEA Grapalat" w:cs="Sylfaen"/>
          <w:b/>
          <w:szCs w:val="24"/>
          <w:lang w:val="hy-AM"/>
        </w:rPr>
      </w:pPr>
      <w:r w:rsidRPr="005B0109">
        <w:rPr>
          <w:rFonts w:ascii="GHEA Grapalat" w:hAnsi="GHEA Grapalat" w:cs="Sylfaen"/>
          <w:b/>
          <w:szCs w:val="24"/>
          <w:lang w:val="hy-AM"/>
        </w:rPr>
        <w:t>Հ</w:t>
      </w:r>
      <w:r w:rsidRPr="005B0109">
        <w:rPr>
          <w:rFonts w:ascii="GHEA Grapalat" w:hAnsi="GHEA Grapalat" w:cs="Sylfaen"/>
          <w:b/>
          <w:szCs w:val="24"/>
          <w:lang w:val="af-ZA"/>
        </w:rPr>
        <w:t xml:space="preserve"> </w:t>
      </w:r>
      <w:r w:rsidRPr="005B0109">
        <w:rPr>
          <w:rFonts w:ascii="GHEA Grapalat" w:hAnsi="GHEA Grapalat" w:cs="Sylfaen"/>
          <w:b/>
          <w:szCs w:val="24"/>
          <w:lang w:val="hy-AM"/>
        </w:rPr>
        <w:t>Ի</w:t>
      </w:r>
      <w:r w:rsidRPr="005B0109">
        <w:rPr>
          <w:rFonts w:ascii="GHEA Grapalat" w:hAnsi="GHEA Grapalat" w:cs="Sylfaen"/>
          <w:b/>
          <w:szCs w:val="24"/>
          <w:lang w:val="af-ZA"/>
        </w:rPr>
        <w:t xml:space="preserve"> </w:t>
      </w:r>
      <w:r w:rsidRPr="005B0109">
        <w:rPr>
          <w:rFonts w:ascii="GHEA Grapalat" w:hAnsi="GHEA Grapalat" w:cs="Sylfaen"/>
          <w:b/>
          <w:szCs w:val="24"/>
          <w:lang w:val="hy-AM"/>
        </w:rPr>
        <w:t>Մ</w:t>
      </w:r>
      <w:r w:rsidRPr="005B0109">
        <w:rPr>
          <w:rFonts w:ascii="GHEA Grapalat" w:hAnsi="GHEA Grapalat" w:cs="Sylfaen"/>
          <w:b/>
          <w:szCs w:val="24"/>
          <w:lang w:val="af-ZA"/>
        </w:rPr>
        <w:t xml:space="preserve"> </w:t>
      </w:r>
      <w:r w:rsidRPr="005B0109">
        <w:rPr>
          <w:rFonts w:ascii="GHEA Grapalat" w:hAnsi="GHEA Grapalat" w:cs="Sylfaen"/>
          <w:b/>
          <w:szCs w:val="24"/>
          <w:lang w:val="hy-AM"/>
        </w:rPr>
        <w:t>Ն</w:t>
      </w:r>
      <w:r w:rsidRPr="005B0109">
        <w:rPr>
          <w:rFonts w:ascii="GHEA Grapalat" w:hAnsi="GHEA Grapalat" w:cs="Sylfaen"/>
          <w:b/>
          <w:szCs w:val="24"/>
          <w:lang w:val="af-ZA"/>
        </w:rPr>
        <w:t xml:space="preserve"> </w:t>
      </w:r>
      <w:r w:rsidRPr="005B0109">
        <w:rPr>
          <w:rFonts w:ascii="GHEA Grapalat" w:hAnsi="GHEA Grapalat" w:cs="Sylfaen"/>
          <w:b/>
          <w:szCs w:val="24"/>
          <w:lang w:val="hy-AM"/>
        </w:rPr>
        <w:t>Ա</w:t>
      </w:r>
      <w:r w:rsidRPr="005B0109">
        <w:rPr>
          <w:rFonts w:ascii="GHEA Grapalat" w:hAnsi="GHEA Grapalat" w:cs="Sylfaen"/>
          <w:b/>
          <w:szCs w:val="24"/>
          <w:lang w:val="af-ZA"/>
        </w:rPr>
        <w:t xml:space="preserve"> </w:t>
      </w:r>
      <w:r w:rsidRPr="005B0109">
        <w:rPr>
          <w:rFonts w:ascii="GHEA Grapalat" w:hAnsi="GHEA Grapalat" w:cs="Sylfaen"/>
          <w:b/>
          <w:szCs w:val="24"/>
          <w:lang w:val="hy-AM"/>
        </w:rPr>
        <w:t>Վ</w:t>
      </w:r>
      <w:r w:rsidRPr="005B0109">
        <w:rPr>
          <w:rFonts w:ascii="GHEA Grapalat" w:hAnsi="GHEA Grapalat" w:cs="Sylfaen"/>
          <w:b/>
          <w:szCs w:val="24"/>
          <w:lang w:val="af-ZA"/>
        </w:rPr>
        <w:t xml:space="preserve"> </w:t>
      </w:r>
      <w:r w:rsidRPr="005B0109">
        <w:rPr>
          <w:rFonts w:ascii="GHEA Grapalat" w:hAnsi="GHEA Grapalat" w:cs="Sylfaen"/>
          <w:b/>
          <w:szCs w:val="24"/>
          <w:lang w:val="hy-AM"/>
        </w:rPr>
        <w:t>Ո</w:t>
      </w:r>
      <w:r w:rsidRPr="005B0109">
        <w:rPr>
          <w:rFonts w:ascii="GHEA Grapalat" w:hAnsi="GHEA Grapalat" w:cs="Sylfaen"/>
          <w:b/>
          <w:szCs w:val="24"/>
          <w:lang w:val="af-ZA"/>
        </w:rPr>
        <w:t xml:space="preserve"> </w:t>
      </w:r>
      <w:r w:rsidRPr="005B0109">
        <w:rPr>
          <w:rFonts w:ascii="GHEA Grapalat" w:hAnsi="GHEA Grapalat" w:cs="Sylfaen"/>
          <w:b/>
          <w:szCs w:val="24"/>
          <w:lang w:val="hy-AM"/>
        </w:rPr>
        <w:t>Ր</w:t>
      </w:r>
      <w:r w:rsidRPr="005B0109">
        <w:rPr>
          <w:rFonts w:ascii="GHEA Grapalat" w:hAnsi="GHEA Grapalat" w:cs="Sylfaen"/>
          <w:b/>
          <w:szCs w:val="24"/>
          <w:lang w:val="af-ZA"/>
        </w:rPr>
        <w:t xml:space="preserve"> </w:t>
      </w:r>
      <w:r w:rsidRPr="005B0109">
        <w:rPr>
          <w:rFonts w:ascii="GHEA Grapalat" w:hAnsi="GHEA Grapalat" w:cs="Sylfaen"/>
          <w:b/>
          <w:szCs w:val="24"/>
          <w:lang w:val="hy-AM"/>
        </w:rPr>
        <w:t>Ո</w:t>
      </w:r>
      <w:r w:rsidRPr="005B0109">
        <w:rPr>
          <w:rFonts w:ascii="GHEA Grapalat" w:hAnsi="GHEA Grapalat" w:cs="Sylfaen"/>
          <w:b/>
          <w:szCs w:val="24"/>
          <w:lang w:val="af-ZA"/>
        </w:rPr>
        <w:t xml:space="preserve"> </w:t>
      </w:r>
      <w:r w:rsidRPr="005B0109">
        <w:rPr>
          <w:rFonts w:ascii="GHEA Grapalat" w:hAnsi="GHEA Grapalat" w:cs="Sylfaen"/>
          <w:b/>
          <w:szCs w:val="24"/>
          <w:lang w:val="hy-AM"/>
        </w:rPr>
        <w:t>Ւ</w:t>
      </w:r>
      <w:r w:rsidRPr="005B0109">
        <w:rPr>
          <w:rFonts w:ascii="GHEA Grapalat" w:hAnsi="GHEA Grapalat" w:cs="Sylfaen"/>
          <w:b/>
          <w:szCs w:val="24"/>
          <w:lang w:val="af-ZA"/>
        </w:rPr>
        <w:t xml:space="preserve"> </w:t>
      </w:r>
      <w:r w:rsidRPr="005B0109">
        <w:rPr>
          <w:rFonts w:ascii="GHEA Grapalat" w:hAnsi="GHEA Grapalat" w:cs="Sylfaen"/>
          <w:b/>
          <w:szCs w:val="24"/>
          <w:lang w:val="hy-AM"/>
        </w:rPr>
        <w:t>Մ</w:t>
      </w:r>
    </w:p>
    <w:p w14:paraId="52AE7ECB" w14:textId="3E0868C5" w:rsidR="0094678E" w:rsidRPr="005B0109" w:rsidRDefault="00536796" w:rsidP="00D92429">
      <w:pPr>
        <w:spacing w:line="276" w:lineRule="auto"/>
        <w:ind w:right="-1" w:firstLine="630"/>
        <w:jc w:val="center"/>
        <w:rPr>
          <w:rFonts w:ascii="GHEA Grapalat" w:hAnsi="GHEA Grapalat" w:cs="Sylfaen"/>
          <w:b/>
          <w:szCs w:val="24"/>
          <w:lang w:val="hy-AM"/>
        </w:rPr>
      </w:pPr>
      <w:r w:rsidRPr="005B0109">
        <w:rPr>
          <w:rFonts w:ascii="GHEA Grapalat" w:hAnsi="GHEA Grapalat"/>
          <w:b/>
          <w:color w:val="000000"/>
          <w:szCs w:val="24"/>
          <w:lang w:val="hy-AM"/>
        </w:rPr>
        <w:t>«</w:t>
      </w:r>
      <w:r w:rsidR="005A45E1" w:rsidRPr="00A00A43">
        <w:rPr>
          <w:rFonts w:ascii="GHEA Grapalat" w:hAnsi="GHEA Grapalat"/>
          <w:b/>
          <w:color w:val="000000"/>
          <w:szCs w:val="24"/>
          <w:lang w:val="hy-AM"/>
        </w:rPr>
        <w:t xml:space="preserve">ՀԱՐԿԱԴԻՐ </w:t>
      </w:r>
      <w:r w:rsidR="005A45E1" w:rsidRPr="009F3C74">
        <w:rPr>
          <w:rFonts w:ascii="GHEA Grapalat" w:hAnsi="GHEA Grapalat"/>
          <w:b/>
          <w:color w:val="000000"/>
          <w:szCs w:val="24"/>
          <w:lang w:val="hy-AM"/>
        </w:rPr>
        <w:t>ԿԱՏԱՐՈՂԻՆ ԾԱՌԱՅՈՂԱԿԱՆ ԱՆՀՐԱԺԵՇՏՈՒԹՅԱՄԲ ՊԱՅՄԱՆԱՎՈՐՎԱԾ ԱՅԼ ՊԱՇՏՈՆԻ ՓՈԽԱԴՐՄԱՆ ԴԵՊՔԵՐԸ ՍԱՀՄԱՆԵԼՈՒ ՄԱՍԻՆ</w:t>
      </w:r>
      <w:r w:rsidRPr="005B0109">
        <w:rPr>
          <w:rFonts w:ascii="GHEA Grapalat" w:hAnsi="GHEA Grapalat"/>
          <w:b/>
          <w:color w:val="000000"/>
          <w:szCs w:val="24"/>
          <w:lang w:val="hy-AM"/>
        </w:rPr>
        <w:t xml:space="preserve">» </w:t>
      </w:r>
      <w:r w:rsidR="005A45E1" w:rsidRPr="005B0109">
        <w:rPr>
          <w:rFonts w:ascii="GHEA Grapalat" w:hAnsi="GHEA Grapalat"/>
          <w:b/>
          <w:color w:val="000000"/>
          <w:szCs w:val="24"/>
          <w:lang w:val="hy-AM"/>
        </w:rPr>
        <w:t>ՀԱՅԱՍՏԱՆԻ ՀԱՆՐԱՊԵՏՈՒԹՅԱՆ ԿԱՌԱՎԱՐՈՒԹՅԱՆ ՈՐՈՇՄԱՆ ՆԱԽԱԳԾԻ</w:t>
      </w:r>
      <w:r w:rsidR="00CE1B47" w:rsidRPr="005B0109">
        <w:rPr>
          <w:rFonts w:ascii="GHEA Grapalat" w:hAnsi="GHEA Grapalat"/>
          <w:b/>
          <w:color w:val="000000"/>
          <w:szCs w:val="24"/>
          <w:lang w:val="hy-AM"/>
        </w:rPr>
        <w:t xml:space="preserve"> </w:t>
      </w:r>
    </w:p>
    <w:p w14:paraId="78E57D1A" w14:textId="16FD425D" w:rsidR="003F3D3A" w:rsidRPr="005B0109" w:rsidRDefault="003F3D3A" w:rsidP="00D92429">
      <w:pPr>
        <w:tabs>
          <w:tab w:val="left" w:pos="-284"/>
          <w:tab w:val="left" w:pos="142"/>
        </w:tabs>
        <w:spacing w:after="0" w:line="276" w:lineRule="auto"/>
        <w:ind w:right="-1" w:firstLine="630"/>
        <w:jc w:val="both"/>
        <w:rPr>
          <w:rFonts w:ascii="GHEA Grapalat" w:hAnsi="GHEA Grapalat" w:cs="Sylfaen"/>
          <w:szCs w:val="24"/>
          <w:lang w:val="hy-AM"/>
        </w:rPr>
      </w:pPr>
    </w:p>
    <w:p w14:paraId="466E335A" w14:textId="77777777" w:rsidR="006F5BF1" w:rsidRPr="005B0109" w:rsidRDefault="006F5BF1" w:rsidP="00D92429">
      <w:pPr>
        <w:widowControl w:val="0"/>
        <w:numPr>
          <w:ilvl w:val="0"/>
          <w:numId w:val="11"/>
        </w:numPr>
        <w:tabs>
          <w:tab w:val="left" w:pos="851"/>
          <w:tab w:val="left" w:pos="993"/>
        </w:tabs>
        <w:autoSpaceDE w:val="0"/>
        <w:autoSpaceDN w:val="0"/>
        <w:adjustRightInd w:val="0"/>
        <w:spacing w:after="0" w:line="276" w:lineRule="auto"/>
        <w:ind w:left="0" w:right="-1" w:firstLine="630"/>
        <w:jc w:val="both"/>
        <w:rPr>
          <w:rFonts w:ascii="GHEA Grapalat" w:hAnsi="GHEA Grapalat"/>
          <w:b/>
          <w:szCs w:val="24"/>
          <w:lang w:val="hy-AM"/>
        </w:rPr>
      </w:pPr>
      <w:r w:rsidRPr="005B0109">
        <w:rPr>
          <w:rFonts w:ascii="GHEA Grapalat" w:hAnsi="GHEA Grapalat" w:cs="GHEA Mariam"/>
          <w:b/>
          <w:szCs w:val="24"/>
          <w:lang w:val="hy-AM"/>
        </w:rPr>
        <w:t>Ընթացիկ</w:t>
      </w:r>
      <w:r w:rsidRPr="005B0109">
        <w:rPr>
          <w:rFonts w:ascii="GHEA Grapalat" w:hAnsi="GHEA Grapalat"/>
          <w:b/>
          <w:szCs w:val="24"/>
          <w:lang w:val="hy-AM"/>
        </w:rPr>
        <w:t xml:space="preserve"> իրավիճակը և իրավական ակտի ընդունման անհրաժեշտությունը.</w:t>
      </w:r>
    </w:p>
    <w:p w14:paraId="4ADA6CCE" w14:textId="58736231" w:rsidR="00435A91" w:rsidRPr="005B0109" w:rsidRDefault="003F3D3A" w:rsidP="00D92429">
      <w:pPr>
        <w:tabs>
          <w:tab w:val="left" w:pos="-284"/>
          <w:tab w:val="left" w:pos="142"/>
        </w:tabs>
        <w:spacing w:after="0" w:line="276" w:lineRule="auto"/>
        <w:ind w:right="-1" w:firstLine="630"/>
        <w:jc w:val="both"/>
        <w:rPr>
          <w:rFonts w:ascii="GHEA Grapalat" w:hAnsi="GHEA Grapalat"/>
          <w:bCs/>
          <w:color w:val="000000"/>
          <w:szCs w:val="24"/>
          <w:lang w:val="hy-AM"/>
        </w:rPr>
      </w:pPr>
      <w:bookmarkStart w:id="0" w:name="_GoBack"/>
      <w:r w:rsidRPr="005B0109">
        <w:rPr>
          <w:rFonts w:ascii="GHEA Grapalat" w:hAnsi="GHEA Grapalat" w:cs="Sylfaen"/>
          <w:bCs/>
          <w:szCs w:val="24"/>
          <w:lang w:val="hy-AM"/>
        </w:rPr>
        <w:t>2023 թվականի հոկտեմբերի 3-ին ընդունվել է</w:t>
      </w:r>
      <w:r w:rsidRPr="005B0109">
        <w:rPr>
          <w:rFonts w:ascii="GHEA Grapalat" w:hAnsi="GHEA Grapalat" w:cs="Sylfaen"/>
          <w:b/>
          <w:szCs w:val="24"/>
          <w:lang w:val="hy-AM"/>
        </w:rPr>
        <w:t xml:space="preserve"> «</w:t>
      </w:r>
      <w:r w:rsidRPr="005B0109">
        <w:rPr>
          <w:rFonts w:ascii="GHEA Grapalat" w:hAnsi="GHEA Grapalat" w:cs="Sylfaen"/>
          <w:szCs w:val="24"/>
          <w:lang w:val="hy-AM"/>
        </w:rPr>
        <w:t>«Հարկադիր կատարումն ապահովող ծառայության մասին» ՀՀ օրենքում փոփոխություններ և լրացումներ կատարելու մասին»»</w:t>
      </w:r>
      <w:r w:rsidR="00192824" w:rsidRPr="005B0109">
        <w:rPr>
          <w:rFonts w:ascii="GHEA Grapalat" w:hAnsi="GHEA Grapalat" w:cs="Sylfaen"/>
          <w:szCs w:val="24"/>
          <w:lang w:val="hy-AM"/>
        </w:rPr>
        <w:t xml:space="preserve"> ՀՕ-301-Ն </w:t>
      </w:r>
      <w:r w:rsidRPr="005B0109">
        <w:rPr>
          <w:rFonts w:ascii="GHEA Grapalat" w:hAnsi="GHEA Grapalat" w:cs="Sylfaen"/>
          <w:szCs w:val="24"/>
          <w:lang w:val="hy-AM"/>
        </w:rPr>
        <w:t>օրենքը,</w:t>
      </w:r>
      <w:r w:rsidR="00870742" w:rsidRPr="005B0109">
        <w:rPr>
          <w:rFonts w:ascii="GHEA Grapalat" w:hAnsi="GHEA Grapalat" w:cs="Sylfaen"/>
          <w:szCs w:val="24"/>
          <w:lang w:val="hy-AM"/>
        </w:rPr>
        <w:t xml:space="preserve"> որով հստակեցվե</w:t>
      </w:r>
      <w:r w:rsidR="005A45E1">
        <w:rPr>
          <w:rFonts w:ascii="GHEA Grapalat" w:hAnsi="GHEA Grapalat" w:cs="Sylfaen"/>
          <w:szCs w:val="24"/>
          <w:lang w:val="hy-AM"/>
        </w:rPr>
        <w:t>լ են</w:t>
      </w:r>
      <w:r w:rsidRPr="005B0109">
        <w:rPr>
          <w:rFonts w:ascii="GHEA Grapalat" w:hAnsi="GHEA Grapalat" w:cs="Sylfaen"/>
          <w:szCs w:val="24"/>
          <w:lang w:val="hy-AM"/>
        </w:rPr>
        <w:t xml:space="preserve"> </w:t>
      </w:r>
      <w:r w:rsidR="00870742" w:rsidRPr="005B0109">
        <w:rPr>
          <w:rFonts w:ascii="GHEA Grapalat" w:hAnsi="GHEA Grapalat"/>
          <w:szCs w:val="24"/>
          <w:lang w:val="hy-AM"/>
        </w:rPr>
        <w:t>հարկադիր կատարողին առանց իր համաձայնության այլ հավասարազոր պաշտոնի</w:t>
      </w:r>
      <w:r w:rsidR="00870742" w:rsidRPr="005B0109">
        <w:rPr>
          <w:rFonts w:ascii="GHEA Grapalat" w:hAnsi="GHEA Grapalat" w:cs="Sylfaen"/>
          <w:szCs w:val="24"/>
          <w:lang w:val="hy-AM"/>
        </w:rPr>
        <w:t xml:space="preserve"> փոխադրելու դեպքերը</w:t>
      </w:r>
      <w:r w:rsidRPr="005B0109">
        <w:rPr>
          <w:rFonts w:ascii="GHEA Grapalat" w:hAnsi="GHEA Grapalat"/>
          <w:bCs/>
          <w:color w:val="000000"/>
          <w:szCs w:val="24"/>
          <w:lang w:val="hy-AM"/>
        </w:rPr>
        <w:t xml:space="preserve">։ </w:t>
      </w:r>
    </w:p>
    <w:p w14:paraId="556E301D" w14:textId="2FF2DEAA" w:rsidR="003F3D3A" w:rsidRPr="005B0109" w:rsidRDefault="003F3D3A" w:rsidP="00D92429">
      <w:pPr>
        <w:tabs>
          <w:tab w:val="left" w:pos="-284"/>
          <w:tab w:val="left" w:pos="142"/>
        </w:tabs>
        <w:spacing w:after="0" w:line="276" w:lineRule="auto"/>
        <w:ind w:right="-1" w:firstLine="630"/>
        <w:jc w:val="both"/>
        <w:rPr>
          <w:rFonts w:ascii="GHEA Grapalat" w:hAnsi="GHEA Grapalat" w:cs="Sylfaen"/>
          <w:szCs w:val="24"/>
          <w:lang w:val="hy-AM"/>
        </w:rPr>
      </w:pPr>
      <w:r w:rsidRPr="005B0109">
        <w:rPr>
          <w:rFonts w:ascii="GHEA Grapalat" w:hAnsi="GHEA Grapalat"/>
          <w:bCs/>
          <w:color w:val="000000"/>
          <w:szCs w:val="24"/>
          <w:lang w:val="hy-AM"/>
        </w:rPr>
        <w:t xml:space="preserve">Ընդ որում, </w:t>
      </w:r>
      <w:r w:rsidR="005A45E1">
        <w:rPr>
          <w:rFonts w:ascii="GHEA Grapalat" w:hAnsi="GHEA Grapalat"/>
          <w:bCs/>
          <w:color w:val="000000"/>
          <w:szCs w:val="24"/>
          <w:lang w:val="hy-AM"/>
        </w:rPr>
        <w:t xml:space="preserve">օրենքով </w:t>
      </w:r>
      <w:r w:rsidRPr="005B0109">
        <w:rPr>
          <w:rFonts w:ascii="GHEA Grapalat" w:hAnsi="GHEA Grapalat"/>
          <w:bCs/>
          <w:color w:val="000000"/>
          <w:szCs w:val="24"/>
          <w:lang w:val="hy-AM"/>
        </w:rPr>
        <w:t xml:space="preserve">սահմանվել է, որ </w:t>
      </w:r>
      <w:r w:rsidR="00870742" w:rsidRPr="005B0109">
        <w:rPr>
          <w:rFonts w:ascii="GHEA Grapalat" w:hAnsi="GHEA Grapalat"/>
          <w:color w:val="000000"/>
          <w:szCs w:val="24"/>
          <w:shd w:val="clear" w:color="auto" w:fill="FFFFFF"/>
          <w:lang w:val="hy-AM"/>
        </w:rPr>
        <w:t>ծառայողական անհրաժեշտությամբ պայմանավորված</w:t>
      </w:r>
      <w:r w:rsidR="00870742" w:rsidRPr="005B0109">
        <w:rPr>
          <w:rFonts w:ascii="Calibri" w:hAnsi="Calibri" w:cs="Calibri"/>
          <w:color w:val="000000"/>
          <w:szCs w:val="24"/>
          <w:shd w:val="clear" w:color="auto" w:fill="FFFFFF"/>
          <w:lang w:val="hy-AM"/>
        </w:rPr>
        <w:t> </w:t>
      </w:r>
      <w:r w:rsidR="00870742" w:rsidRPr="005B0109">
        <w:rPr>
          <w:rFonts w:ascii="GHEA Grapalat" w:hAnsi="GHEA Grapalat"/>
          <w:color w:val="000000"/>
          <w:szCs w:val="24"/>
          <w:shd w:val="clear" w:color="auto" w:fill="FFFFFF"/>
          <w:lang w:val="hy-AM"/>
        </w:rPr>
        <w:t xml:space="preserve"> </w:t>
      </w:r>
      <w:r w:rsidRPr="005B0109">
        <w:rPr>
          <w:rFonts w:ascii="GHEA Grapalat" w:hAnsi="GHEA Grapalat"/>
          <w:color w:val="000000"/>
          <w:szCs w:val="24"/>
          <w:shd w:val="clear" w:color="auto" w:fill="FFFFFF"/>
          <w:lang w:val="hy-AM"/>
        </w:rPr>
        <w:t>փոխադրման դեպքերը սահմանվում են Կառավարության որոշմամբ։</w:t>
      </w:r>
      <w:r w:rsidRPr="005B0109">
        <w:rPr>
          <w:rFonts w:ascii="GHEA Grapalat" w:hAnsi="GHEA Grapalat" w:cs="Sylfaen"/>
          <w:szCs w:val="24"/>
          <w:lang w:val="hy-AM"/>
        </w:rPr>
        <w:t xml:space="preserve"> </w:t>
      </w:r>
    </w:p>
    <w:bookmarkEnd w:id="0"/>
    <w:p w14:paraId="31E1EAD1" w14:textId="77777777" w:rsidR="005A45E1" w:rsidRDefault="005A45E1" w:rsidP="00D92429">
      <w:pPr>
        <w:pStyle w:val="ListParagraph"/>
        <w:tabs>
          <w:tab w:val="left" w:pos="567"/>
          <w:tab w:val="left" w:pos="851"/>
          <w:tab w:val="left" w:pos="993"/>
        </w:tabs>
        <w:spacing w:after="0" w:line="276" w:lineRule="auto"/>
        <w:ind w:left="0" w:right="-1" w:firstLine="630"/>
        <w:jc w:val="both"/>
        <w:rPr>
          <w:rFonts w:ascii="GHEA Grapalat" w:hAnsi="GHEA Grapalat"/>
          <w:b/>
          <w:sz w:val="24"/>
          <w:szCs w:val="24"/>
          <w:lang w:val="hy-AM"/>
        </w:rPr>
      </w:pPr>
    </w:p>
    <w:p w14:paraId="1A2BAAE0" w14:textId="4EC68B7C" w:rsidR="000A7CA1" w:rsidRPr="005B0109" w:rsidRDefault="000A7CA1" w:rsidP="00D92429">
      <w:pPr>
        <w:pStyle w:val="ListParagraph"/>
        <w:tabs>
          <w:tab w:val="left" w:pos="567"/>
          <w:tab w:val="left" w:pos="851"/>
          <w:tab w:val="left" w:pos="993"/>
        </w:tabs>
        <w:spacing w:after="0" w:line="276" w:lineRule="auto"/>
        <w:ind w:left="0" w:right="-1" w:firstLine="630"/>
        <w:jc w:val="both"/>
        <w:rPr>
          <w:rFonts w:ascii="GHEA Grapalat" w:hAnsi="GHEA Grapalat"/>
          <w:b/>
          <w:sz w:val="24"/>
          <w:szCs w:val="24"/>
          <w:lang w:val="hy-AM"/>
        </w:rPr>
      </w:pPr>
      <w:r w:rsidRPr="005B0109">
        <w:rPr>
          <w:rFonts w:ascii="GHEA Grapalat" w:hAnsi="GHEA Grapalat"/>
          <w:b/>
          <w:sz w:val="24"/>
          <w:szCs w:val="24"/>
          <w:lang w:val="hy-AM"/>
        </w:rPr>
        <w:t>2</w:t>
      </w:r>
      <w:r w:rsidRPr="005B0109">
        <w:rPr>
          <w:rFonts w:ascii="Cambria Math" w:hAnsi="Cambria Math" w:cs="Cambria Math"/>
          <w:b/>
          <w:sz w:val="24"/>
          <w:szCs w:val="24"/>
          <w:lang w:val="hy-AM"/>
        </w:rPr>
        <w:t>․</w:t>
      </w:r>
      <w:r w:rsidRPr="005B0109">
        <w:rPr>
          <w:rFonts w:ascii="GHEA Grapalat" w:hAnsi="GHEA Grapalat"/>
          <w:b/>
          <w:sz w:val="24"/>
          <w:szCs w:val="24"/>
          <w:lang w:val="hy-AM"/>
        </w:rPr>
        <w:t xml:space="preserve"> Կարգավորման նպատակը, ակնկալվող արդյունքները</w:t>
      </w:r>
      <w:r w:rsidRPr="005B0109">
        <w:rPr>
          <w:rFonts w:ascii="Cambria Math" w:hAnsi="Cambria Math" w:cs="Cambria Math"/>
          <w:b/>
          <w:sz w:val="24"/>
          <w:szCs w:val="24"/>
          <w:lang w:val="hy-AM"/>
        </w:rPr>
        <w:t>․</w:t>
      </w:r>
    </w:p>
    <w:p w14:paraId="2C4EB94B" w14:textId="0D15D6E1" w:rsidR="00824124" w:rsidRPr="005B0109" w:rsidRDefault="005A45E1" w:rsidP="00D92429">
      <w:pPr>
        <w:shd w:val="clear" w:color="auto" w:fill="FFFFFF"/>
        <w:spacing w:after="0" w:line="276" w:lineRule="auto"/>
        <w:ind w:right="-1" w:firstLine="630"/>
        <w:jc w:val="both"/>
        <w:rPr>
          <w:rFonts w:ascii="GHEA Grapalat" w:hAnsi="GHEA Grapalat"/>
          <w:color w:val="000000"/>
          <w:szCs w:val="24"/>
          <w:lang w:val="hy-AM"/>
        </w:rPr>
      </w:pPr>
      <w:r>
        <w:rPr>
          <w:rStyle w:val="Strong"/>
          <w:rFonts w:ascii="GHEA Grapalat" w:hAnsi="GHEA Grapalat"/>
          <w:b w:val="0"/>
          <w:color w:val="000000"/>
          <w:szCs w:val="24"/>
          <w:lang w:val="hy-AM"/>
        </w:rPr>
        <w:t xml:space="preserve">Նախագծով </w:t>
      </w:r>
      <w:r w:rsidR="000A7CA1" w:rsidRPr="005B0109">
        <w:rPr>
          <w:rFonts w:ascii="GHEA Grapalat" w:hAnsi="GHEA Grapalat"/>
          <w:szCs w:val="24"/>
          <w:lang w:val="hy-AM"/>
        </w:rPr>
        <w:t>առաջարկվում է</w:t>
      </w:r>
      <w:r w:rsidR="00824124" w:rsidRPr="005B0109">
        <w:rPr>
          <w:rFonts w:ascii="GHEA Grapalat" w:hAnsi="GHEA Grapalat" w:cs="Cambria Math"/>
          <w:szCs w:val="24"/>
          <w:lang w:val="hy-AM"/>
        </w:rPr>
        <w:t xml:space="preserve"> </w:t>
      </w:r>
      <w:r w:rsidR="00824124" w:rsidRPr="005B0109">
        <w:rPr>
          <w:rFonts w:ascii="GHEA Grapalat" w:eastAsia="Times New Roman" w:hAnsi="GHEA Grapalat"/>
          <w:color w:val="000000"/>
          <w:szCs w:val="24"/>
          <w:shd w:val="clear" w:color="auto" w:fill="FFFFFF"/>
          <w:lang w:val="hy-AM"/>
        </w:rPr>
        <w:t>հաստատել ծ</w:t>
      </w:r>
      <w:r w:rsidR="00824124" w:rsidRPr="005B0109">
        <w:rPr>
          <w:rFonts w:ascii="GHEA Grapalat" w:hAnsi="GHEA Grapalat"/>
          <w:color w:val="000000"/>
          <w:szCs w:val="24"/>
          <w:lang w:val="hy-AM"/>
        </w:rPr>
        <w:t>առայողական անհրաժեշտությամբ պայմանավորված զբաղեցրած պաշտոնից առանց հարկադիր կատարողի համաձայնության հավասարազոր այլ պաշտոնի փոխադրելու դեպքերը։</w:t>
      </w:r>
      <w:r>
        <w:rPr>
          <w:rFonts w:ascii="GHEA Grapalat" w:hAnsi="GHEA Grapalat"/>
          <w:color w:val="000000"/>
          <w:szCs w:val="24"/>
          <w:lang w:val="hy-AM"/>
        </w:rPr>
        <w:t xml:space="preserve"> </w:t>
      </w:r>
      <w:r w:rsidR="00FB3B17" w:rsidRPr="005B0109">
        <w:rPr>
          <w:rFonts w:ascii="GHEA Grapalat" w:hAnsi="GHEA Grapalat"/>
          <w:color w:val="000000"/>
          <w:szCs w:val="24"/>
          <w:lang w:val="hy-AM"/>
        </w:rPr>
        <w:t xml:space="preserve">Նախագծի </w:t>
      </w:r>
      <w:r>
        <w:rPr>
          <w:rFonts w:ascii="GHEA Grapalat" w:hAnsi="GHEA Grapalat"/>
          <w:color w:val="000000"/>
          <w:szCs w:val="24"/>
          <w:lang w:val="hy-AM"/>
        </w:rPr>
        <w:t>ընդունման</w:t>
      </w:r>
      <w:r w:rsidRPr="005B0109">
        <w:rPr>
          <w:rFonts w:ascii="GHEA Grapalat" w:hAnsi="GHEA Grapalat"/>
          <w:color w:val="000000"/>
          <w:szCs w:val="24"/>
          <w:lang w:val="hy-AM"/>
        </w:rPr>
        <w:t xml:space="preserve"> </w:t>
      </w:r>
      <w:r w:rsidR="00FB3B17" w:rsidRPr="005B0109">
        <w:rPr>
          <w:rFonts w:ascii="GHEA Grapalat" w:hAnsi="GHEA Grapalat"/>
          <w:color w:val="000000"/>
          <w:szCs w:val="24"/>
          <w:lang w:val="hy-AM"/>
        </w:rPr>
        <w:t>անհրաժեշտությունը պայմանավորված է նաև իրավակիրառ պրակտիկայում առաջացող խնդիրներով</w:t>
      </w:r>
      <w:r w:rsidR="00597BEF">
        <w:rPr>
          <w:rFonts w:ascii="GHEA Grapalat" w:hAnsi="GHEA Grapalat"/>
          <w:color w:val="000000"/>
          <w:szCs w:val="24"/>
          <w:lang w:val="hy-AM"/>
        </w:rPr>
        <w:t>, որոնք պայմանավորված են</w:t>
      </w:r>
      <w:r w:rsidR="00FB3B17" w:rsidRPr="005B0109">
        <w:rPr>
          <w:rFonts w:ascii="GHEA Grapalat" w:hAnsi="GHEA Grapalat"/>
          <w:color w:val="000000"/>
          <w:szCs w:val="24"/>
          <w:lang w:val="hy-AM"/>
        </w:rPr>
        <w:t xml:space="preserve"> թափուր պաշտոնները համալրելու </w:t>
      </w:r>
      <w:r w:rsidR="00597BEF">
        <w:rPr>
          <w:rFonts w:ascii="GHEA Grapalat" w:hAnsi="GHEA Grapalat"/>
          <w:color w:val="000000"/>
          <w:szCs w:val="24"/>
          <w:lang w:val="hy-AM"/>
        </w:rPr>
        <w:t xml:space="preserve"> կամ ստորաբաժանման հաստիքների քանակի փոփոխության</w:t>
      </w:r>
      <w:r w:rsidR="00FB3B17" w:rsidRPr="005B0109">
        <w:rPr>
          <w:rFonts w:ascii="GHEA Grapalat" w:hAnsi="GHEA Grapalat"/>
          <w:color w:val="000000"/>
          <w:szCs w:val="24"/>
          <w:lang w:val="hy-AM"/>
        </w:rPr>
        <w:t xml:space="preserve"> </w:t>
      </w:r>
      <w:r w:rsidR="00597BEF">
        <w:rPr>
          <w:rFonts w:ascii="GHEA Grapalat" w:hAnsi="GHEA Grapalat"/>
          <w:color w:val="000000"/>
          <w:szCs w:val="24"/>
          <w:lang w:val="hy-AM"/>
        </w:rPr>
        <w:t xml:space="preserve">անհրաժեշտություն առաջանալու դեպքում հարկադիր կատարողի </w:t>
      </w:r>
      <w:r w:rsidR="00FB3B17" w:rsidRPr="005B0109">
        <w:rPr>
          <w:rFonts w:ascii="GHEA Grapalat" w:hAnsi="GHEA Grapalat"/>
          <w:color w:val="000000"/>
          <w:szCs w:val="24"/>
          <w:lang w:val="hy-AM"/>
        </w:rPr>
        <w:t xml:space="preserve">համաձայնության բացակայության </w:t>
      </w:r>
      <w:r w:rsidR="00597BEF">
        <w:rPr>
          <w:rFonts w:ascii="GHEA Grapalat" w:hAnsi="GHEA Grapalat"/>
          <w:color w:val="000000"/>
          <w:szCs w:val="24"/>
          <w:lang w:val="hy-AM"/>
        </w:rPr>
        <w:t>գործոնով</w:t>
      </w:r>
      <w:r w:rsidR="00FB3B17" w:rsidRPr="005B0109">
        <w:rPr>
          <w:rFonts w:ascii="GHEA Grapalat" w:hAnsi="GHEA Grapalat"/>
          <w:color w:val="000000"/>
          <w:szCs w:val="24"/>
          <w:lang w:val="hy-AM"/>
        </w:rPr>
        <w:t>։</w:t>
      </w:r>
    </w:p>
    <w:p w14:paraId="4660BCE4" w14:textId="45664324" w:rsidR="00B37F41" w:rsidRPr="005B0109" w:rsidRDefault="00FB3B17" w:rsidP="00D92429">
      <w:pPr>
        <w:shd w:val="clear" w:color="auto" w:fill="FFFFFF"/>
        <w:spacing w:after="0" w:line="276" w:lineRule="auto"/>
        <w:ind w:right="-1" w:firstLine="630"/>
        <w:jc w:val="both"/>
        <w:rPr>
          <w:rFonts w:ascii="GHEA Grapalat" w:hAnsi="GHEA Grapalat"/>
          <w:szCs w:val="24"/>
          <w:lang w:val="hy-AM"/>
        </w:rPr>
      </w:pPr>
      <w:r w:rsidRPr="005B0109">
        <w:rPr>
          <w:rFonts w:ascii="GHEA Grapalat" w:hAnsi="GHEA Grapalat"/>
          <w:color w:val="000000"/>
          <w:szCs w:val="24"/>
          <w:lang w:val="hy-AM"/>
        </w:rPr>
        <w:t>Նման իրավիճակ</w:t>
      </w:r>
      <w:r w:rsidR="00597BEF">
        <w:rPr>
          <w:rFonts w:ascii="GHEA Grapalat" w:hAnsi="GHEA Grapalat"/>
          <w:color w:val="000000"/>
          <w:szCs w:val="24"/>
          <w:lang w:val="hy-AM"/>
        </w:rPr>
        <w:t>ներ ի թիվս այլնի</w:t>
      </w:r>
      <w:r w:rsidRPr="005B0109">
        <w:rPr>
          <w:rFonts w:ascii="GHEA Grapalat" w:hAnsi="GHEA Grapalat"/>
          <w:color w:val="000000"/>
          <w:szCs w:val="24"/>
          <w:lang w:val="hy-AM"/>
        </w:rPr>
        <w:t xml:space="preserve"> կարող </w:t>
      </w:r>
      <w:r w:rsidR="00597BEF">
        <w:rPr>
          <w:rFonts w:ascii="GHEA Grapalat" w:hAnsi="GHEA Grapalat"/>
          <w:color w:val="000000"/>
          <w:szCs w:val="24"/>
          <w:lang w:val="hy-AM"/>
        </w:rPr>
        <w:t>են</w:t>
      </w:r>
      <w:r w:rsidRPr="005B0109">
        <w:rPr>
          <w:rFonts w:ascii="GHEA Grapalat" w:hAnsi="GHEA Grapalat"/>
          <w:color w:val="000000"/>
          <w:szCs w:val="24"/>
          <w:lang w:val="hy-AM"/>
        </w:rPr>
        <w:t xml:space="preserve"> առաջանալ մի ստորաբաժանումում կատարողական վարույթների թվի աճի կամ </w:t>
      </w:r>
      <w:r w:rsidRPr="005B0109">
        <w:rPr>
          <w:rFonts w:ascii="GHEA Grapalat" w:hAnsi="GHEA Grapalat"/>
          <w:bCs/>
          <w:szCs w:val="24"/>
          <w:lang w:val="hy-AM"/>
        </w:rPr>
        <w:t>մասնագիտական բարձր հմտություններ և փորձառություն</w:t>
      </w:r>
      <w:r w:rsidRPr="005B0109">
        <w:rPr>
          <w:rFonts w:ascii="GHEA Grapalat" w:hAnsi="GHEA Grapalat" w:cs="Arial"/>
          <w:szCs w:val="24"/>
          <w:lang w:val="hy-AM"/>
        </w:rPr>
        <w:t xml:space="preserve"> պահանջող կատարողական վարույթների առկայության դեպքում։ Արդյունքում, հարկադիր կատարողներին փոխադրելու միջոցով կբարձրանա նաև </w:t>
      </w:r>
      <w:r w:rsidR="00192824" w:rsidRPr="005B0109">
        <w:rPr>
          <w:rFonts w:ascii="GHEA Grapalat" w:hAnsi="GHEA Grapalat" w:cs="Arial"/>
          <w:szCs w:val="24"/>
          <w:lang w:val="hy-AM"/>
        </w:rPr>
        <w:t>աշխատանքի արդյունավետությունը և կհավասարակշռվի բաժինների ծանրաբեռնվածությունը։</w:t>
      </w:r>
      <w:r w:rsidR="00B37F41" w:rsidRPr="005B0109">
        <w:rPr>
          <w:rFonts w:ascii="GHEA Grapalat" w:hAnsi="GHEA Grapalat" w:cs="Arial"/>
          <w:szCs w:val="24"/>
          <w:lang w:val="hy-AM"/>
        </w:rPr>
        <w:t xml:space="preserve"> </w:t>
      </w:r>
      <w:r w:rsidR="00B37F41" w:rsidRPr="005B0109">
        <w:rPr>
          <w:rFonts w:ascii="GHEA Grapalat" w:hAnsi="GHEA Grapalat"/>
          <w:szCs w:val="24"/>
          <w:lang w:val="hy-AM"/>
        </w:rPr>
        <w:t>Ներկայումս Ծառայությունում գործող ստորաբաժանումներից մի մասում առկա հարկադիր կատարողի թափուր հաստիքների թիվը գերազանցում է 30 տոկոսը, իսկ Ծառայությունում հարկադիր կատարողների թափուր հաստիքներ</w:t>
      </w:r>
      <w:r w:rsidR="00597BEF">
        <w:rPr>
          <w:rFonts w:ascii="GHEA Grapalat" w:hAnsi="GHEA Grapalat"/>
          <w:szCs w:val="24"/>
          <w:lang w:val="hy-AM"/>
        </w:rPr>
        <w:t>ի թիվը</w:t>
      </w:r>
      <w:r w:rsidR="00B37F41" w:rsidRPr="005B0109">
        <w:rPr>
          <w:rFonts w:ascii="GHEA Grapalat" w:hAnsi="GHEA Grapalat"/>
          <w:szCs w:val="24"/>
          <w:lang w:val="hy-AM"/>
        </w:rPr>
        <w:t xml:space="preserve"> կազմում է</w:t>
      </w:r>
      <w:r w:rsidR="00597BEF">
        <w:rPr>
          <w:rFonts w:ascii="GHEA Grapalat" w:hAnsi="GHEA Grapalat"/>
          <w:szCs w:val="24"/>
          <w:lang w:val="hy-AM"/>
        </w:rPr>
        <w:t xml:space="preserve"> ընդհանուրի</w:t>
      </w:r>
      <w:r w:rsidR="00B37F41" w:rsidRPr="005B0109">
        <w:rPr>
          <w:rFonts w:ascii="GHEA Grapalat" w:hAnsi="GHEA Grapalat"/>
          <w:szCs w:val="24"/>
          <w:lang w:val="hy-AM"/>
        </w:rPr>
        <w:t>13,5 տոկոսը։</w:t>
      </w:r>
    </w:p>
    <w:p w14:paraId="7496458F" w14:textId="607AD31B" w:rsidR="00824124" w:rsidRPr="005B0109" w:rsidRDefault="00B37F41" w:rsidP="00D92429">
      <w:pPr>
        <w:shd w:val="clear" w:color="auto" w:fill="FFFFFF"/>
        <w:spacing w:after="0" w:line="276" w:lineRule="auto"/>
        <w:ind w:right="-1" w:firstLine="630"/>
        <w:jc w:val="both"/>
        <w:rPr>
          <w:rFonts w:ascii="GHEA Grapalat" w:hAnsi="GHEA Grapalat"/>
          <w:color w:val="000000"/>
          <w:szCs w:val="24"/>
          <w:lang w:val="hy-AM"/>
        </w:rPr>
      </w:pPr>
      <w:r w:rsidRPr="005B0109">
        <w:rPr>
          <w:rFonts w:ascii="GHEA Grapalat" w:hAnsi="GHEA Grapalat"/>
          <w:color w:val="000000"/>
          <w:szCs w:val="24"/>
          <w:lang w:val="hy-AM"/>
        </w:rPr>
        <w:t xml:space="preserve">Ավելին, </w:t>
      </w:r>
      <w:r w:rsidR="00FE44F5" w:rsidRPr="005B0109">
        <w:rPr>
          <w:rFonts w:ascii="GHEA Grapalat" w:hAnsi="GHEA Grapalat"/>
          <w:color w:val="000000"/>
          <w:szCs w:val="24"/>
          <w:lang w:val="hy-AM"/>
        </w:rPr>
        <w:t>ուսումնասիրելով</w:t>
      </w:r>
      <w:r w:rsidR="00CD7E4C" w:rsidRPr="005B0109">
        <w:rPr>
          <w:rFonts w:ascii="GHEA Grapalat" w:hAnsi="GHEA Grapalat"/>
          <w:color w:val="000000"/>
          <w:szCs w:val="24"/>
          <w:lang w:val="hy-AM"/>
        </w:rPr>
        <w:t xml:space="preserve"> 2023թ</w:t>
      </w:r>
      <w:r w:rsidR="00CD7E4C" w:rsidRPr="005B0109">
        <w:rPr>
          <w:rFonts w:ascii="Cambria Math" w:hAnsi="Cambria Math" w:cs="Cambria Math"/>
          <w:color w:val="000000"/>
          <w:szCs w:val="24"/>
          <w:lang w:val="hy-AM"/>
        </w:rPr>
        <w:t>․</w:t>
      </w:r>
      <w:r w:rsidR="00CD7E4C" w:rsidRPr="005B0109">
        <w:rPr>
          <w:rFonts w:ascii="GHEA Grapalat" w:hAnsi="GHEA Grapalat"/>
          <w:color w:val="000000"/>
          <w:szCs w:val="24"/>
          <w:lang w:val="hy-AM"/>
        </w:rPr>
        <w:t xml:space="preserve"> ընթացքում հարկադիր կատարող</w:t>
      </w:r>
      <w:r w:rsidR="00597BEF">
        <w:rPr>
          <w:rFonts w:ascii="GHEA Grapalat" w:hAnsi="GHEA Grapalat"/>
          <w:color w:val="000000"/>
          <w:szCs w:val="24"/>
          <w:lang w:val="hy-AM"/>
        </w:rPr>
        <w:t>ներ</w:t>
      </w:r>
      <w:r w:rsidR="00CD7E4C" w:rsidRPr="005B0109">
        <w:rPr>
          <w:rFonts w:ascii="GHEA Grapalat" w:hAnsi="GHEA Grapalat"/>
          <w:color w:val="000000"/>
          <w:szCs w:val="24"/>
          <w:lang w:val="hy-AM"/>
        </w:rPr>
        <w:t xml:space="preserve">ի </w:t>
      </w:r>
      <w:r w:rsidR="00597BEF">
        <w:rPr>
          <w:rFonts w:ascii="GHEA Grapalat" w:hAnsi="GHEA Grapalat"/>
          <w:color w:val="000000"/>
          <w:szCs w:val="24"/>
          <w:lang w:val="hy-AM"/>
        </w:rPr>
        <w:t>ընթացիկ</w:t>
      </w:r>
      <w:r w:rsidR="00CD7E4C" w:rsidRPr="005B0109">
        <w:rPr>
          <w:rFonts w:ascii="GHEA Grapalat" w:hAnsi="GHEA Grapalat"/>
          <w:color w:val="000000"/>
          <w:szCs w:val="24"/>
          <w:lang w:val="hy-AM"/>
        </w:rPr>
        <w:t xml:space="preserve"> կատարողական վարույթների վիճակագրությունը (կցվում է), պարզ է դառնում, որ որոշ բաժիններում առկա է լուրջ ծանրաբեռնվածություն, որի արդյունքում</w:t>
      </w:r>
      <w:r w:rsidR="00086812" w:rsidRPr="005B0109">
        <w:rPr>
          <w:rFonts w:ascii="GHEA Grapalat" w:hAnsi="GHEA Grapalat"/>
          <w:color w:val="000000"/>
          <w:szCs w:val="24"/>
          <w:lang w:val="hy-AM"/>
        </w:rPr>
        <w:t xml:space="preserve"> </w:t>
      </w:r>
      <w:r w:rsidR="00765060" w:rsidRPr="005B0109">
        <w:rPr>
          <w:rFonts w:ascii="GHEA Grapalat" w:hAnsi="GHEA Grapalat"/>
          <w:color w:val="000000"/>
          <w:szCs w:val="24"/>
          <w:lang w:val="hy-AM"/>
        </w:rPr>
        <w:t>կարող է</w:t>
      </w:r>
      <w:r w:rsidR="00CD7E4C" w:rsidRPr="005B0109">
        <w:rPr>
          <w:rFonts w:ascii="GHEA Grapalat" w:hAnsi="GHEA Grapalat"/>
          <w:color w:val="000000"/>
          <w:szCs w:val="24"/>
          <w:lang w:val="hy-AM"/>
        </w:rPr>
        <w:t xml:space="preserve"> վտանգվ</w:t>
      </w:r>
      <w:r w:rsidR="00765060" w:rsidRPr="005B0109">
        <w:rPr>
          <w:rFonts w:ascii="GHEA Grapalat" w:hAnsi="GHEA Grapalat"/>
          <w:color w:val="000000"/>
          <w:szCs w:val="24"/>
          <w:lang w:val="hy-AM"/>
        </w:rPr>
        <w:t>ել</w:t>
      </w:r>
      <w:r w:rsidR="00CD7E4C" w:rsidRPr="005B0109">
        <w:rPr>
          <w:rFonts w:ascii="GHEA Grapalat" w:hAnsi="GHEA Grapalat"/>
          <w:color w:val="000000"/>
          <w:szCs w:val="24"/>
          <w:lang w:val="hy-AM"/>
        </w:rPr>
        <w:t xml:space="preserve"> վերջիններիս աշխատանքի արդյունավետությունը՝ առաջացնելով կատարողական վարույթի կողմերի արդարացի դժգոհությունը։</w:t>
      </w:r>
      <w:r w:rsidR="00062474" w:rsidRPr="005B0109">
        <w:rPr>
          <w:rFonts w:ascii="GHEA Grapalat" w:hAnsi="GHEA Grapalat"/>
          <w:color w:val="000000"/>
          <w:szCs w:val="24"/>
          <w:lang w:val="hy-AM"/>
        </w:rPr>
        <w:t xml:space="preserve"> </w:t>
      </w:r>
    </w:p>
    <w:p w14:paraId="1DD95644" w14:textId="496E7DC9" w:rsidR="00A00FFA" w:rsidRPr="00D92429" w:rsidRDefault="00597C0E" w:rsidP="00D92429">
      <w:pPr>
        <w:spacing w:after="0" w:line="276" w:lineRule="auto"/>
        <w:ind w:firstLine="630"/>
        <w:jc w:val="both"/>
        <w:rPr>
          <w:rFonts w:ascii="GHEA Grapalat" w:hAnsi="GHEA Grapalat" w:cs="GHEA Mariam"/>
          <w:b/>
          <w:szCs w:val="24"/>
          <w:lang w:val="hy-AM"/>
        </w:rPr>
      </w:pPr>
      <w:r w:rsidRPr="005B0109">
        <w:rPr>
          <w:rFonts w:ascii="GHEA Grapalat" w:hAnsi="GHEA Grapalat" w:cs="Sylfaen"/>
          <w:b/>
          <w:szCs w:val="24"/>
          <w:lang w:val="hy-AM" w:eastAsia="zh-CN"/>
        </w:rPr>
        <w:lastRenderedPageBreak/>
        <w:t>3</w:t>
      </w:r>
      <w:r w:rsidRPr="005B0109">
        <w:rPr>
          <w:rFonts w:ascii="Cambria Math" w:hAnsi="Cambria Math" w:cs="Cambria Math"/>
          <w:b/>
          <w:szCs w:val="24"/>
          <w:lang w:val="hy-AM" w:eastAsia="zh-CN"/>
        </w:rPr>
        <w:t>․</w:t>
      </w:r>
      <w:r w:rsidRPr="005B0109">
        <w:rPr>
          <w:rFonts w:ascii="GHEA Grapalat" w:hAnsi="GHEA Grapalat" w:cs="Sylfaen"/>
          <w:b/>
          <w:szCs w:val="24"/>
          <w:lang w:val="hy-AM" w:eastAsia="zh-CN"/>
        </w:rPr>
        <w:t xml:space="preserve"> </w:t>
      </w:r>
      <w:r w:rsidR="00193499" w:rsidRPr="00DC28DC">
        <w:rPr>
          <w:rFonts w:ascii="GHEA Grapalat" w:hAnsi="GHEA Grapalat" w:cs="GHEA Mariam"/>
          <w:b/>
          <w:szCs w:val="24"/>
          <w:lang w:val="hy-AM"/>
        </w:rPr>
        <w:t>Նախագծի մշակման գործընթացում ներգրավված ինստիտուտները և անձինք</w:t>
      </w:r>
    </w:p>
    <w:p w14:paraId="7E94B848" w14:textId="584C94CB" w:rsidR="00597C0E" w:rsidRDefault="00A00FFA" w:rsidP="00D92429">
      <w:pPr>
        <w:tabs>
          <w:tab w:val="left" w:pos="720"/>
          <w:tab w:val="left" w:pos="993"/>
        </w:tabs>
        <w:spacing w:after="0" w:line="276" w:lineRule="auto"/>
        <w:ind w:right="-1" w:firstLine="630"/>
        <w:jc w:val="both"/>
        <w:rPr>
          <w:rFonts w:ascii="GHEA Grapalat" w:hAnsi="GHEA Grapalat" w:cs="Sylfaen"/>
          <w:szCs w:val="24"/>
          <w:lang w:val="hy-AM" w:eastAsia="zh-CN"/>
        </w:rPr>
      </w:pPr>
      <w:r w:rsidRPr="005B0109">
        <w:rPr>
          <w:rFonts w:ascii="GHEA Grapalat" w:hAnsi="GHEA Grapalat" w:cs="Sylfaen"/>
          <w:szCs w:val="24"/>
          <w:lang w:val="hy-AM" w:eastAsia="zh-CN"/>
        </w:rPr>
        <w:t>Նախագիծը մշակվել է</w:t>
      </w:r>
      <w:r w:rsidR="00193499">
        <w:rPr>
          <w:rFonts w:ascii="GHEA Grapalat" w:hAnsi="GHEA Grapalat" w:cs="Sylfaen"/>
          <w:szCs w:val="24"/>
          <w:lang w:val="hy-AM" w:eastAsia="zh-CN"/>
        </w:rPr>
        <w:t xml:space="preserve"> Արդարադատության նախարարության և</w:t>
      </w:r>
      <w:r w:rsidRPr="005B0109">
        <w:rPr>
          <w:rFonts w:ascii="GHEA Grapalat" w:hAnsi="GHEA Grapalat" w:cs="Sylfaen"/>
          <w:szCs w:val="24"/>
          <w:lang w:val="hy-AM" w:eastAsia="zh-CN"/>
        </w:rPr>
        <w:t xml:space="preserve"> Հարկադիր կատարումն ապահովող ծառայության կողմից։</w:t>
      </w:r>
    </w:p>
    <w:p w14:paraId="0CF5222A" w14:textId="77777777" w:rsidR="00D92429" w:rsidRPr="005B0109" w:rsidRDefault="00D92429" w:rsidP="00D92429">
      <w:pPr>
        <w:tabs>
          <w:tab w:val="left" w:pos="720"/>
          <w:tab w:val="left" w:pos="993"/>
        </w:tabs>
        <w:spacing w:after="0" w:line="276" w:lineRule="auto"/>
        <w:ind w:right="-1" w:firstLine="630"/>
        <w:jc w:val="both"/>
        <w:rPr>
          <w:rFonts w:ascii="GHEA Grapalat" w:hAnsi="GHEA Grapalat" w:cs="Sylfaen"/>
          <w:szCs w:val="24"/>
          <w:lang w:val="hy-AM" w:eastAsia="zh-CN"/>
        </w:rPr>
      </w:pPr>
    </w:p>
    <w:p w14:paraId="10D7BB6D" w14:textId="2560BD98" w:rsidR="00193499" w:rsidRPr="00193499" w:rsidRDefault="00597C0E" w:rsidP="00D92429">
      <w:pPr>
        <w:tabs>
          <w:tab w:val="left" w:pos="90"/>
        </w:tabs>
        <w:spacing w:after="0" w:line="276" w:lineRule="auto"/>
        <w:ind w:firstLine="630"/>
        <w:jc w:val="both"/>
        <w:rPr>
          <w:rFonts w:ascii="GHEA Grapalat" w:hAnsi="GHEA Grapalat"/>
          <w:b/>
          <w:szCs w:val="24"/>
          <w:lang w:val="hy-AM"/>
        </w:rPr>
      </w:pPr>
      <w:r w:rsidRPr="005B0109">
        <w:rPr>
          <w:rFonts w:ascii="GHEA Grapalat" w:hAnsi="GHEA Grapalat" w:cs="Sylfaen"/>
          <w:b/>
          <w:szCs w:val="24"/>
          <w:lang w:val="hy-AM"/>
        </w:rPr>
        <w:t>4</w:t>
      </w:r>
      <w:r w:rsidRPr="005B0109">
        <w:rPr>
          <w:rFonts w:ascii="Cambria Math" w:hAnsi="Cambria Math" w:cs="Cambria Math"/>
          <w:b/>
          <w:szCs w:val="24"/>
          <w:lang w:val="hy-AM"/>
        </w:rPr>
        <w:t>․</w:t>
      </w:r>
      <w:r w:rsidRPr="005B0109">
        <w:rPr>
          <w:rFonts w:ascii="GHEA Grapalat" w:hAnsi="GHEA Grapalat" w:cs="Sylfaen"/>
          <w:b/>
          <w:szCs w:val="24"/>
          <w:lang w:val="hy-AM"/>
        </w:rPr>
        <w:t xml:space="preserve"> </w:t>
      </w:r>
      <w:r w:rsidR="00193499" w:rsidRPr="00DC28DC">
        <w:rPr>
          <w:rFonts w:ascii="GHEA Grapalat" w:hAnsi="GHEA Grapalat"/>
          <w:b/>
          <w:szCs w:val="24"/>
          <w:lang w:val="hy-AM"/>
        </w:rPr>
        <w:t>Օ</w:t>
      </w:r>
      <w:r w:rsidR="00193499" w:rsidRPr="00DC28DC">
        <w:rPr>
          <w:rFonts w:ascii="GHEA Grapalat" w:hAnsi="GHEA Grapalat" w:cs="Sylfaen"/>
          <w:b/>
          <w:szCs w:val="24"/>
          <w:lang w:val="hy-AM"/>
        </w:rPr>
        <w:t>րենքի</w:t>
      </w:r>
      <w:r w:rsidR="00193499" w:rsidRPr="00DC28DC">
        <w:rPr>
          <w:rFonts w:ascii="GHEA Grapalat" w:hAnsi="GHEA Grapalat"/>
          <w:b/>
          <w:szCs w:val="24"/>
          <w:lang w:val="hy-AM"/>
        </w:rPr>
        <w:t xml:space="preserve"> </w:t>
      </w:r>
      <w:r w:rsidR="00193499" w:rsidRPr="00DC28DC">
        <w:rPr>
          <w:rFonts w:ascii="GHEA Grapalat" w:hAnsi="GHEA Grapalat" w:cs="Sylfaen"/>
          <w:b/>
          <w:noProof/>
          <w:szCs w:val="24"/>
          <w:lang w:val="hy-AM"/>
        </w:rPr>
        <w:t>ընդունման</w:t>
      </w:r>
      <w:r w:rsidR="00193499" w:rsidRPr="00DC28DC">
        <w:rPr>
          <w:rFonts w:ascii="GHEA Grapalat" w:hAnsi="GHEA Grapalat"/>
          <w:b/>
          <w:noProof/>
          <w:szCs w:val="24"/>
          <w:lang w:val="hy-AM"/>
        </w:rPr>
        <w:t xml:space="preserve"> </w:t>
      </w:r>
      <w:r w:rsidR="00193499" w:rsidRPr="00DC28DC">
        <w:rPr>
          <w:rFonts w:ascii="GHEA Grapalat" w:hAnsi="GHEA Grapalat" w:cs="Sylfaen"/>
          <w:b/>
          <w:bCs/>
          <w:iCs/>
          <w:noProof/>
          <w:szCs w:val="24"/>
          <w:lang w:val="hy-AM"/>
        </w:rPr>
        <w:t>կապակցությամբ</w:t>
      </w:r>
      <w:r w:rsidR="00193499" w:rsidRPr="00DC28DC">
        <w:rPr>
          <w:rFonts w:ascii="GHEA Grapalat" w:hAnsi="GHEA Grapalat"/>
          <w:b/>
          <w:bCs/>
          <w:iCs/>
          <w:noProof/>
          <w:szCs w:val="24"/>
          <w:lang w:val="hy-AM"/>
        </w:rPr>
        <w:t xml:space="preserve"> </w:t>
      </w:r>
      <w:r w:rsidR="00193499" w:rsidRPr="00DC28DC">
        <w:rPr>
          <w:rFonts w:ascii="GHEA Grapalat" w:hAnsi="GHEA Grapalat" w:cs="Sylfaen"/>
          <w:b/>
          <w:bCs/>
          <w:iCs/>
          <w:noProof/>
          <w:szCs w:val="24"/>
          <w:lang w:val="hy-AM"/>
        </w:rPr>
        <w:t>այլ իրավական ակտերի ընդունման անհրաժեշտությունը</w:t>
      </w:r>
      <w:r w:rsidR="00193499" w:rsidRPr="00DC28DC">
        <w:rPr>
          <w:rFonts w:ascii="GHEA Grapalat" w:eastAsia="GHEA Grapalat" w:hAnsi="GHEA Grapalat" w:cs="GHEA Grapalat"/>
          <w:b/>
          <w:color w:val="000000"/>
          <w:szCs w:val="24"/>
          <w:lang w:val="hy-AM"/>
        </w:rPr>
        <w:t xml:space="preserve"> և պետական բյուջեի եկամուտներում և ծախսերում սպասվելիք փոփոխությունները.</w:t>
      </w:r>
    </w:p>
    <w:p w14:paraId="3F3DF66D" w14:textId="50BA4827" w:rsidR="00193499" w:rsidRPr="00D161C3" w:rsidRDefault="00193499" w:rsidP="00D92429">
      <w:pPr>
        <w:tabs>
          <w:tab w:val="left" w:pos="90"/>
        </w:tabs>
        <w:spacing w:line="276" w:lineRule="auto"/>
        <w:ind w:firstLine="630"/>
        <w:jc w:val="both"/>
        <w:rPr>
          <w:rFonts w:ascii="GHEA Grapalat" w:eastAsiaTheme="minorHAnsi" w:hAnsi="GHEA Grapalat"/>
          <w:spacing w:val="-6"/>
          <w:szCs w:val="24"/>
          <w:lang w:val="hy-AM"/>
        </w:rPr>
      </w:pPr>
      <w:r w:rsidRPr="003418AE">
        <w:rPr>
          <w:rFonts w:ascii="GHEA Grapalat" w:hAnsi="GHEA Grapalat"/>
          <w:szCs w:val="24"/>
          <w:lang w:val="hy-AM"/>
        </w:rPr>
        <w:t xml:space="preserve">Նախագծի </w:t>
      </w:r>
      <w:r w:rsidRPr="00DC28DC">
        <w:rPr>
          <w:rFonts w:ascii="GHEA Grapalat" w:hAnsi="GHEA Grapalat" w:cs="Sylfaen"/>
          <w:bCs/>
          <w:iCs/>
          <w:noProof/>
          <w:szCs w:val="24"/>
          <w:lang w:val="hy-AM"/>
        </w:rPr>
        <w:t>ընդունման</w:t>
      </w:r>
      <w:r w:rsidRPr="00DC28DC">
        <w:rPr>
          <w:rFonts w:ascii="GHEA Grapalat" w:hAnsi="GHEA Grapalat"/>
          <w:bCs/>
          <w:iCs/>
          <w:noProof/>
          <w:szCs w:val="24"/>
          <w:lang w:val="hy-AM"/>
        </w:rPr>
        <w:t xml:space="preserve"> կապակցությամբ </w:t>
      </w:r>
      <w:r w:rsidRPr="00DC28DC">
        <w:rPr>
          <w:rFonts w:ascii="GHEA Grapalat" w:hAnsi="GHEA Grapalat" w:cs="Sylfaen"/>
          <w:bCs/>
          <w:iCs/>
          <w:noProof/>
          <w:szCs w:val="24"/>
          <w:lang w:val="hy-AM"/>
        </w:rPr>
        <w:t xml:space="preserve">այլ իրավական ակտերի ընդունման անհրաժեշտությունը բացակայում է: </w:t>
      </w:r>
      <w:r w:rsidRPr="009B5DD0">
        <w:rPr>
          <w:rFonts w:ascii="GHEA Grapalat" w:hAnsi="GHEA Grapalat"/>
          <w:szCs w:val="24"/>
          <w:lang w:val="hy-AM"/>
        </w:rPr>
        <w:t>Նախագծերի</w:t>
      </w:r>
      <w:r>
        <w:rPr>
          <w:rFonts w:ascii="GHEA Grapalat" w:hAnsi="GHEA Grapalat"/>
          <w:szCs w:val="24"/>
          <w:lang w:val="hy-AM"/>
        </w:rPr>
        <w:t xml:space="preserve"> </w:t>
      </w:r>
      <w:r>
        <w:rPr>
          <w:rFonts w:ascii="GHEA Grapalat" w:hAnsi="GHEA Grapalat" w:cs="Sylfaen"/>
          <w:bCs/>
          <w:iCs/>
          <w:noProof/>
          <w:szCs w:val="24"/>
          <w:lang w:val="hy-AM"/>
        </w:rPr>
        <w:t>ընդունման կապակցությամբ Հայաստանի Հանրապետության պետական բյուջեի եկամուտների էական նվազեցում կամ ծախսերի ավելացում չի նախատեսվում։</w:t>
      </w:r>
    </w:p>
    <w:p w14:paraId="2F2589F1" w14:textId="156ED776" w:rsidR="00597C0E" w:rsidRPr="005B0109" w:rsidRDefault="00597C0E" w:rsidP="00D92429">
      <w:pPr>
        <w:pStyle w:val="BodyText"/>
        <w:tabs>
          <w:tab w:val="left" w:pos="567"/>
          <w:tab w:val="left" w:pos="851"/>
        </w:tabs>
        <w:spacing w:line="276" w:lineRule="auto"/>
        <w:ind w:right="-1" w:firstLine="630"/>
        <w:jc w:val="both"/>
        <w:rPr>
          <w:rFonts w:ascii="GHEA Grapalat" w:hAnsi="GHEA Grapalat"/>
          <w:b/>
          <w:lang w:val="hy-AM"/>
        </w:rPr>
      </w:pPr>
      <w:r w:rsidRPr="005B0109">
        <w:rPr>
          <w:rFonts w:ascii="GHEA Grapalat" w:hAnsi="GHEA Grapalat"/>
          <w:b/>
          <w:lang w:val="hy-AM"/>
        </w:rPr>
        <w:t>5</w:t>
      </w:r>
      <w:r w:rsidRPr="005B0109">
        <w:rPr>
          <w:rFonts w:ascii="Cambria Math" w:hAnsi="Cambria Math" w:cs="Cambria Math"/>
          <w:b/>
          <w:lang w:val="hy-AM"/>
        </w:rPr>
        <w:t>․</w:t>
      </w:r>
      <w:r w:rsidRPr="005B0109">
        <w:rPr>
          <w:rFonts w:ascii="GHEA Grapalat" w:hAnsi="GHEA Grapalat"/>
          <w:b/>
          <w:lang w:val="hy-AM"/>
        </w:rPr>
        <w:t xml:space="preserve"> Կապը ռազմավարական փաստաթղթերի հետ. Հայաստանի Հանրապետության վերափոխման ռազմավարություն 2050, Կառավարության 2021-2026թթ. ծրագիր, ոլորտային և/կամ այլ ռազմավարություններ </w:t>
      </w:r>
      <w:r w:rsidRPr="005B0109">
        <w:rPr>
          <w:rFonts w:ascii="GHEA Grapalat" w:hAnsi="GHEA Grapalat"/>
          <w:b/>
          <w:color w:val="000000"/>
          <w:lang w:val="hy-AM"/>
        </w:rPr>
        <w:tab/>
      </w:r>
    </w:p>
    <w:p w14:paraId="4E299D5E" w14:textId="64D49FC0" w:rsidR="00597C0E" w:rsidRPr="005B0109" w:rsidRDefault="00597C0E" w:rsidP="00D92429">
      <w:pPr>
        <w:tabs>
          <w:tab w:val="left" w:pos="720"/>
          <w:tab w:val="left" w:pos="851"/>
          <w:tab w:val="left" w:pos="993"/>
        </w:tabs>
        <w:spacing w:after="0" w:line="276" w:lineRule="auto"/>
        <w:ind w:right="-1" w:firstLine="630"/>
        <w:jc w:val="both"/>
        <w:rPr>
          <w:rFonts w:ascii="GHEA Grapalat" w:eastAsia="GHEA Grapalat" w:hAnsi="GHEA Grapalat" w:cs="GHEA Grapalat"/>
          <w:szCs w:val="24"/>
          <w:lang w:val="hy-AM"/>
        </w:rPr>
      </w:pPr>
      <w:r w:rsidRPr="005B0109">
        <w:rPr>
          <w:rFonts w:ascii="GHEA Grapalat" w:hAnsi="GHEA Grapalat"/>
          <w:color w:val="000000"/>
          <w:szCs w:val="24"/>
          <w:lang w:val="hy-AM"/>
        </w:rPr>
        <w:t>Նախագիծ</w:t>
      </w:r>
      <w:r w:rsidRPr="005B0109">
        <w:rPr>
          <w:rFonts w:ascii="GHEA Grapalat" w:eastAsia="GHEA Grapalat" w:hAnsi="GHEA Grapalat" w:cs="GHEA Grapalat"/>
          <w:szCs w:val="24"/>
          <w:lang w:val="hy-AM"/>
        </w:rPr>
        <w:t xml:space="preserve">ը բխում է </w:t>
      </w:r>
      <w:r w:rsidR="00192824" w:rsidRPr="005B0109">
        <w:rPr>
          <w:rFonts w:ascii="GHEA Grapalat" w:hAnsi="GHEA Grapalat" w:cs="Sylfaen"/>
          <w:bCs/>
          <w:szCs w:val="24"/>
          <w:lang w:val="hy-AM"/>
        </w:rPr>
        <w:t>2023 թվականի հոկտեմբերի 3-ին ընդունված</w:t>
      </w:r>
      <w:r w:rsidR="00192824" w:rsidRPr="005B0109">
        <w:rPr>
          <w:rFonts w:ascii="GHEA Grapalat" w:hAnsi="GHEA Grapalat" w:cs="Sylfaen"/>
          <w:b/>
          <w:szCs w:val="24"/>
          <w:lang w:val="hy-AM"/>
        </w:rPr>
        <w:t xml:space="preserve"> «</w:t>
      </w:r>
      <w:r w:rsidR="00192824" w:rsidRPr="005B0109">
        <w:rPr>
          <w:rFonts w:ascii="GHEA Grapalat" w:hAnsi="GHEA Grapalat" w:cs="Sylfaen"/>
          <w:szCs w:val="24"/>
          <w:lang w:val="hy-AM"/>
        </w:rPr>
        <w:t>«Հարկադիր կատարումն ապահովող ծառայության մասին» ՀՀ օրենքում փոփոխություններ և լրացումներ կատարելու մասին»» ՀՕ-301-Ն օրենքից։</w:t>
      </w:r>
    </w:p>
    <w:p w14:paraId="2D870F8B" w14:textId="77777777" w:rsidR="00597C0E" w:rsidRPr="005B0109" w:rsidRDefault="00597C0E" w:rsidP="00D92429">
      <w:pPr>
        <w:tabs>
          <w:tab w:val="left" w:pos="720"/>
          <w:tab w:val="left" w:pos="851"/>
          <w:tab w:val="left" w:pos="993"/>
        </w:tabs>
        <w:spacing w:after="0" w:line="276" w:lineRule="auto"/>
        <w:ind w:right="-1" w:firstLine="630"/>
        <w:jc w:val="both"/>
        <w:rPr>
          <w:rFonts w:ascii="GHEA Grapalat" w:hAnsi="GHEA Grapalat"/>
          <w:szCs w:val="24"/>
          <w:lang w:val="hy-AM"/>
        </w:rPr>
      </w:pPr>
      <w:r w:rsidRPr="005B0109">
        <w:rPr>
          <w:rFonts w:ascii="GHEA Grapalat" w:eastAsia="GHEA Grapalat" w:hAnsi="GHEA Grapalat" w:cs="GHEA Grapalat"/>
          <w:szCs w:val="24"/>
          <w:lang w:val="hy-AM"/>
        </w:rPr>
        <w:t xml:space="preserve">Նախագծի ընդունման անհրաժեշտությունը պայմանավորված է ՀՀ կառավարության 2021 թվականի նոյեմբերի 18-ի N 1902-Լ որոշմամբ հաստատված՝ Հայաստանի Հանրապետության կառավարության 2021-2026 թվականների գործունեության միջոցառումների ծրագրի </w:t>
      </w:r>
      <w:r w:rsidRPr="005B0109">
        <w:rPr>
          <w:rFonts w:ascii="GHEA Grapalat" w:hAnsi="GHEA Grapalat"/>
          <w:szCs w:val="24"/>
          <w:lang w:val="hy-AM"/>
        </w:rPr>
        <w:t>19-րդ կետով սահմանված՝ կատարողական վարույթի արդյունավետության բարձրացման միջոցառման իրականացմամբ։</w:t>
      </w:r>
    </w:p>
    <w:p w14:paraId="1D2E4305" w14:textId="4B7478C8" w:rsidR="00597C0E" w:rsidRPr="005B0109" w:rsidRDefault="00597C0E" w:rsidP="00D92429">
      <w:pPr>
        <w:pStyle w:val="BodyText"/>
        <w:tabs>
          <w:tab w:val="left" w:pos="851"/>
        </w:tabs>
        <w:spacing w:line="276" w:lineRule="auto"/>
        <w:ind w:right="-1" w:firstLine="630"/>
        <w:jc w:val="both"/>
        <w:rPr>
          <w:rFonts w:ascii="GHEA Grapalat" w:hAnsi="GHEA Grapalat"/>
          <w:color w:val="000000"/>
          <w:shd w:val="clear" w:color="auto" w:fill="FFFFFF"/>
          <w:lang w:val="hy-AM"/>
        </w:rPr>
      </w:pPr>
    </w:p>
    <w:p w14:paraId="1516056E" w14:textId="0A68C974" w:rsidR="001830EA" w:rsidRPr="00665C1D" w:rsidRDefault="001830EA" w:rsidP="00D92429">
      <w:pPr>
        <w:pStyle w:val="NormalWeb"/>
        <w:tabs>
          <w:tab w:val="left" w:pos="851"/>
          <w:tab w:val="left" w:pos="993"/>
        </w:tabs>
        <w:spacing w:after="0" w:line="276" w:lineRule="auto"/>
        <w:ind w:right="-1"/>
        <w:rPr>
          <w:rFonts w:ascii="GHEA Grapalat" w:hAnsi="GHEA Grapalat"/>
          <w:lang w:val="hy-AM"/>
        </w:rPr>
      </w:pPr>
    </w:p>
    <w:sectPr w:rsidR="001830EA" w:rsidRPr="00665C1D" w:rsidSect="00D92429">
      <w:pgSz w:w="12240" w:h="15840"/>
      <w:pgMar w:top="1134" w:right="567" w:bottom="567" w:left="113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0F9B"/>
    <w:multiLevelType w:val="hybridMultilevel"/>
    <w:tmpl w:val="5D7A9E02"/>
    <w:lvl w:ilvl="0" w:tplc="FA7E64AA">
      <w:start w:val="1"/>
      <w:numFmt w:val="decimal"/>
      <w:lvlText w:val="%1."/>
      <w:lvlJc w:val="left"/>
      <w:pPr>
        <w:ind w:left="261" w:hanging="360"/>
      </w:pPr>
      <w:rPr>
        <w:rFonts w:cs="GHEA Mariam" w:hint="default"/>
      </w:rPr>
    </w:lvl>
    <w:lvl w:ilvl="1" w:tplc="042B0019" w:tentative="1">
      <w:start w:val="1"/>
      <w:numFmt w:val="lowerLetter"/>
      <w:lvlText w:val="%2."/>
      <w:lvlJc w:val="left"/>
      <w:pPr>
        <w:ind w:left="981" w:hanging="360"/>
      </w:pPr>
    </w:lvl>
    <w:lvl w:ilvl="2" w:tplc="042B001B" w:tentative="1">
      <w:start w:val="1"/>
      <w:numFmt w:val="lowerRoman"/>
      <w:lvlText w:val="%3."/>
      <w:lvlJc w:val="right"/>
      <w:pPr>
        <w:ind w:left="1701" w:hanging="180"/>
      </w:pPr>
    </w:lvl>
    <w:lvl w:ilvl="3" w:tplc="042B000F" w:tentative="1">
      <w:start w:val="1"/>
      <w:numFmt w:val="decimal"/>
      <w:lvlText w:val="%4."/>
      <w:lvlJc w:val="left"/>
      <w:pPr>
        <w:ind w:left="2421" w:hanging="360"/>
      </w:pPr>
    </w:lvl>
    <w:lvl w:ilvl="4" w:tplc="042B0019" w:tentative="1">
      <w:start w:val="1"/>
      <w:numFmt w:val="lowerLetter"/>
      <w:lvlText w:val="%5."/>
      <w:lvlJc w:val="left"/>
      <w:pPr>
        <w:ind w:left="3141" w:hanging="360"/>
      </w:pPr>
    </w:lvl>
    <w:lvl w:ilvl="5" w:tplc="042B001B" w:tentative="1">
      <w:start w:val="1"/>
      <w:numFmt w:val="lowerRoman"/>
      <w:lvlText w:val="%6."/>
      <w:lvlJc w:val="right"/>
      <w:pPr>
        <w:ind w:left="3861" w:hanging="180"/>
      </w:pPr>
    </w:lvl>
    <w:lvl w:ilvl="6" w:tplc="042B000F" w:tentative="1">
      <w:start w:val="1"/>
      <w:numFmt w:val="decimal"/>
      <w:lvlText w:val="%7."/>
      <w:lvlJc w:val="left"/>
      <w:pPr>
        <w:ind w:left="4581" w:hanging="360"/>
      </w:pPr>
    </w:lvl>
    <w:lvl w:ilvl="7" w:tplc="042B0019" w:tentative="1">
      <w:start w:val="1"/>
      <w:numFmt w:val="lowerLetter"/>
      <w:lvlText w:val="%8."/>
      <w:lvlJc w:val="left"/>
      <w:pPr>
        <w:ind w:left="5301" w:hanging="360"/>
      </w:pPr>
    </w:lvl>
    <w:lvl w:ilvl="8" w:tplc="042B001B" w:tentative="1">
      <w:start w:val="1"/>
      <w:numFmt w:val="lowerRoman"/>
      <w:lvlText w:val="%9."/>
      <w:lvlJc w:val="right"/>
      <w:pPr>
        <w:ind w:left="6021" w:hanging="180"/>
      </w:pPr>
    </w:lvl>
  </w:abstractNum>
  <w:abstractNum w:abstractNumId="1" w15:restartNumberingAfterBreak="0">
    <w:nsid w:val="13E15752"/>
    <w:multiLevelType w:val="hybridMultilevel"/>
    <w:tmpl w:val="DC72809E"/>
    <w:lvl w:ilvl="0" w:tplc="46523850">
      <w:start w:val="1"/>
      <w:numFmt w:val="decimal"/>
      <w:lvlText w:val="%1)"/>
      <w:lvlJc w:val="left"/>
      <w:pPr>
        <w:ind w:left="7808" w:hanging="360"/>
      </w:pPr>
      <w:rPr>
        <w:rFonts w:hint="default"/>
      </w:rPr>
    </w:lvl>
    <w:lvl w:ilvl="1" w:tplc="042B0019" w:tentative="1">
      <w:start w:val="1"/>
      <w:numFmt w:val="lowerLetter"/>
      <w:lvlText w:val="%2."/>
      <w:lvlJc w:val="left"/>
      <w:pPr>
        <w:ind w:left="8528" w:hanging="360"/>
      </w:pPr>
    </w:lvl>
    <w:lvl w:ilvl="2" w:tplc="042B001B" w:tentative="1">
      <w:start w:val="1"/>
      <w:numFmt w:val="lowerRoman"/>
      <w:lvlText w:val="%3."/>
      <w:lvlJc w:val="right"/>
      <w:pPr>
        <w:ind w:left="9248" w:hanging="180"/>
      </w:pPr>
    </w:lvl>
    <w:lvl w:ilvl="3" w:tplc="042B000F" w:tentative="1">
      <w:start w:val="1"/>
      <w:numFmt w:val="decimal"/>
      <w:lvlText w:val="%4."/>
      <w:lvlJc w:val="left"/>
      <w:pPr>
        <w:ind w:left="9968" w:hanging="360"/>
      </w:pPr>
    </w:lvl>
    <w:lvl w:ilvl="4" w:tplc="042B0019" w:tentative="1">
      <w:start w:val="1"/>
      <w:numFmt w:val="lowerLetter"/>
      <w:lvlText w:val="%5."/>
      <w:lvlJc w:val="left"/>
      <w:pPr>
        <w:ind w:left="10688" w:hanging="360"/>
      </w:pPr>
    </w:lvl>
    <w:lvl w:ilvl="5" w:tplc="042B001B" w:tentative="1">
      <w:start w:val="1"/>
      <w:numFmt w:val="lowerRoman"/>
      <w:lvlText w:val="%6."/>
      <w:lvlJc w:val="right"/>
      <w:pPr>
        <w:ind w:left="11408" w:hanging="180"/>
      </w:pPr>
    </w:lvl>
    <w:lvl w:ilvl="6" w:tplc="042B000F" w:tentative="1">
      <w:start w:val="1"/>
      <w:numFmt w:val="decimal"/>
      <w:lvlText w:val="%7."/>
      <w:lvlJc w:val="left"/>
      <w:pPr>
        <w:ind w:left="12128" w:hanging="360"/>
      </w:pPr>
    </w:lvl>
    <w:lvl w:ilvl="7" w:tplc="042B0019" w:tentative="1">
      <w:start w:val="1"/>
      <w:numFmt w:val="lowerLetter"/>
      <w:lvlText w:val="%8."/>
      <w:lvlJc w:val="left"/>
      <w:pPr>
        <w:ind w:left="12848" w:hanging="360"/>
      </w:pPr>
    </w:lvl>
    <w:lvl w:ilvl="8" w:tplc="042B001B" w:tentative="1">
      <w:start w:val="1"/>
      <w:numFmt w:val="lowerRoman"/>
      <w:lvlText w:val="%9."/>
      <w:lvlJc w:val="right"/>
      <w:pPr>
        <w:ind w:left="13568" w:hanging="180"/>
      </w:pPr>
    </w:lvl>
  </w:abstractNum>
  <w:abstractNum w:abstractNumId="2" w15:restartNumberingAfterBreak="0">
    <w:nsid w:val="149D07AA"/>
    <w:multiLevelType w:val="hybridMultilevel"/>
    <w:tmpl w:val="EEFCE34A"/>
    <w:lvl w:ilvl="0" w:tplc="042B000F">
      <w:start w:val="1"/>
      <w:numFmt w:val="decimal"/>
      <w:lvlText w:val="%1."/>
      <w:lvlJc w:val="left"/>
      <w:pPr>
        <w:ind w:left="92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 w15:restartNumberingAfterBreak="0">
    <w:nsid w:val="24BA3254"/>
    <w:multiLevelType w:val="hybridMultilevel"/>
    <w:tmpl w:val="1976213A"/>
    <w:lvl w:ilvl="0" w:tplc="E474DB54">
      <w:start w:val="1"/>
      <w:numFmt w:val="decimal"/>
      <w:lvlText w:val="%1)"/>
      <w:lvlJc w:val="left"/>
      <w:pPr>
        <w:ind w:left="1455" w:hanging="360"/>
      </w:pPr>
      <w:rPr>
        <w:rFonts w:hint="default"/>
      </w:rPr>
    </w:lvl>
    <w:lvl w:ilvl="1" w:tplc="042B0019" w:tentative="1">
      <w:start w:val="1"/>
      <w:numFmt w:val="lowerLetter"/>
      <w:lvlText w:val="%2."/>
      <w:lvlJc w:val="left"/>
      <w:pPr>
        <w:ind w:left="2175" w:hanging="360"/>
      </w:pPr>
    </w:lvl>
    <w:lvl w:ilvl="2" w:tplc="042B001B" w:tentative="1">
      <w:start w:val="1"/>
      <w:numFmt w:val="lowerRoman"/>
      <w:lvlText w:val="%3."/>
      <w:lvlJc w:val="right"/>
      <w:pPr>
        <w:ind w:left="2895" w:hanging="180"/>
      </w:pPr>
    </w:lvl>
    <w:lvl w:ilvl="3" w:tplc="042B000F" w:tentative="1">
      <w:start w:val="1"/>
      <w:numFmt w:val="decimal"/>
      <w:lvlText w:val="%4."/>
      <w:lvlJc w:val="left"/>
      <w:pPr>
        <w:ind w:left="3615" w:hanging="360"/>
      </w:pPr>
    </w:lvl>
    <w:lvl w:ilvl="4" w:tplc="042B0019" w:tentative="1">
      <w:start w:val="1"/>
      <w:numFmt w:val="lowerLetter"/>
      <w:lvlText w:val="%5."/>
      <w:lvlJc w:val="left"/>
      <w:pPr>
        <w:ind w:left="4335" w:hanging="360"/>
      </w:pPr>
    </w:lvl>
    <w:lvl w:ilvl="5" w:tplc="042B001B" w:tentative="1">
      <w:start w:val="1"/>
      <w:numFmt w:val="lowerRoman"/>
      <w:lvlText w:val="%6."/>
      <w:lvlJc w:val="right"/>
      <w:pPr>
        <w:ind w:left="5055" w:hanging="180"/>
      </w:pPr>
    </w:lvl>
    <w:lvl w:ilvl="6" w:tplc="042B000F" w:tentative="1">
      <w:start w:val="1"/>
      <w:numFmt w:val="decimal"/>
      <w:lvlText w:val="%7."/>
      <w:lvlJc w:val="left"/>
      <w:pPr>
        <w:ind w:left="5775" w:hanging="360"/>
      </w:pPr>
    </w:lvl>
    <w:lvl w:ilvl="7" w:tplc="042B0019" w:tentative="1">
      <w:start w:val="1"/>
      <w:numFmt w:val="lowerLetter"/>
      <w:lvlText w:val="%8."/>
      <w:lvlJc w:val="left"/>
      <w:pPr>
        <w:ind w:left="6495" w:hanging="360"/>
      </w:pPr>
    </w:lvl>
    <w:lvl w:ilvl="8" w:tplc="042B001B" w:tentative="1">
      <w:start w:val="1"/>
      <w:numFmt w:val="lowerRoman"/>
      <w:lvlText w:val="%9."/>
      <w:lvlJc w:val="right"/>
      <w:pPr>
        <w:ind w:left="7215" w:hanging="180"/>
      </w:pPr>
    </w:lvl>
  </w:abstractNum>
  <w:abstractNum w:abstractNumId="4" w15:restartNumberingAfterBreak="0">
    <w:nsid w:val="385C651E"/>
    <w:multiLevelType w:val="hybridMultilevel"/>
    <w:tmpl w:val="D0DC3646"/>
    <w:lvl w:ilvl="0" w:tplc="6ABE9C94">
      <w:start w:val="1"/>
      <w:numFmt w:val="decimal"/>
      <w:lvlText w:val="%1)"/>
      <w:lvlJc w:val="left"/>
      <w:pPr>
        <w:ind w:left="927" w:hanging="360"/>
      </w:pPr>
      <w:rPr>
        <w:rFonts w:hint="default"/>
        <w:b w:val="0"/>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5" w15:restartNumberingAfterBreak="0">
    <w:nsid w:val="3C5A113E"/>
    <w:multiLevelType w:val="hybridMultilevel"/>
    <w:tmpl w:val="53BA7AD4"/>
    <w:lvl w:ilvl="0" w:tplc="B1AC97DC">
      <w:start w:val="1"/>
      <w:numFmt w:val="decimal"/>
      <w:lvlText w:val="%1)"/>
      <w:lvlJc w:val="left"/>
      <w:pPr>
        <w:ind w:left="1080" w:hanging="360"/>
      </w:pPr>
      <w:rPr>
        <w:rFonts w:eastAsiaTheme="minorHAnsi" w:hint="default"/>
      </w:rPr>
    </w:lvl>
    <w:lvl w:ilvl="1" w:tplc="042B0019" w:tentative="1">
      <w:start w:val="1"/>
      <w:numFmt w:val="lowerLetter"/>
      <w:lvlText w:val="%2."/>
      <w:lvlJc w:val="left"/>
      <w:pPr>
        <w:ind w:left="1800" w:hanging="360"/>
      </w:pPr>
    </w:lvl>
    <w:lvl w:ilvl="2" w:tplc="042B001B" w:tentative="1">
      <w:start w:val="1"/>
      <w:numFmt w:val="lowerRoman"/>
      <w:lvlText w:val="%3."/>
      <w:lvlJc w:val="right"/>
      <w:pPr>
        <w:ind w:left="2520" w:hanging="180"/>
      </w:pPr>
    </w:lvl>
    <w:lvl w:ilvl="3" w:tplc="042B000F" w:tentative="1">
      <w:start w:val="1"/>
      <w:numFmt w:val="decimal"/>
      <w:lvlText w:val="%4."/>
      <w:lvlJc w:val="left"/>
      <w:pPr>
        <w:ind w:left="3240" w:hanging="360"/>
      </w:pPr>
    </w:lvl>
    <w:lvl w:ilvl="4" w:tplc="042B0019" w:tentative="1">
      <w:start w:val="1"/>
      <w:numFmt w:val="lowerLetter"/>
      <w:lvlText w:val="%5."/>
      <w:lvlJc w:val="left"/>
      <w:pPr>
        <w:ind w:left="3960" w:hanging="360"/>
      </w:pPr>
    </w:lvl>
    <w:lvl w:ilvl="5" w:tplc="042B001B" w:tentative="1">
      <w:start w:val="1"/>
      <w:numFmt w:val="lowerRoman"/>
      <w:lvlText w:val="%6."/>
      <w:lvlJc w:val="right"/>
      <w:pPr>
        <w:ind w:left="4680" w:hanging="180"/>
      </w:pPr>
    </w:lvl>
    <w:lvl w:ilvl="6" w:tplc="042B000F" w:tentative="1">
      <w:start w:val="1"/>
      <w:numFmt w:val="decimal"/>
      <w:lvlText w:val="%7."/>
      <w:lvlJc w:val="left"/>
      <w:pPr>
        <w:ind w:left="5400" w:hanging="360"/>
      </w:pPr>
    </w:lvl>
    <w:lvl w:ilvl="7" w:tplc="042B0019" w:tentative="1">
      <w:start w:val="1"/>
      <w:numFmt w:val="lowerLetter"/>
      <w:lvlText w:val="%8."/>
      <w:lvlJc w:val="left"/>
      <w:pPr>
        <w:ind w:left="6120" w:hanging="360"/>
      </w:pPr>
    </w:lvl>
    <w:lvl w:ilvl="8" w:tplc="042B001B" w:tentative="1">
      <w:start w:val="1"/>
      <w:numFmt w:val="lowerRoman"/>
      <w:lvlText w:val="%9."/>
      <w:lvlJc w:val="right"/>
      <w:pPr>
        <w:ind w:left="6840" w:hanging="180"/>
      </w:pPr>
    </w:lvl>
  </w:abstractNum>
  <w:abstractNum w:abstractNumId="6" w15:restartNumberingAfterBreak="0">
    <w:nsid w:val="41290E84"/>
    <w:multiLevelType w:val="hybridMultilevel"/>
    <w:tmpl w:val="F4D4EC1A"/>
    <w:lvl w:ilvl="0" w:tplc="042B0011">
      <w:start w:val="1"/>
      <w:numFmt w:val="decimal"/>
      <w:lvlText w:val="%1)"/>
      <w:lvlJc w:val="left"/>
      <w:pPr>
        <w:ind w:left="720" w:hanging="360"/>
      </w:pPr>
      <w:rPr>
        <w:rFonts w:hint="default"/>
      </w:r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7" w15:restartNumberingAfterBreak="0">
    <w:nsid w:val="41C862C8"/>
    <w:multiLevelType w:val="hybridMultilevel"/>
    <w:tmpl w:val="688AFA18"/>
    <w:lvl w:ilvl="0" w:tplc="5B5C5E0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15:restartNumberingAfterBreak="0">
    <w:nsid w:val="50FA5085"/>
    <w:multiLevelType w:val="hybridMultilevel"/>
    <w:tmpl w:val="5D7A9E02"/>
    <w:lvl w:ilvl="0" w:tplc="FA7E64AA">
      <w:start w:val="1"/>
      <w:numFmt w:val="decimal"/>
      <w:lvlText w:val="%1."/>
      <w:lvlJc w:val="left"/>
      <w:pPr>
        <w:ind w:left="261" w:hanging="360"/>
      </w:pPr>
      <w:rPr>
        <w:rFonts w:cs="GHEA Mariam" w:hint="default"/>
      </w:rPr>
    </w:lvl>
    <w:lvl w:ilvl="1" w:tplc="042B0019" w:tentative="1">
      <w:start w:val="1"/>
      <w:numFmt w:val="lowerLetter"/>
      <w:lvlText w:val="%2."/>
      <w:lvlJc w:val="left"/>
      <w:pPr>
        <w:ind w:left="981" w:hanging="360"/>
      </w:pPr>
    </w:lvl>
    <w:lvl w:ilvl="2" w:tplc="042B001B" w:tentative="1">
      <w:start w:val="1"/>
      <w:numFmt w:val="lowerRoman"/>
      <w:lvlText w:val="%3."/>
      <w:lvlJc w:val="right"/>
      <w:pPr>
        <w:ind w:left="1701" w:hanging="180"/>
      </w:pPr>
    </w:lvl>
    <w:lvl w:ilvl="3" w:tplc="042B000F" w:tentative="1">
      <w:start w:val="1"/>
      <w:numFmt w:val="decimal"/>
      <w:lvlText w:val="%4."/>
      <w:lvlJc w:val="left"/>
      <w:pPr>
        <w:ind w:left="2421" w:hanging="360"/>
      </w:pPr>
    </w:lvl>
    <w:lvl w:ilvl="4" w:tplc="042B0019" w:tentative="1">
      <w:start w:val="1"/>
      <w:numFmt w:val="lowerLetter"/>
      <w:lvlText w:val="%5."/>
      <w:lvlJc w:val="left"/>
      <w:pPr>
        <w:ind w:left="3141" w:hanging="360"/>
      </w:pPr>
    </w:lvl>
    <w:lvl w:ilvl="5" w:tplc="042B001B" w:tentative="1">
      <w:start w:val="1"/>
      <w:numFmt w:val="lowerRoman"/>
      <w:lvlText w:val="%6."/>
      <w:lvlJc w:val="right"/>
      <w:pPr>
        <w:ind w:left="3861" w:hanging="180"/>
      </w:pPr>
    </w:lvl>
    <w:lvl w:ilvl="6" w:tplc="042B000F" w:tentative="1">
      <w:start w:val="1"/>
      <w:numFmt w:val="decimal"/>
      <w:lvlText w:val="%7."/>
      <w:lvlJc w:val="left"/>
      <w:pPr>
        <w:ind w:left="4581" w:hanging="360"/>
      </w:pPr>
    </w:lvl>
    <w:lvl w:ilvl="7" w:tplc="042B0019" w:tentative="1">
      <w:start w:val="1"/>
      <w:numFmt w:val="lowerLetter"/>
      <w:lvlText w:val="%8."/>
      <w:lvlJc w:val="left"/>
      <w:pPr>
        <w:ind w:left="5301" w:hanging="360"/>
      </w:pPr>
    </w:lvl>
    <w:lvl w:ilvl="8" w:tplc="042B001B" w:tentative="1">
      <w:start w:val="1"/>
      <w:numFmt w:val="lowerRoman"/>
      <w:lvlText w:val="%9."/>
      <w:lvlJc w:val="right"/>
      <w:pPr>
        <w:ind w:left="6021" w:hanging="180"/>
      </w:pPr>
    </w:lvl>
  </w:abstractNum>
  <w:abstractNum w:abstractNumId="9" w15:restartNumberingAfterBreak="0">
    <w:nsid w:val="58EB6623"/>
    <w:multiLevelType w:val="hybridMultilevel"/>
    <w:tmpl w:val="D0E8E782"/>
    <w:lvl w:ilvl="0" w:tplc="042B0011">
      <w:start w:val="1"/>
      <w:numFmt w:val="decimal"/>
      <w:lvlText w:val="%1)"/>
      <w:lvlJc w:val="left"/>
      <w:pPr>
        <w:ind w:left="1095" w:hanging="360"/>
      </w:pPr>
    </w:lvl>
    <w:lvl w:ilvl="1" w:tplc="042B0019" w:tentative="1">
      <w:start w:val="1"/>
      <w:numFmt w:val="lowerLetter"/>
      <w:lvlText w:val="%2."/>
      <w:lvlJc w:val="left"/>
      <w:pPr>
        <w:ind w:left="1815" w:hanging="360"/>
      </w:pPr>
    </w:lvl>
    <w:lvl w:ilvl="2" w:tplc="042B001B" w:tentative="1">
      <w:start w:val="1"/>
      <w:numFmt w:val="lowerRoman"/>
      <w:lvlText w:val="%3."/>
      <w:lvlJc w:val="right"/>
      <w:pPr>
        <w:ind w:left="2535" w:hanging="180"/>
      </w:pPr>
    </w:lvl>
    <w:lvl w:ilvl="3" w:tplc="042B000F" w:tentative="1">
      <w:start w:val="1"/>
      <w:numFmt w:val="decimal"/>
      <w:lvlText w:val="%4."/>
      <w:lvlJc w:val="left"/>
      <w:pPr>
        <w:ind w:left="3255" w:hanging="360"/>
      </w:pPr>
    </w:lvl>
    <w:lvl w:ilvl="4" w:tplc="042B0019" w:tentative="1">
      <w:start w:val="1"/>
      <w:numFmt w:val="lowerLetter"/>
      <w:lvlText w:val="%5."/>
      <w:lvlJc w:val="left"/>
      <w:pPr>
        <w:ind w:left="3975" w:hanging="360"/>
      </w:pPr>
    </w:lvl>
    <w:lvl w:ilvl="5" w:tplc="042B001B" w:tentative="1">
      <w:start w:val="1"/>
      <w:numFmt w:val="lowerRoman"/>
      <w:lvlText w:val="%6."/>
      <w:lvlJc w:val="right"/>
      <w:pPr>
        <w:ind w:left="4695" w:hanging="180"/>
      </w:pPr>
    </w:lvl>
    <w:lvl w:ilvl="6" w:tplc="042B000F" w:tentative="1">
      <w:start w:val="1"/>
      <w:numFmt w:val="decimal"/>
      <w:lvlText w:val="%7."/>
      <w:lvlJc w:val="left"/>
      <w:pPr>
        <w:ind w:left="5415" w:hanging="360"/>
      </w:pPr>
    </w:lvl>
    <w:lvl w:ilvl="7" w:tplc="042B0019" w:tentative="1">
      <w:start w:val="1"/>
      <w:numFmt w:val="lowerLetter"/>
      <w:lvlText w:val="%8."/>
      <w:lvlJc w:val="left"/>
      <w:pPr>
        <w:ind w:left="6135" w:hanging="360"/>
      </w:pPr>
    </w:lvl>
    <w:lvl w:ilvl="8" w:tplc="042B001B" w:tentative="1">
      <w:start w:val="1"/>
      <w:numFmt w:val="lowerRoman"/>
      <w:lvlText w:val="%9."/>
      <w:lvlJc w:val="right"/>
      <w:pPr>
        <w:ind w:left="6855" w:hanging="180"/>
      </w:pPr>
    </w:lvl>
  </w:abstractNum>
  <w:abstractNum w:abstractNumId="10" w15:restartNumberingAfterBreak="0">
    <w:nsid w:val="657B7907"/>
    <w:multiLevelType w:val="hybridMultilevel"/>
    <w:tmpl w:val="2F5C4552"/>
    <w:lvl w:ilvl="0" w:tplc="2D18646E">
      <w:start w:val="1"/>
      <w:numFmt w:val="decimal"/>
      <w:lvlText w:val="%1)"/>
      <w:lvlJc w:val="left"/>
      <w:pPr>
        <w:ind w:left="927" w:hanging="360"/>
      </w:pPr>
      <w:rPr>
        <w:rFonts w:ascii="GHEA Grapalat" w:hAnsi="GHEA Grapalat" w:hint="default"/>
        <w:b/>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11" w15:restartNumberingAfterBreak="0">
    <w:nsid w:val="7B18114F"/>
    <w:multiLevelType w:val="multilevel"/>
    <w:tmpl w:val="1AFEEA26"/>
    <w:lvl w:ilvl="0">
      <w:start w:val="2"/>
      <w:numFmt w:val="decimal"/>
      <w:lvlText w:val="%1."/>
      <w:lvlJc w:val="left"/>
      <w:pPr>
        <w:ind w:left="900" w:hanging="360"/>
      </w:pPr>
      <w:rPr>
        <w:rFonts w:hint="default"/>
      </w:rPr>
    </w:lvl>
    <w:lvl w:ilvl="1">
      <w:start w:val="1"/>
      <w:numFmt w:val="decimal"/>
      <w:lvlText w:val="%2)"/>
      <w:lvlJc w:val="left"/>
      <w:pPr>
        <w:ind w:left="1332" w:hanging="432"/>
      </w:pPr>
      <w:rPr>
        <w:rFonts w:hint="default"/>
        <w:color w:val="auto"/>
      </w:rPr>
    </w:lvl>
    <w:lvl w:ilvl="2">
      <w:start w:val="1"/>
      <w:numFmt w:val="decimal"/>
      <w:lvlText w:val="%1.%2.%3."/>
      <w:lvlJc w:val="left"/>
      <w:pPr>
        <w:ind w:left="1764" w:hanging="504"/>
      </w:pPr>
      <w:rPr>
        <w:rFonts w:hint="default"/>
      </w:rPr>
    </w:lvl>
    <w:lvl w:ilvl="3">
      <w:start w:val="1"/>
      <w:numFmt w:val="decimal"/>
      <w:lvlText w:val="%1.%2.%3.%4."/>
      <w:lvlJc w:val="left"/>
      <w:pPr>
        <w:ind w:left="2268" w:hanging="648"/>
      </w:pPr>
      <w:rPr>
        <w:rFonts w:hint="default"/>
      </w:rPr>
    </w:lvl>
    <w:lvl w:ilvl="4">
      <w:start w:val="1"/>
      <w:numFmt w:val="decimal"/>
      <w:lvlText w:val="%1.%2.%3.%4.%5."/>
      <w:lvlJc w:val="left"/>
      <w:pPr>
        <w:ind w:left="2772" w:hanging="792"/>
      </w:pPr>
      <w:rPr>
        <w:rFonts w:hint="default"/>
      </w:rPr>
    </w:lvl>
    <w:lvl w:ilvl="5">
      <w:start w:val="1"/>
      <w:numFmt w:val="decimal"/>
      <w:lvlText w:val="%1.%2.%3.%4.%5.%6."/>
      <w:lvlJc w:val="left"/>
      <w:pPr>
        <w:ind w:left="3276" w:hanging="936"/>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84" w:hanging="1224"/>
      </w:pPr>
      <w:rPr>
        <w:rFonts w:hint="default"/>
      </w:rPr>
    </w:lvl>
    <w:lvl w:ilvl="8">
      <w:start w:val="1"/>
      <w:numFmt w:val="decimal"/>
      <w:lvlText w:val="%1.%2.%3.%4.%5.%6.%7.%8.%9."/>
      <w:lvlJc w:val="left"/>
      <w:pPr>
        <w:ind w:left="4860" w:hanging="1440"/>
      </w:pPr>
      <w:rPr>
        <w:rFonts w:hint="default"/>
      </w:rPr>
    </w:lvl>
  </w:abstractNum>
  <w:abstractNum w:abstractNumId="12" w15:restartNumberingAfterBreak="0">
    <w:nsid w:val="7BA41C7F"/>
    <w:multiLevelType w:val="hybridMultilevel"/>
    <w:tmpl w:val="50B6C0B4"/>
    <w:lvl w:ilvl="0" w:tplc="3408A4F2">
      <w:start w:val="1"/>
      <w:numFmt w:val="decimal"/>
      <w:lvlText w:val="%1)"/>
      <w:lvlJc w:val="left"/>
      <w:pPr>
        <w:ind w:left="735" w:hanging="360"/>
      </w:pPr>
      <w:rPr>
        <w:rFonts w:hint="default"/>
      </w:rPr>
    </w:lvl>
    <w:lvl w:ilvl="1" w:tplc="042B0019" w:tentative="1">
      <w:start w:val="1"/>
      <w:numFmt w:val="lowerLetter"/>
      <w:lvlText w:val="%2."/>
      <w:lvlJc w:val="left"/>
      <w:pPr>
        <w:ind w:left="1455" w:hanging="360"/>
      </w:pPr>
    </w:lvl>
    <w:lvl w:ilvl="2" w:tplc="042B001B" w:tentative="1">
      <w:start w:val="1"/>
      <w:numFmt w:val="lowerRoman"/>
      <w:lvlText w:val="%3."/>
      <w:lvlJc w:val="right"/>
      <w:pPr>
        <w:ind w:left="2175" w:hanging="180"/>
      </w:pPr>
    </w:lvl>
    <w:lvl w:ilvl="3" w:tplc="042B000F" w:tentative="1">
      <w:start w:val="1"/>
      <w:numFmt w:val="decimal"/>
      <w:lvlText w:val="%4."/>
      <w:lvlJc w:val="left"/>
      <w:pPr>
        <w:ind w:left="2895" w:hanging="360"/>
      </w:pPr>
    </w:lvl>
    <w:lvl w:ilvl="4" w:tplc="042B0019" w:tentative="1">
      <w:start w:val="1"/>
      <w:numFmt w:val="lowerLetter"/>
      <w:lvlText w:val="%5."/>
      <w:lvlJc w:val="left"/>
      <w:pPr>
        <w:ind w:left="3615" w:hanging="360"/>
      </w:pPr>
    </w:lvl>
    <w:lvl w:ilvl="5" w:tplc="042B001B" w:tentative="1">
      <w:start w:val="1"/>
      <w:numFmt w:val="lowerRoman"/>
      <w:lvlText w:val="%6."/>
      <w:lvlJc w:val="right"/>
      <w:pPr>
        <w:ind w:left="4335" w:hanging="180"/>
      </w:pPr>
    </w:lvl>
    <w:lvl w:ilvl="6" w:tplc="042B000F" w:tentative="1">
      <w:start w:val="1"/>
      <w:numFmt w:val="decimal"/>
      <w:lvlText w:val="%7."/>
      <w:lvlJc w:val="left"/>
      <w:pPr>
        <w:ind w:left="5055" w:hanging="360"/>
      </w:pPr>
    </w:lvl>
    <w:lvl w:ilvl="7" w:tplc="042B0019" w:tentative="1">
      <w:start w:val="1"/>
      <w:numFmt w:val="lowerLetter"/>
      <w:lvlText w:val="%8."/>
      <w:lvlJc w:val="left"/>
      <w:pPr>
        <w:ind w:left="5775" w:hanging="360"/>
      </w:pPr>
    </w:lvl>
    <w:lvl w:ilvl="8" w:tplc="042B001B" w:tentative="1">
      <w:start w:val="1"/>
      <w:numFmt w:val="lowerRoman"/>
      <w:lvlText w:val="%9."/>
      <w:lvlJc w:val="right"/>
      <w:pPr>
        <w:ind w:left="6495" w:hanging="180"/>
      </w:pPr>
    </w:lvl>
  </w:abstractNum>
  <w:num w:numId="1">
    <w:abstractNumId w:val="11"/>
  </w:num>
  <w:num w:numId="2">
    <w:abstractNumId w:val="10"/>
  </w:num>
  <w:num w:numId="3">
    <w:abstractNumId w:val="1"/>
  </w:num>
  <w:num w:numId="4">
    <w:abstractNumId w:val="9"/>
  </w:num>
  <w:num w:numId="5">
    <w:abstractNumId w:val="12"/>
  </w:num>
  <w:num w:numId="6">
    <w:abstractNumId w:val="3"/>
  </w:num>
  <w:num w:numId="7">
    <w:abstractNumId w:val="6"/>
  </w:num>
  <w:num w:numId="8">
    <w:abstractNumId w:val="5"/>
  </w:num>
  <w:num w:numId="9">
    <w:abstractNumId w:val="4"/>
  </w:num>
  <w:num w:numId="10">
    <w:abstractNumId w:val="8"/>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32"/>
    <w:rsid w:val="00014B80"/>
    <w:rsid w:val="00045166"/>
    <w:rsid w:val="0005699D"/>
    <w:rsid w:val="00057F5F"/>
    <w:rsid w:val="00062474"/>
    <w:rsid w:val="000731C6"/>
    <w:rsid w:val="00076304"/>
    <w:rsid w:val="00086812"/>
    <w:rsid w:val="000A5AF8"/>
    <w:rsid w:val="000A7CA1"/>
    <w:rsid w:val="000B1D73"/>
    <w:rsid w:val="000B2251"/>
    <w:rsid w:val="000B2259"/>
    <w:rsid w:val="000B68B9"/>
    <w:rsid w:val="000D31DF"/>
    <w:rsid w:val="00100741"/>
    <w:rsid w:val="0012449E"/>
    <w:rsid w:val="00124745"/>
    <w:rsid w:val="0014062B"/>
    <w:rsid w:val="00146761"/>
    <w:rsid w:val="00181F52"/>
    <w:rsid w:val="001830EA"/>
    <w:rsid w:val="00192824"/>
    <w:rsid w:val="00193499"/>
    <w:rsid w:val="00196411"/>
    <w:rsid w:val="001A3DE4"/>
    <w:rsid w:val="001A7476"/>
    <w:rsid w:val="001C68C4"/>
    <w:rsid w:val="001C6A3D"/>
    <w:rsid w:val="001C6FA4"/>
    <w:rsid w:val="001D75F2"/>
    <w:rsid w:val="001D7D91"/>
    <w:rsid w:val="001F6F5F"/>
    <w:rsid w:val="002016B1"/>
    <w:rsid w:val="002059BC"/>
    <w:rsid w:val="00206A7E"/>
    <w:rsid w:val="002137BB"/>
    <w:rsid w:val="00224E8D"/>
    <w:rsid w:val="0025665B"/>
    <w:rsid w:val="00282186"/>
    <w:rsid w:val="002823F0"/>
    <w:rsid w:val="002A7CEB"/>
    <w:rsid w:val="002B06B1"/>
    <w:rsid w:val="002C4D27"/>
    <w:rsid w:val="002D160F"/>
    <w:rsid w:val="002E468B"/>
    <w:rsid w:val="00313CBA"/>
    <w:rsid w:val="003151B4"/>
    <w:rsid w:val="003347B3"/>
    <w:rsid w:val="00351BBB"/>
    <w:rsid w:val="00366705"/>
    <w:rsid w:val="0036718C"/>
    <w:rsid w:val="00380B29"/>
    <w:rsid w:val="003945A4"/>
    <w:rsid w:val="00397973"/>
    <w:rsid w:val="003A7946"/>
    <w:rsid w:val="003B7348"/>
    <w:rsid w:val="003C7E55"/>
    <w:rsid w:val="003F3D3A"/>
    <w:rsid w:val="003F6CED"/>
    <w:rsid w:val="00402FC1"/>
    <w:rsid w:val="00421A32"/>
    <w:rsid w:val="00435A91"/>
    <w:rsid w:val="00442F5E"/>
    <w:rsid w:val="00457C5E"/>
    <w:rsid w:val="004608EE"/>
    <w:rsid w:val="004679AD"/>
    <w:rsid w:val="004710FF"/>
    <w:rsid w:val="00485AAD"/>
    <w:rsid w:val="00495B79"/>
    <w:rsid w:val="004B05F7"/>
    <w:rsid w:val="004B43EC"/>
    <w:rsid w:val="00504E17"/>
    <w:rsid w:val="0050791A"/>
    <w:rsid w:val="00516F7E"/>
    <w:rsid w:val="00536796"/>
    <w:rsid w:val="005570FF"/>
    <w:rsid w:val="00570E3C"/>
    <w:rsid w:val="00594604"/>
    <w:rsid w:val="00597BEF"/>
    <w:rsid w:val="00597C0E"/>
    <w:rsid w:val="005A45E1"/>
    <w:rsid w:val="005A713A"/>
    <w:rsid w:val="005A7928"/>
    <w:rsid w:val="005B0109"/>
    <w:rsid w:val="005E10EB"/>
    <w:rsid w:val="005E5FA3"/>
    <w:rsid w:val="006058B7"/>
    <w:rsid w:val="00642A2A"/>
    <w:rsid w:val="0064305B"/>
    <w:rsid w:val="00646EFF"/>
    <w:rsid w:val="006629B3"/>
    <w:rsid w:val="00665C1D"/>
    <w:rsid w:val="00685A9D"/>
    <w:rsid w:val="00695ED9"/>
    <w:rsid w:val="006D311A"/>
    <w:rsid w:val="006E3DA0"/>
    <w:rsid w:val="006F5BF1"/>
    <w:rsid w:val="00706737"/>
    <w:rsid w:val="00715D91"/>
    <w:rsid w:val="00737D3F"/>
    <w:rsid w:val="007409B9"/>
    <w:rsid w:val="00745FF8"/>
    <w:rsid w:val="00747769"/>
    <w:rsid w:val="0075594D"/>
    <w:rsid w:val="00764D4C"/>
    <w:rsid w:val="00765060"/>
    <w:rsid w:val="00787FD2"/>
    <w:rsid w:val="007A3BD2"/>
    <w:rsid w:val="007C6C5E"/>
    <w:rsid w:val="007D0086"/>
    <w:rsid w:val="007D6935"/>
    <w:rsid w:val="007E7DBA"/>
    <w:rsid w:val="007F62BB"/>
    <w:rsid w:val="00824124"/>
    <w:rsid w:val="008244BF"/>
    <w:rsid w:val="008502A9"/>
    <w:rsid w:val="00867DD5"/>
    <w:rsid w:val="00870742"/>
    <w:rsid w:val="0088484A"/>
    <w:rsid w:val="008A261C"/>
    <w:rsid w:val="008A4CF4"/>
    <w:rsid w:val="008B683A"/>
    <w:rsid w:val="008D632E"/>
    <w:rsid w:val="008E6A8C"/>
    <w:rsid w:val="008E729C"/>
    <w:rsid w:val="008F0A59"/>
    <w:rsid w:val="008F3A2B"/>
    <w:rsid w:val="009146FB"/>
    <w:rsid w:val="00914858"/>
    <w:rsid w:val="00915BD1"/>
    <w:rsid w:val="00921588"/>
    <w:rsid w:val="009416B4"/>
    <w:rsid w:val="009428C0"/>
    <w:rsid w:val="0094678E"/>
    <w:rsid w:val="009527C8"/>
    <w:rsid w:val="009608E5"/>
    <w:rsid w:val="00960C39"/>
    <w:rsid w:val="00972B87"/>
    <w:rsid w:val="00985109"/>
    <w:rsid w:val="00993B2F"/>
    <w:rsid w:val="009A15CE"/>
    <w:rsid w:val="009E165F"/>
    <w:rsid w:val="009F7AAD"/>
    <w:rsid w:val="00A00FFA"/>
    <w:rsid w:val="00A027C3"/>
    <w:rsid w:val="00A04AC3"/>
    <w:rsid w:val="00A06C93"/>
    <w:rsid w:val="00A109B2"/>
    <w:rsid w:val="00A269FE"/>
    <w:rsid w:val="00A4121A"/>
    <w:rsid w:val="00A45248"/>
    <w:rsid w:val="00A57DCB"/>
    <w:rsid w:val="00A6304E"/>
    <w:rsid w:val="00A76552"/>
    <w:rsid w:val="00A84C07"/>
    <w:rsid w:val="00AA17B0"/>
    <w:rsid w:val="00AC2152"/>
    <w:rsid w:val="00B04978"/>
    <w:rsid w:val="00B10B82"/>
    <w:rsid w:val="00B33886"/>
    <w:rsid w:val="00B37F41"/>
    <w:rsid w:val="00B72B84"/>
    <w:rsid w:val="00B86E16"/>
    <w:rsid w:val="00B87266"/>
    <w:rsid w:val="00B96718"/>
    <w:rsid w:val="00BA1289"/>
    <w:rsid w:val="00BA75CE"/>
    <w:rsid w:val="00BD3E10"/>
    <w:rsid w:val="00BE050D"/>
    <w:rsid w:val="00C14D75"/>
    <w:rsid w:val="00C84166"/>
    <w:rsid w:val="00CA13CD"/>
    <w:rsid w:val="00CB1E0A"/>
    <w:rsid w:val="00CD26FD"/>
    <w:rsid w:val="00CD3383"/>
    <w:rsid w:val="00CD7E4C"/>
    <w:rsid w:val="00CE1B47"/>
    <w:rsid w:val="00D12F42"/>
    <w:rsid w:val="00D43B4B"/>
    <w:rsid w:val="00D4558A"/>
    <w:rsid w:val="00D52205"/>
    <w:rsid w:val="00D56316"/>
    <w:rsid w:val="00D774A7"/>
    <w:rsid w:val="00D92429"/>
    <w:rsid w:val="00DC1FCC"/>
    <w:rsid w:val="00DC3C98"/>
    <w:rsid w:val="00DD1589"/>
    <w:rsid w:val="00DE220B"/>
    <w:rsid w:val="00DE4A14"/>
    <w:rsid w:val="00DE4E28"/>
    <w:rsid w:val="00E25A52"/>
    <w:rsid w:val="00E467F7"/>
    <w:rsid w:val="00E77149"/>
    <w:rsid w:val="00E77642"/>
    <w:rsid w:val="00E82E23"/>
    <w:rsid w:val="00E924DA"/>
    <w:rsid w:val="00E93C1A"/>
    <w:rsid w:val="00EB6A27"/>
    <w:rsid w:val="00ED14EE"/>
    <w:rsid w:val="00ED4524"/>
    <w:rsid w:val="00ED57C1"/>
    <w:rsid w:val="00EF7E3D"/>
    <w:rsid w:val="00F06012"/>
    <w:rsid w:val="00F130D9"/>
    <w:rsid w:val="00F36CCA"/>
    <w:rsid w:val="00F651BF"/>
    <w:rsid w:val="00F6530F"/>
    <w:rsid w:val="00F812D1"/>
    <w:rsid w:val="00F9045A"/>
    <w:rsid w:val="00FB3B17"/>
    <w:rsid w:val="00FB4669"/>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253F3"/>
  <w15:docId w15:val="{DC4BBFF4-9DAD-48B8-A2CB-214DB111E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A32"/>
    <w:pPr>
      <w:spacing w:after="200"/>
    </w:pPr>
    <w:rPr>
      <w:rFonts w:ascii="Times Armenian" w:eastAsia="Calibri" w:hAnsi="Times Armenian" w:cs="Times New 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0E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0EA"/>
    <w:rPr>
      <w:rFonts w:ascii="Segoe UI" w:eastAsia="Calibri" w:hAnsi="Segoe UI" w:cs="Segoe UI"/>
      <w:sz w:val="18"/>
      <w:szCs w:val="18"/>
      <w:lang w:val="ru-RU"/>
    </w:rPr>
  </w:style>
  <w:style w:type="paragraph" w:styleId="ListParagraph">
    <w:name w:val="List Paragraph"/>
    <w:aliases w:val="Akapit z listą BS,List Paragraph 1,List_Paragraph,Multilevel para_II,Абзац,List Paragraph (numbered (a)),OBC Bullet,List Paragraph11,Normal numbered,Paragraphe de liste PBLH,Bullets,List Paragraph1,References,List Paragraph nowy,Liste 1,3"/>
    <w:basedOn w:val="Normal"/>
    <w:link w:val="ListParagraphChar"/>
    <w:uiPriority w:val="34"/>
    <w:qFormat/>
    <w:rsid w:val="00C84166"/>
    <w:pPr>
      <w:spacing w:after="160" w:line="259" w:lineRule="auto"/>
      <w:ind w:left="720"/>
      <w:contextualSpacing/>
    </w:pPr>
    <w:rPr>
      <w:rFonts w:asciiTheme="minorHAnsi" w:eastAsiaTheme="minorHAnsi" w:hAnsiTheme="minorHAnsi" w:cstheme="minorBidi"/>
      <w:sz w:val="22"/>
      <w:lang w:val="en-US"/>
    </w:rPr>
  </w:style>
  <w:style w:type="character" w:customStyle="1" w:styleId="ListParagraphChar">
    <w:name w:val="List Paragraph Char"/>
    <w:aliases w:val="Akapit z listą BS Char,List Paragraph 1 Char,List_Paragraph Char,Multilevel para_II Char,Абзац Char,List Paragraph (numbered (a)) Char,OBC Bullet Char,List Paragraph11 Char,Normal numbered Char,Paragraphe de liste PBLH Char,3 Char"/>
    <w:link w:val="ListParagraph"/>
    <w:uiPriority w:val="34"/>
    <w:qFormat/>
    <w:locked/>
    <w:rsid w:val="00C84166"/>
    <w:rPr>
      <w:rFonts w:asciiTheme="minorHAnsi" w:hAnsiTheme="minorHAnsi"/>
    </w:rPr>
  </w:style>
  <w:style w:type="character" w:styleId="Strong">
    <w:name w:val="Strong"/>
    <w:basedOn w:val="DefaultParagraphFont"/>
    <w:uiPriority w:val="22"/>
    <w:qFormat/>
    <w:rsid w:val="00747769"/>
    <w:rPr>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Знак,Char Char Char,Char Char Char Char"/>
    <w:basedOn w:val="Normal"/>
    <w:link w:val="NormalWebChar"/>
    <w:uiPriority w:val="99"/>
    <w:unhideWhenUsed/>
    <w:qFormat/>
    <w:rsid w:val="00747769"/>
    <w:pPr>
      <w:spacing w:before="100" w:beforeAutospacing="1" w:after="100" w:afterAutospacing="1"/>
    </w:pPr>
    <w:rPr>
      <w:rFonts w:ascii="Times New Roman" w:eastAsia="Times New Roman" w:hAnsi="Times New Roman"/>
      <w:szCs w:val="24"/>
      <w:lang w:val="en-US"/>
    </w:rPr>
  </w:style>
  <w:style w:type="character" w:styleId="CommentReference">
    <w:name w:val="annotation reference"/>
    <w:basedOn w:val="DefaultParagraphFont"/>
    <w:uiPriority w:val="99"/>
    <w:semiHidden/>
    <w:unhideWhenUsed/>
    <w:rsid w:val="00747769"/>
    <w:rPr>
      <w:sz w:val="16"/>
      <w:szCs w:val="16"/>
    </w:rPr>
  </w:style>
  <w:style w:type="paragraph" w:styleId="CommentText">
    <w:name w:val="annotation text"/>
    <w:basedOn w:val="Normal"/>
    <w:link w:val="CommentTextChar"/>
    <w:uiPriority w:val="99"/>
    <w:semiHidden/>
    <w:unhideWhenUsed/>
    <w:rsid w:val="00747769"/>
    <w:pPr>
      <w:spacing w:after="160"/>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74776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646EFF"/>
    <w:pPr>
      <w:spacing w:after="200"/>
    </w:pPr>
    <w:rPr>
      <w:rFonts w:ascii="Times Armenian" w:eastAsia="Calibri" w:hAnsi="Times Armenian" w:cs="Times New Roman"/>
      <w:b/>
      <w:bCs/>
      <w:lang w:val="ru-RU"/>
    </w:rPr>
  </w:style>
  <w:style w:type="character" w:customStyle="1" w:styleId="CommentSubjectChar">
    <w:name w:val="Comment Subject Char"/>
    <w:basedOn w:val="CommentTextChar"/>
    <w:link w:val="CommentSubject"/>
    <w:uiPriority w:val="99"/>
    <w:semiHidden/>
    <w:rsid w:val="00646EFF"/>
    <w:rPr>
      <w:rFonts w:ascii="Times Armenian" w:eastAsia="Calibri" w:hAnsi="Times Armenian" w:cs="Times New Roman"/>
      <w:b/>
      <w:bCs/>
      <w:sz w:val="20"/>
      <w:szCs w:val="20"/>
      <w:lang w:val="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Знак Char,Char Char Char Char1,Char Char Char Char Char"/>
    <w:link w:val="NormalWeb"/>
    <w:uiPriority w:val="99"/>
    <w:locked/>
    <w:rsid w:val="00745FF8"/>
    <w:rPr>
      <w:rFonts w:ascii="Times New Roman" w:eastAsia="Times New Roman" w:hAnsi="Times New Roman" w:cs="Times New Roman"/>
      <w:sz w:val="24"/>
      <w:szCs w:val="24"/>
    </w:rPr>
  </w:style>
  <w:style w:type="paragraph" w:styleId="BodyText">
    <w:name w:val="Body Text"/>
    <w:basedOn w:val="Normal"/>
    <w:link w:val="BodyTextChar"/>
    <w:rsid w:val="00A00FFA"/>
    <w:pPr>
      <w:spacing w:after="0"/>
      <w:jc w:val="center"/>
    </w:pPr>
    <w:rPr>
      <w:rFonts w:eastAsia="Times New Roman"/>
      <w:bCs/>
      <w:szCs w:val="24"/>
      <w:lang w:val="en-US"/>
    </w:rPr>
  </w:style>
  <w:style w:type="character" w:customStyle="1" w:styleId="BodyTextChar">
    <w:name w:val="Body Text Char"/>
    <w:basedOn w:val="DefaultParagraphFont"/>
    <w:link w:val="BodyText"/>
    <w:rsid w:val="00A00FFA"/>
    <w:rPr>
      <w:rFonts w:ascii="Times Armenian" w:eastAsia="Times New Roman" w:hAnsi="Times Armeni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64642">
      <w:bodyDiv w:val="1"/>
      <w:marLeft w:val="0"/>
      <w:marRight w:val="0"/>
      <w:marTop w:val="0"/>
      <w:marBottom w:val="0"/>
      <w:divBdr>
        <w:top w:val="none" w:sz="0" w:space="0" w:color="auto"/>
        <w:left w:val="none" w:sz="0" w:space="0" w:color="auto"/>
        <w:bottom w:val="none" w:sz="0" w:space="0" w:color="auto"/>
        <w:right w:val="none" w:sz="0" w:space="0" w:color="auto"/>
      </w:divBdr>
    </w:div>
    <w:div w:id="360712726">
      <w:bodyDiv w:val="1"/>
      <w:marLeft w:val="0"/>
      <w:marRight w:val="0"/>
      <w:marTop w:val="0"/>
      <w:marBottom w:val="0"/>
      <w:divBdr>
        <w:top w:val="none" w:sz="0" w:space="0" w:color="auto"/>
        <w:left w:val="none" w:sz="0" w:space="0" w:color="auto"/>
        <w:bottom w:val="none" w:sz="0" w:space="0" w:color="auto"/>
        <w:right w:val="none" w:sz="0" w:space="0" w:color="auto"/>
      </w:divBdr>
    </w:div>
    <w:div w:id="689067428">
      <w:bodyDiv w:val="1"/>
      <w:marLeft w:val="0"/>
      <w:marRight w:val="0"/>
      <w:marTop w:val="0"/>
      <w:marBottom w:val="0"/>
      <w:divBdr>
        <w:top w:val="none" w:sz="0" w:space="0" w:color="auto"/>
        <w:left w:val="none" w:sz="0" w:space="0" w:color="auto"/>
        <w:bottom w:val="none" w:sz="0" w:space="0" w:color="auto"/>
        <w:right w:val="none" w:sz="0" w:space="0" w:color="auto"/>
      </w:divBdr>
    </w:div>
    <w:div w:id="1076320952">
      <w:bodyDiv w:val="1"/>
      <w:marLeft w:val="0"/>
      <w:marRight w:val="0"/>
      <w:marTop w:val="0"/>
      <w:marBottom w:val="0"/>
      <w:divBdr>
        <w:top w:val="none" w:sz="0" w:space="0" w:color="auto"/>
        <w:left w:val="none" w:sz="0" w:space="0" w:color="auto"/>
        <w:bottom w:val="none" w:sz="0" w:space="0" w:color="auto"/>
        <w:right w:val="none" w:sz="0" w:space="0" w:color="auto"/>
      </w:divBdr>
    </w:div>
    <w:div w:id="1548831663">
      <w:bodyDiv w:val="1"/>
      <w:marLeft w:val="0"/>
      <w:marRight w:val="0"/>
      <w:marTop w:val="0"/>
      <w:marBottom w:val="0"/>
      <w:divBdr>
        <w:top w:val="none" w:sz="0" w:space="0" w:color="auto"/>
        <w:left w:val="none" w:sz="0" w:space="0" w:color="auto"/>
        <w:bottom w:val="none" w:sz="0" w:space="0" w:color="auto"/>
        <w:right w:val="none" w:sz="0" w:space="0" w:color="auto"/>
      </w:divBdr>
    </w:div>
    <w:div w:id="1613778151">
      <w:bodyDiv w:val="1"/>
      <w:marLeft w:val="0"/>
      <w:marRight w:val="0"/>
      <w:marTop w:val="0"/>
      <w:marBottom w:val="0"/>
      <w:divBdr>
        <w:top w:val="none" w:sz="0" w:space="0" w:color="auto"/>
        <w:left w:val="none" w:sz="0" w:space="0" w:color="auto"/>
        <w:bottom w:val="none" w:sz="0" w:space="0" w:color="auto"/>
        <w:right w:val="none" w:sz="0" w:space="0" w:color="auto"/>
      </w:divBdr>
    </w:div>
    <w:div w:id="1824472143">
      <w:bodyDiv w:val="1"/>
      <w:marLeft w:val="0"/>
      <w:marRight w:val="0"/>
      <w:marTop w:val="0"/>
      <w:marBottom w:val="0"/>
      <w:divBdr>
        <w:top w:val="none" w:sz="0" w:space="0" w:color="auto"/>
        <w:left w:val="none" w:sz="0" w:space="0" w:color="auto"/>
        <w:bottom w:val="none" w:sz="0" w:space="0" w:color="auto"/>
        <w:right w:val="none" w:sz="0" w:space="0" w:color="auto"/>
      </w:divBdr>
    </w:div>
    <w:div w:id="1838110340">
      <w:bodyDiv w:val="1"/>
      <w:marLeft w:val="0"/>
      <w:marRight w:val="0"/>
      <w:marTop w:val="0"/>
      <w:marBottom w:val="0"/>
      <w:divBdr>
        <w:top w:val="none" w:sz="0" w:space="0" w:color="auto"/>
        <w:left w:val="none" w:sz="0" w:space="0" w:color="auto"/>
        <w:bottom w:val="none" w:sz="0" w:space="0" w:color="auto"/>
        <w:right w:val="none" w:sz="0" w:space="0" w:color="auto"/>
      </w:divBdr>
    </w:div>
    <w:div w:id="1866407040">
      <w:bodyDiv w:val="1"/>
      <w:marLeft w:val="0"/>
      <w:marRight w:val="0"/>
      <w:marTop w:val="0"/>
      <w:marBottom w:val="0"/>
      <w:divBdr>
        <w:top w:val="none" w:sz="0" w:space="0" w:color="auto"/>
        <w:left w:val="none" w:sz="0" w:space="0" w:color="auto"/>
        <w:bottom w:val="none" w:sz="0" w:space="0" w:color="auto"/>
        <w:right w:val="none" w:sz="0" w:space="0" w:color="auto"/>
      </w:divBdr>
    </w:div>
    <w:div w:id="191635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7AEAE-5DF4-47BC-A5DA-57F116E50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498</Words>
  <Characters>2839</Characters>
  <Application>Microsoft Office Word</Application>
  <DocSecurity>0</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Iravaban-2</dc:creator>
  <cp:keywords>https:/mul2-moj.gov.am/tasks/714520/oneclick/0516d2393f1676722231f3bf036df6a6151a8283048935d004bbbd158844aa45.docx?token=a2f4727e2cd26fd2fdad9ca228f9d9b1</cp:keywords>
  <cp:lastModifiedBy>Tatevik Nahapetyan</cp:lastModifiedBy>
  <cp:revision>5</cp:revision>
  <cp:lastPrinted>2020-10-23T12:15:00Z</cp:lastPrinted>
  <dcterms:created xsi:type="dcterms:W3CDTF">2023-12-07T12:45:00Z</dcterms:created>
  <dcterms:modified xsi:type="dcterms:W3CDTF">2023-12-13T07:59:00Z</dcterms:modified>
</cp:coreProperties>
</file>