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2DCE" w14:textId="7F4A6713" w:rsidR="0094678E" w:rsidRDefault="0094678E" w:rsidP="00461433">
      <w:pPr>
        <w:pStyle w:val="Heading2"/>
        <w:spacing w:line="276" w:lineRule="auto"/>
        <w:jc w:val="center"/>
        <w:rPr>
          <w:rFonts w:ascii="GHEA Grapalat" w:hAnsi="GHEA Grapalat"/>
          <w:b/>
          <w:sz w:val="24"/>
          <w:szCs w:val="24"/>
          <w:lang w:val="hy-AM"/>
        </w:rPr>
      </w:pPr>
      <w:bookmarkStart w:id="0" w:name="_GoBack"/>
      <w:bookmarkEnd w:id="0"/>
      <w:r w:rsidRPr="00CB7388">
        <w:rPr>
          <w:rFonts w:ascii="GHEA Grapalat" w:hAnsi="GHEA Grapalat"/>
          <w:b/>
          <w:sz w:val="24"/>
          <w:szCs w:val="24"/>
          <w:lang w:val="hy-AM"/>
        </w:rPr>
        <w:t>Հ</w:t>
      </w:r>
      <w:r w:rsidRPr="00CB7388">
        <w:rPr>
          <w:rFonts w:ascii="GHEA Grapalat" w:hAnsi="GHEA Grapalat"/>
          <w:b/>
          <w:sz w:val="24"/>
          <w:szCs w:val="24"/>
          <w:lang w:val="af-ZA"/>
        </w:rPr>
        <w:t xml:space="preserve"> </w:t>
      </w:r>
      <w:r w:rsidRPr="00CB7388">
        <w:rPr>
          <w:rFonts w:ascii="GHEA Grapalat" w:hAnsi="GHEA Grapalat"/>
          <w:b/>
          <w:sz w:val="24"/>
          <w:szCs w:val="24"/>
          <w:lang w:val="hy-AM"/>
        </w:rPr>
        <w:t>Ի</w:t>
      </w:r>
      <w:r w:rsidRPr="00CB7388">
        <w:rPr>
          <w:rFonts w:ascii="GHEA Grapalat" w:hAnsi="GHEA Grapalat"/>
          <w:b/>
          <w:sz w:val="24"/>
          <w:szCs w:val="24"/>
          <w:lang w:val="af-ZA"/>
        </w:rPr>
        <w:t xml:space="preserve"> </w:t>
      </w:r>
      <w:r w:rsidRPr="00CB7388">
        <w:rPr>
          <w:rFonts w:ascii="GHEA Grapalat" w:hAnsi="GHEA Grapalat"/>
          <w:b/>
          <w:sz w:val="24"/>
          <w:szCs w:val="24"/>
          <w:lang w:val="hy-AM"/>
        </w:rPr>
        <w:t>Մ</w:t>
      </w:r>
      <w:r w:rsidRPr="00CB7388">
        <w:rPr>
          <w:rFonts w:ascii="GHEA Grapalat" w:hAnsi="GHEA Grapalat"/>
          <w:b/>
          <w:sz w:val="24"/>
          <w:szCs w:val="24"/>
          <w:lang w:val="af-ZA"/>
        </w:rPr>
        <w:t xml:space="preserve"> </w:t>
      </w:r>
      <w:r w:rsidRPr="00CB7388">
        <w:rPr>
          <w:rFonts w:ascii="GHEA Grapalat" w:hAnsi="GHEA Grapalat"/>
          <w:b/>
          <w:sz w:val="24"/>
          <w:szCs w:val="24"/>
          <w:lang w:val="hy-AM"/>
        </w:rPr>
        <w:t>Ն</w:t>
      </w:r>
      <w:r w:rsidRPr="00CB7388">
        <w:rPr>
          <w:rFonts w:ascii="GHEA Grapalat" w:hAnsi="GHEA Grapalat"/>
          <w:b/>
          <w:sz w:val="24"/>
          <w:szCs w:val="24"/>
          <w:lang w:val="af-ZA"/>
        </w:rPr>
        <w:t xml:space="preserve"> </w:t>
      </w:r>
      <w:r w:rsidRPr="00CB7388">
        <w:rPr>
          <w:rFonts w:ascii="GHEA Grapalat" w:hAnsi="GHEA Grapalat"/>
          <w:b/>
          <w:sz w:val="24"/>
          <w:szCs w:val="24"/>
          <w:lang w:val="hy-AM"/>
        </w:rPr>
        <w:t>Ա</w:t>
      </w:r>
      <w:r w:rsidRPr="00CB7388">
        <w:rPr>
          <w:rFonts w:ascii="GHEA Grapalat" w:hAnsi="GHEA Grapalat"/>
          <w:b/>
          <w:sz w:val="24"/>
          <w:szCs w:val="24"/>
          <w:lang w:val="af-ZA"/>
        </w:rPr>
        <w:t xml:space="preserve"> </w:t>
      </w:r>
      <w:r w:rsidRPr="00CB7388">
        <w:rPr>
          <w:rFonts w:ascii="GHEA Grapalat" w:hAnsi="GHEA Grapalat"/>
          <w:b/>
          <w:sz w:val="24"/>
          <w:szCs w:val="24"/>
          <w:lang w:val="hy-AM"/>
        </w:rPr>
        <w:t>Վ</w:t>
      </w:r>
      <w:r w:rsidRPr="00CB7388">
        <w:rPr>
          <w:rFonts w:ascii="GHEA Grapalat" w:hAnsi="GHEA Grapalat"/>
          <w:b/>
          <w:sz w:val="24"/>
          <w:szCs w:val="24"/>
          <w:lang w:val="af-ZA"/>
        </w:rPr>
        <w:t xml:space="preserve"> </w:t>
      </w:r>
      <w:r w:rsidRPr="00CB7388">
        <w:rPr>
          <w:rFonts w:ascii="GHEA Grapalat" w:hAnsi="GHEA Grapalat"/>
          <w:b/>
          <w:sz w:val="24"/>
          <w:szCs w:val="24"/>
          <w:lang w:val="hy-AM"/>
        </w:rPr>
        <w:t>Ո</w:t>
      </w:r>
      <w:r w:rsidRPr="00CB7388">
        <w:rPr>
          <w:rFonts w:ascii="GHEA Grapalat" w:hAnsi="GHEA Grapalat"/>
          <w:b/>
          <w:sz w:val="24"/>
          <w:szCs w:val="24"/>
          <w:lang w:val="af-ZA"/>
        </w:rPr>
        <w:t xml:space="preserve"> </w:t>
      </w:r>
      <w:r w:rsidRPr="00CB7388">
        <w:rPr>
          <w:rFonts w:ascii="GHEA Grapalat" w:hAnsi="GHEA Grapalat"/>
          <w:b/>
          <w:sz w:val="24"/>
          <w:szCs w:val="24"/>
          <w:lang w:val="hy-AM"/>
        </w:rPr>
        <w:t>Ր</w:t>
      </w:r>
      <w:r w:rsidRPr="00CB7388">
        <w:rPr>
          <w:rFonts w:ascii="GHEA Grapalat" w:hAnsi="GHEA Grapalat"/>
          <w:b/>
          <w:sz w:val="24"/>
          <w:szCs w:val="24"/>
          <w:lang w:val="af-ZA"/>
        </w:rPr>
        <w:t xml:space="preserve"> </w:t>
      </w:r>
      <w:r w:rsidRPr="00CB7388">
        <w:rPr>
          <w:rFonts w:ascii="GHEA Grapalat" w:hAnsi="GHEA Grapalat"/>
          <w:b/>
          <w:sz w:val="24"/>
          <w:szCs w:val="24"/>
          <w:lang w:val="hy-AM"/>
        </w:rPr>
        <w:t>Ո</w:t>
      </w:r>
      <w:r w:rsidRPr="00CB7388">
        <w:rPr>
          <w:rFonts w:ascii="GHEA Grapalat" w:hAnsi="GHEA Grapalat"/>
          <w:b/>
          <w:sz w:val="24"/>
          <w:szCs w:val="24"/>
          <w:lang w:val="af-ZA"/>
        </w:rPr>
        <w:t xml:space="preserve"> </w:t>
      </w:r>
      <w:r w:rsidRPr="00CB7388">
        <w:rPr>
          <w:rFonts w:ascii="GHEA Grapalat" w:hAnsi="GHEA Grapalat"/>
          <w:b/>
          <w:sz w:val="24"/>
          <w:szCs w:val="24"/>
          <w:lang w:val="hy-AM"/>
        </w:rPr>
        <w:t>Ւ</w:t>
      </w:r>
      <w:r w:rsidRPr="00CB7388">
        <w:rPr>
          <w:rFonts w:ascii="GHEA Grapalat" w:hAnsi="GHEA Grapalat"/>
          <w:b/>
          <w:sz w:val="24"/>
          <w:szCs w:val="24"/>
          <w:lang w:val="af-ZA"/>
        </w:rPr>
        <w:t xml:space="preserve"> </w:t>
      </w:r>
      <w:r w:rsidRPr="00CB7388">
        <w:rPr>
          <w:rFonts w:ascii="GHEA Grapalat" w:hAnsi="GHEA Grapalat"/>
          <w:b/>
          <w:sz w:val="24"/>
          <w:szCs w:val="24"/>
          <w:lang w:val="hy-AM"/>
        </w:rPr>
        <w:t>Մ</w:t>
      </w:r>
    </w:p>
    <w:p w14:paraId="646134E4" w14:textId="77777777" w:rsidR="00CB7388" w:rsidRPr="00CB7388" w:rsidRDefault="00CB7388" w:rsidP="00461433">
      <w:pPr>
        <w:spacing w:line="276" w:lineRule="auto"/>
        <w:rPr>
          <w:rFonts w:asciiTheme="minorHAnsi" w:hAnsiTheme="minorHAnsi"/>
          <w:lang w:val="hy-AM"/>
        </w:rPr>
      </w:pPr>
    </w:p>
    <w:p w14:paraId="5139345E" w14:textId="2FA4D0C7" w:rsidR="0094678E" w:rsidRPr="00777A5E" w:rsidRDefault="0094678E" w:rsidP="00461433">
      <w:pPr>
        <w:tabs>
          <w:tab w:val="left" w:pos="-284"/>
          <w:tab w:val="left" w:pos="142"/>
          <w:tab w:val="left" w:pos="1080"/>
        </w:tabs>
        <w:spacing w:after="0" w:line="276" w:lineRule="auto"/>
        <w:ind w:right="90" w:firstLine="540"/>
        <w:jc w:val="center"/>
        <w:rPr>
          <w:rFonts w:ascii="GHEA Grapalat" w:hAnsi="GHEA Grapalat" w:cs="Sylfaen"/>
          <w:b/>
          <w:szCs w:val="24"/>
          <w:lang w:val="hy-AM"/>
        </w:rPr>
      </w:pPr>
      <w:r w:rsidRPr="00777A5E">
        <w:rPr>
          <w:rFonts w:ascii="GHEA Grapalat" w:hAnsi="GHEA Grapalat"/>
          <w:b/>
          <w:szCs w:val="24"/>
          <w:lang w:val="af-ZA"/>
        </w:rPr>
        <w:t>«</w:t>
      </w:r>
      <w:r w:rsidRPr="00777A5E">
        <w:rPr>
          <w:rFonts w:ascii="GHEA Grapalat" w:hAnsi="GHEA Grapalat"/>
          <w:b/>
          <w:szCs w:val="24"/>
          <w:lang w:val="hy-AM"/>
        </w:rPr>
        <w:t xml:space="preserve">«ՀԱՐԿԱԴԻՐ ԿԱՏԱՐՈՒՄՆ ԱՊԱՀՈՎՈՂ ԾԱՌԱՅՈՒԹՅԱՆ ՄԱՍԻՆ» </w:t>
      </w:r>
      <w:r w:rsidR="00C15651" w:rsidRPr="00C15651">
        <w:rPr>
          <w:rFonts w:ascii="GHEA Grapalat" w:hAnsi="GHEA Grapalat"/>
          <w:b/>
          <w:szCs w:val="24"/>
          <w:lang w:val="hy-AM"/>
        </w:rPr>
        <w:t>ՀԱՅԱՍՏԱՆԻ ՀԱՆՐԱՊԵՏՈՒԹՅԱՆ</w:t>
      </w:r>
      <w:r w:rsidRPr="00777A5E">
        <w:rPr>
          <w:rFonts w:ascii="GHEA Grapalat" w:hAnsi="GHEA Grapalat"/>
          <w:b/>
          <w:szCs w:val="24"/>
          <w:lang w:val="hy-AM"/>
        </w:rPr>
        <w:t xml:space="preserve"> ՕՐԵՆՔՈՒՄ ՓՈՓՈԽՈՒԹՅՈՒՆ ԿԱՏԱՐԵԼՈՒ ՄԱՍԻՆ</w:t>
      </w:r>
      <w:r w:rsidRPr="00777A5E">
        <w:rPr>
          <w:rFonts w:ascii="GHEA Grapalat" w:hAnsi="GHEA Grapalat" w:cs="Sylfaen"/>
          <w:b/>
          <w:szCs w:val="24"/>
          <w:lang w:val="hy-AM"/>
        </w:rPr>
        <w:t xml:space="preserve">» ՀՀ </w:t>
      </w:r>
      <w:r w:rsidRPr="00777A5E">
        <w:rPr>
          <w:rFonts w:ascii="GHEA Grapalat" w:hAnsi="GHEA Grapalat" w:cs="Sylfaen"/>
          <w:b/>
          <w:szCs w:val="24"/>
          <w:lang w:val="af-ZA"/>
        </w:rPr>
        <w:t xml:space="preserve">ՕՐԵՆՔԻ </w:t>
      </w:r>
      <w:r w:rsidR="00C15651">
        <w:rPr>
          <w:rFonts w:ascii="GHEA Grapalat" w:hAnsi="GHEA Grapalat" w:cs="Sylfaen"/>
          <w:b/>
          <w:szCs w:val="24"/>
          <w:lang w:val="hy-AM"/>
        </w:rPr>
        <w:t xml:space="preserve">ՆԱԽԱԳԾԻ </w:t>
      </w:r>
      <w:r w:rsidRPr="00777A5E">
        <w:rPr>
          <w:rFonts w:ascii="GHEA Grapalat" w:hAnsi="GHEA Grapalat" w:cs="Sylfaen"/>
          <w:b/>
          <w:szCs w:val="24"/>
          <w:lang w:val="af-ZA"/>
        </w:rPr>
        <w:t>ԸՆԴՈՒՆՄԱՆ ԱՆՀՐԱԺԵՇՏՈՒԹՅԱՆ ՎԵՐԱԲԵՐՅԱԼ</w:t>
      </w:r>
    </w:p>
    <w:p w14:paraId="1A9ACFCB" w14:textId="77777777" w:rsidR="0094678E" w:rsidRPr="00D565D9" w:rsidRDefault="0094678E" w:rsidP="00461433">
      <w:pPr>
        <w:tabs>
          <w:tab w:val="left" w:pos="-284"/>
          <w:tab w:val="left" w:pos="142"/>
          <w:tab w:val="left" w:pos="1080"/>
        </w:tabs>
        <w:spacing w:after="0" w:line="276" w:lineRule="auto"/>
        <w:ind w:right="90" w:firstLine="540"/>
        <w:jc w:val="both"/>
        <w:rPr>
          <w:rFonts w:ascii="GHEA Grapalat" w:hAnsi="GHEA Grapalat" w:cs="Sylfaen"/>
          <w:b/>
          <w:szCs w:val="24"/>
          <w:lang w:val="hy-AM"/>
        </w:rPr>
      </w:pPr>
    </w:p>
    <w:p w14:paraId="402269D3" w14:textId="27F12350" w:rsidR="005A7928" w:rsidRPr="00D040C2" w:rsidRDefault="0094678E" w:rsidP="00461433">
      <w:pPr>
        <w:pStyle w:val="ListParagraph"/>
        <w:widowControl w:val="0"/>
        <w:numPr>
          <w:ilvl w:val="0"/>
          <w:numId w:val="10"/>
        </w:numPr>
        <w:tabs>
          <w:tab w:val="left" w:pos="851"/>
          <w:tab w:val="left" w:pos="993"/>
        </w:tabs>
        <w:autoSpaceDE w:val="0"/>
        <w:autoSpaceDN w:val="0"/>
        <w:adjustRightInd w:val="0"/>
        <w:spacing w:after="0" w:line="276" w:lineRule="auto"/>
        <w:ind w:right="90" w:firstLine="279"/>
        <w:jc w:val="both"/>
        <w:rPr>
          <w:rFonts w:ascii="GHEA Grapalat" w:hAnsi="GHEA Grapalat"/>
          <w:b/>
          <w:szCs w:val="24"/>
          <w:lang w:val="hy-AM"/>
        </w:rPr>
      </w:pPr>
      <w:r w:rsidRPr="00D565D9">
        <w:rPr>
          <w:rFonts w:ascii="GHEA Grapalat" w:hAnsi="GHEA Grapalat" w:cs="Sylfaen"/>
          <w:b/>
          <w:sz w:val="24"/>
          <w:szCs w:val="24"/>
          <w:lang w:val="hy-AM"/>
        </w:rPr>
        <w:tab/>
      </w:r>
      <w:r w:rsidR="00D040C2" w:rsidRPr="00823950">
        <w:rPr>
          <w:rFonts w:ascii="GHEA Grapalat" w:hAnsi="GHEA Grapalat" w:cs="GHEA Mariam"/>
          <w:b/>
          <w:szCs w:val="24"/>
          <w:lang w:val="hy-AM"/>
        </w:rPr>
        <w:t>Ընթացիկ</w:t>
      </w:r>
      <w:r w:rsidR="00D040C2" w:rsidRPr="00823950">
        <w:rPr>
          <w:rFonts w:ascii="GHEA Grapalat" w:hAnsi="GHEA Grapalat"/>
          <w:b/>
          <w:szCs w:val="24"/>
          <w:lang w:val="hy-AM"/>
        </w:rPr>
        <w:t xml:space="preserve"> իրավիճակը և իրավական ակտի ընդունման անհրաժեշտությունը</w:t>
      </w:r>
      <w:r w:rsidR="00D040C2">
        <w:rPr>
          <w:rFonts w:ascii="Cambria Math" w:hAnsi="Cambria Math"/>
          <w:b/>
          <w:szCs w:val="24"/>
          <w:lang w:val="hy-AM"/>
        </w:rPr>
        <w:t>․</w:t>
      </w:r>
    </w:p>
    <w:p w14:paraId="134D61C7" w14:textId="5B6D5A40" w:rsidR="00050D78" w:rsidRDefault="00082C3C" w:rsidP="00A40081">
      <w:pPr>
        <w:tabs>
          <w:tab w:val="left" w:pos="-284"/>
          <w:tab w:val="left" w:pos="142"/>
        </w:tabs>
        <w:spacing w:after="0" w:line="276" w:lineRule="auto"/>
        <w:ind w:right="90" w:firstLine="540"/>
        <w:jc w:val="both"/>
        <w:rPr>
          <w:rFonts w:ascii="GHEA Grapalat" w:hAnsi="GHEA Grapalat" w:cs="Sylfaen"/>
          <w:szCs w:val="24"/>
          <w:lang w:val="hy-AM"/>
        </w:rPr>
      </w:pPr>
      <w:r>
        <w:rPr>
          <w:rFonts w:ascii="GHEA Grapalat" w:hAnsi="GHEA Grapalat" w:cs="Sylfaen"/>
          <w:szCs w:val="24"/>
          <w:lang w:val="hy-AM"/>
        </w:rPr>
        <w:t>Ներկայումս հ</w:t>
      </w:r>
      <w:r w:rsidRPr="00082C3C">
        <w:rPr>
          <w:rFonts w:ascii="GHEA Grapalat" w:hAnsi="GHEA Grapalat" w:cs="Sylfaen"/>
          <w:szCs w:val="24"/>
          <w:lang w:val="hy-AM"/>
        </w:rPr>
        <w:t>արկադիր</w:t>
      </w:r>
      <w:r w:rsidRPr="00082C3C">
        <w:rPr>
          <w:rFonts w:ascii="Calibri" w:hAnsi="Calibri" w:cs="Calibri"/>
          <w:szCs w:val="24"/>
          <w:lang w:val="hy-AM"/>
        </w:rPr>
        <w:t> </w:t>
      </w:r>
      <w:r w:rsidRPr="00082C3C">
        <w:rPr>
          <w:rFonts w:ascii="GHEA Grapalat" w:hAnsi="GHEA Grapalat" w:cs="Sylfaen"/>
          <w:szCs w:val="24"/>
          <w:lang w:val="hy-AM"/>
        </w:rPr>
        <w:t>կատարողի վարձատրության, այդ թվում` հիմնական և լրացուցիչ աշխատավարձերի հաշվարկների և չափերի, աշխատավարձի բնականոն աճի հետ կապված հարաբերությունները կարգավորվում են «Պետական պաշտոններ և պետական</w:t>
      </w:r>
      <w:r w:rsidRPr="00082C3C">
        <w:rPr>
          <w:rFonts w:ascii="Calibri" w:hAnsi="Calibri" w:cs="Calibri"/>
          <w:szCs w:val="24"/>
          <w:lang w:val="hy-AM"/>
        </w:rPr>
        <w:t> </w:t>
      </w:r>
      <w:r w:rsidRPr="00082C3C">
        <w:rPr>
          <w:rFonts w:ascii="GHEA Grapalat" w:hAnsi="GHEA Grapalat" w:cs="Sylfaen"/>
          <w:szCs w:val="24"/>
          <w:lang w:val="hy-AM"/>
        </w:rPr>
        <w:t>ծառայության պաշտոններ զբաղեցնող անձանց վարձատրության մասին» օրենքով</w:t>
      </w:r>
      <w:r>
        <w:rPr>
          <w:rFonts w:ascii="GHEA Grapalat" w:hAnsi="GHEA Grapalat" w:cs="Sylfaen"/>
          <w:szCs w:val="24"/>
          <w:lang w:val="hy-AM"/>
        </w:rPr>
        <w:t xml:space="preserve">՝ 9-րդ հավելվածով (նվազագույն գործակիցը՝ 1,68՝ տեսուչի 1-ին մակարդակի աշխատավարձի համար և առավելագույն գործակիցը՝ </w:t>
      </w:r>
      <w:r w:rsidRPr="00082C3C">
        <w:rPr>
          <w:rFonts w:ascii="GHEA Grapalat" w:hAnsi="GHEA Grapalat" w:cs="Sylfaen"/>
          <w:szCs w:val="24"/>
          <w:lang w:val="hy-AM"/>
        </w:rPr>
        <w:t>6.49</w:t>
      </w:r>
      <w:r>
        <w:rPr>
          <w:rFonts w:ascii="GHEA Grapalat" w:hAnsi="GHEA Grapalat" w:cs="Sylfaen"/>
          <w:szCs w:val="24"/>
          <w:lang w:val="hy-AM"/>
        </w:rPr>
        <w:t xml:space="preserve">՝ </w:t>
      </w:r>
      <w:r w:rsidRPr="00082C3C">
        <w:rPr>
          <w:rFonts w:ascii="GHEA Grapalat" w:hAnsi="GHEA Grapalat" w:cs="Sylfaen"/>
          <w:szCs w:val="24"/>
          <w:lang w:val="hy-AM"/>
        </w:rPr>
        <w:t>Կենտրոնական մարմնի</w:t>
      </w:r>
      <w:r w:rsidRPr="00082C3C">
        <w:rPr>
          <w:rFonts w:ascii="GHEA Grapalat" w:hAnsi="GHEA Grapalat" w:cs="Sylfaen"/>
          <w:szCs w:val="24"/>
          <w:lang w:val="hy-AM"/>
        </w:rPr>
        <w:br/>
        <w:t>բաժնի պետ</w:t>
      </w:r>
      <w:r>
        <w:rPr>
          <w:rFonts w:ascii="GHEA Grapalat" w:hAnsi="GHEA Grapalat" w:cs="Sylfaen"/>
          <w:szCs w:val="24"/>
          <w:lang w:val="hy-AM"/>
        </w:rPr>
        <w:t xml:space="preserve">ի 11-րդ մակարդակի աշխատավարձի համար):  </w:t>
      </w:r>
      <w:r w:rsidR="00A40081">
        <w:rPr>
          <w:rFonts w:ascii="GHEA Grapalat" w:eastAsia="GHEA Grapalat" w:hAnsi="GHEA Grapalat" w:cs="GHEA Grapalat"/>
          <w:szCs w:val="24"/>
          <w:lang w:val="hy-AM"/>
        </w:rPr>
        <w:t xml:space="preserve">ՀՀ կառավարության 2022 թվականի հուլիսի 21-ի </w:t>
      </w:r>
      <w:r w:rsidR="00A40081" w:rsidRPr="00C011C1">
        <w:rPr>
          <w:rFonts w:ascii="GHEA Grapalat" w:eastAsia="GHEA Grapalat" w:hAnsi="GHEA Grapalat" w:cs="GHEA Grapalat"/>
          <w:szCs w:val="24"/>
          <w:lang w:val="hy-AM"/>
        </w:rPr>
        <w:t>N 1133-Լ</w:t>
      </w:r>
      <w:r w:rsidR="00A40081">
        <w:rPr>
          <w:rFonts w:ascii="GHEA Grapalat" w:eastAsia="GHEA Grapalat" w:hAnsi="GHEA Grapalat" w:cs="GHEA Grapalat"/>
          <w:szCs w:val="24"/>
          <w:lang w:val="hy-AM"/>
        </w:rPr>
        <w:t xml:space="preserve"> որոշմամբ հաստատված </w:t>
      </w:r>
      <w:r w:rsidR="00A40081" w:rsidRPr="00C011C1">
        <w:rPr>
          <w:rFonts w:ascii="GHEA Grapalat" w:eastAsia="GHEA Grapalat" w:hAnsi="GHEA Grapalat" w:cs="GHEA Grapalat"/>
          <w:szCs w:val="24"/>
          <w:lang w:val="hy-AM"/>
        </w:rPr>
        <w:t>ՀՀ դատական և իրավական բարեփոխումների</w:t>
      </w:r>
      <w:r w:rsidR="00A40081">
        <w:rPr>
          <w:rFonts w:ascii="GHEA Grapalat" w:eastAsia="GHEA Grapalat" w:hAnsi="GHEA Grapalat" w:cs="GHEA Grapalat"/>
          <w:szCs w:val="24"/>
          <w:lang w:val="hy-AM"/>
        </w:rPr>
        <w:t xml:space="preserve"> 2022-2026</w:t>
      </w:r>
      <w:r w:rsidR="00A40081" w:rsidRPr="00C011C1">
        <w:rPr>
          <w:rFonts w:ascii="GHEA Grapalat" w:eastAsia="GHEA Grapalat" w:hAnsi="GHEA Grapalat" w:cs="GHEA Grapalat"/>
          <w:szCs w:val="24"/>
          <w:lang w:val="hy-AM"/>
        </w:rPr>
        <w:t>թթ</w:t>
      </w:r>
      <w:r w:rsidR="00A40081" w:rsidRPr="00C011C1">
        <w:rPr>
          <w:rFonts w:ascii="Cambria Math" w:eastAsia="GHEA Grapalat" w:hAnsi="Cambria Math" w:cs="Cambria Math"/>
          <w:szCs w:val="24"/>
          <w:lang w:val="hy-AM"/>
        </w:rPr>
        <w:t>․</w:t>
      </w:r>
      <w:r w:rsidR="00A40081" w:rsidRPr="00C011C1">
        <w:rPr>
          <w:rFonts w:ascii="GHEA Grapalat" w:eastAsia="GHEA Grapalat" w:hAnsi="GHEA Grapalat" w:cs="GHEA Grapalat"/>
          <w:szCs w:val="24"/>
          <w:lang w:val="hy-AM"/>
        </w:rPr>
        <w:t xml:space="preserve"> ռազմավարության</w:t>
      </w:r>
      <w:r w:rsidR="00A40081">
        <w:rPr>
          <w:rFonts w:ascii="GHEA Grapalat" w:eastAsia="GHEA Grapalat" w:hAnsi="GHEA Grapalat" w:cs="GHEA Grapalat"/>
          <w:szCs w:val="24"/>
          <w:lang w:val="hy-AM"/>
        </w:rPr>
        <w:t xml:space="preserve"> շրջանակներում արդյունաքահեն համակարգի վրա հիմնված պարգևատրման 2022 թվականի սեպտեմբերից Ծառայությունից գործարկված պիլոտային ծրագիրը հաջողվել է, որի արդյունքում Ծառայության կատարողականի դրական ցուցանիշը զգալի աճ է գրանցել</w:t>
      </w:r>
      <w:r w:rsidR="00A805F1">
        <w:rPr>
          <w:rFonts w:ascii="GHEA Grapalat" w:eastAsia="GHEA Grapalat" w:hAnsi="GHEA Grapalat" w:cs="GHEA Grapalat"/>
          <w:szCs w:val="24"/>
          <w:lang w:val="hy-AM"/>
        </w:rPr>
        <w:t xml:space="preserve"> (կից գծապատկերը)</w:t>
      </w:r>
      <w:r w:rsidR="00A40081">
        <w:rPr>
          <w:rFonts w:ascii="GHEA Grapalat" w:eastAsia="GHEA Grapalat" w:hAnsi="GHEA Grapalat" w:cs="GHEA Grapalat"/>
          <w:szCs w:val="24"/>
          <w:lang w:val="hy-AM"/>
        </w:rPr>
        <w:t>: Արդյունքում պարգևատրման հավելյալ ֆինանսական միջոցների ներգրավման կառուցակարգը օրենսդրական փոփոխության միջոցով ամրագրելու անհրաժեշտություն է առաջացել:</w:t>
      </w:r>
    </w:p>
    <w:p w14:paraId="5CF51FBD" w14:textId="77777777" w:rsidR="00082C3C" w:rsidRPr="00082C3C" w:rsidRDefault="00082C3C" w:rsidP="00461433">
      <w:pPr>
        <w:tabs>
          <w:tab w:val="left" w:pos="-284"/>
          <w:tab w:val="left" w:pos="142"/>
        </w:tabs>
        <w:spacing w:after="0" w:line="276" w:lineRule="auto"/>
        <w:ind w:right="90" w:firstLine="540"/>
        <w:jc w:val="both"/>
        <w:rPr>
          <w:rFonts w:ascii="GHEA Grapalat" w:hAnsi="GHEA Grapalat" w:cs="GHEA Mariam"/>
          <w:szCs w:val="24"/>
          <w:lang w:val="hy-AM"/>
        </w:rPr>
      </w:pPr>
    </w:p>
    <w:p w14:paraId="445DC094" w14:textId="5C20AD57" w:rsidR="00D040C2" w:rsidRPr="00D040C2" w:rsidRDefault="00823950" w:rsidP="00461433">
      <w:pPr>
        <w:tabs>
          <w:tab w:val="left" w:pos="-284"/>
          <w:tab w:val="left" w:pos="142"/>
        </w:tabs>
        <w:spacing w:after="0" w:line="276" w:lineRule="auto"/>
        <w:ind w:right="90" w:firstLine="540"/>
        <w:jc w:val="both"/>
        <w:rPr>
          <w:rFonts w:ascii="GHEA Grapalat" w:hAnsi="GHEA Grapalat" w:cs="GHEA Mariam"/>
          <w:szCs w:val="24"/>
          <w:lang w:val="hy-AM"/>
        </w:rPr>
      </w:pPr>
      <w:r w:rsidRPr="00D040C2">
        <w:rPr>
          <w:rFonts w:ascii="GHEA Grapalat" w:hAnsi="GHEA Grapalat" w:cs="Cambria Math"/>
          <w:b/>
          <w:bCs/>
          <w:szCs w:val="24"/>
          <w:lang w:val="hy-AM"/>
        </w:rPr>
        <w:t>2</w:t>
      </w:r>
      <w:r w:rsidR="00D040C2" w:rsidRPr="00D040C2">
        <w:rPr>
          <w:rFonts w:ascii="MS Mincho" w:eastAsia="MS Mincho" w:hAnsi="MS Mincho" w:cs="MS Mincho" w:hint="eastAsia"/>
          <w:b/>
          <w:bCs/>
          <w:szCs w:val="24"/>
          <w:lang w:val="hy-AM"/>
        </w:rPr>
        <w:t>․</w:t>
      </w:r>
      <w:r w:rsidR="00D040C2" w:rsidRPr="00D040C2">
        <w:rPr>
          <w:rFonts w:ascii="GHEA Grapalat" w:hAnsi="GHEA Grapalat"/>
          <w:b/>
          <w:bCs/>
          <w:szCs w:val="24"/>
          <w:lang w:val="hy-AM"/>
        </w:rPr>
        <w:t>Կարգավորման նպատակը, ակնկալվող արդյունքները</w:t>
      </w:r>
      <w:r w:rsidR="00D040C2" w:rsidRPr="00D040C2">
        <w:rPr>
          <w:rFonts w:ascii="Cambria Math" w:hAnsi="Cambria Math" w:cs="Cambria Math"/>
          <w:b/>
          <w:bCs/>
          <w:szCs w:val="24"/>
          <w:lang w:val="hy-AM"/>
        </w:rPr>
        <w:t>․</w:t>
      </w:r>
    </w:p>
    <w:p w14:paraId="5FEFD652" w14:textId="7C8952CA" w:rsidR="00C74F2C" w:rsidRPr="00C011C1" w:rsidRDefault="00C011C1" w:rsidP="00461433">
      <w:pPr>
        <w:tabs>
          <w:tab w:val="left" w:pos="-284"/>
          <w:tab w:val="left" w:pos="142"/>
        </w:tabs>
        <w:spacing w:after="0" w:line="276" w:lineRule="auto"/>
        <w:ind w:right="90" w:firstLine="540"/>
        <w:jc w:val="both"/>
        <w:rPr>
          <w:rFonts w:ascii="GHEA Grapalat" w:hAnsi="GHEA Grapalat" w:cs="Sylfaen"/>
          <w:szCs w:val="24"/>
          <w:lang w:val="hy-AM"/>
        </w:rPr>
      </w:pPr>
      <w:r>
        <w:rPr>
          <w:rFonts w:ascii="GHEA Grapalat" w:hAnsi="GHEA Grapalat"/>
          <w:szCs w:val="24"/>
          <w:lang w:val="hy-AM"/>
        </w:rPr>
        <w:t xml:space="preserve">Նախագծի ընդունմամբ հնարավոր կլինի ապահովել </w:t>
      </w:r>
      <w:r w:rsidRPr="00C011C1">
        <w:rPr>
          <w:rFonts w:ascii="GHEA Grapalat" w:hAnsi="GHEA Grapalat"/>
          <w:szCs w:val="24"/>
          <w:lang w:val="hy-AM"/>
        </w:rPr>
        <w:t>հարկադիր կատարող</w:t>
      </w:r>
      <w:r>
        <w:rPr>
          <w:rFonts w:ascii="GHEA Grapalat" w:hAnsi="GHEA Grapalat"/>
          <w:szCs w:val="24"/>
          <w:lang w:val="hy-AM"/>
        </w:rPr>
        <w:t>ի՝</w:t>
      </w:r>
      <w:r w:rsidRPr="00C011C1">
        <w:rPr>
          <w:rFonts w:ascii="GHEA Grapalat" w:hAnsi="GHEA Grapalat"/>
          <w:szCs w:val="24"/>
          <w:lang w:val="hy-AM"/>
        </w:rPr>
        <w:t xml:space="preserve"> </w:t>
      </w:r>
      <w:r>
        <w:rPr>
          <w:rFonts w:ascii="GHEA Grapalat" w:hAnsi="GHEA Grapalat"/>
          <w:szCs w:val="24"/>
          <w:lang w:val="hy-AM"/>
        </w:rPr>
        <w:t xml:space="preserve">օրենքով սահմանված </w:t>
      </w:r>
      <w:r w:rsidRPr="00C011C1">
        <w:rPr>
          <w:rFonts w:ascii="GHEA Grapalat" w:hAnsi="GHEA Grapalat"/>
          <w:szCs w:val="24"/>
          <w:lang w:val="hy-AM"/>
        </w:rPr>
        <w:t>ծառայության համար համարժեք վարձատրության իրավունք</w:t>
      </w:r>
      <w:r>
        <w:rPr>
          <w:rFonts w:ascii="GHEA Grapalat" w:hAnsi="GHEA Grapalat"/>
          <w:szCs w:val="24"/>
          <w:lang w:val="hy-AM"/>
        </w:rPr>
        <w:t>ը:</w:t>
      </w:r>
    </w:p>
    <w:p w14:paraId="51EE8F5F" w14:textId="77777777" w:rsidR="00C011C1" w:rsidRDefault="00C011C1" w:rsidP="00461433">
      <w:pPr>
        <w:spacing w:after="0" w:line="276" w:lineRule="auto"/>
        <w:ind w:right="90" w:firstLine="540"/>
        <w:jc w:val="both"/>
        <w:rPr>
          <w:rFonts w:ascii="GHEA Grapalat" w:hAnsi="GHEA Grapalat" w:cs="Cambria Math"/>
          <w:b/>
          <w:szCs w:val="24"/>
          <w:lang w:val="hy-AM" w:eastAsia="zh-CN"/>
        </w:rPr>
      </w:pPr>
    </w:p>
    <w:p w14:paraId="203F14B3" w14:textId="6AAB8A89" w:rsidR="00A00FFA" w:rsidRPr="00D565D9" w:rsidRDefault="00D040C2" w:rsidP="00461433">
      <w:pPr>
        <w:spacing w:after="0" w:line="276" w:lineRule="auto"/>
        <w:ind w:right="90" w:firstLine="540"/>
        <w:jc w:val="both"/>
        <w:rPr>
          <w:rFonts w:ascii="GHEA Grapalat" w:hAnsi="GHEA Grapalat"/>
          <w:szCs w:val="24"/>
          <w:lang w:val="hy-AM"/>
        </w:rPr>
      </w:pPr>
      <w:r w:rsidRPr="00D040C2">
        <w:rPr>
          <w:rFonts w:ascii="GHEA Grapalat" w:hAnsi="GHEA Grapalat" w:cs="Cambria Math"/>
          <w:b/>
          <w:szCs w:val="24"/>
          <w:lang w:val="hy-AM" w:eastAsia="zh-CN"/>
        </w:rPr>
        <w:t>3</w:t>
      </w:r>
      <w:r w:rsidR="00597C0E" w:rsidRPr="00D040C2">
        <w:rPr>
          <w:rFonts w:ascii="Cambria Math" w:hAnsi="Cambria Math" w:cs="Cambria Math"/>
          <w:b/>
          <w:szCs w:val="24"/>
          <w:lang w:val="hy-AM" w:eastAsia="zh-CN"/>
        </w:rPr>
        <w:t>․</w:t>
      </w:r>
      <w:r w:rsidR="00597C0E" w:rsidRPr="00D565D9">
        <w:rPr>
          <w:rFonts w:ascii="GHEA Grapalat" w:hAnsi="GHEA Grapalat" w:cs="Sylfaen"/>
          <w:b/>
          <w:szCs w:val="24"/>
          <w:lang w:val="hy-AM" w:eastAsia="zh-CN"/>
        </w:rPr>
        <w:t xml:space="preserve"> </w:t>
      </w:r>
      <w:r w:rsidR="00A00FFA" w:rsidRPr="00D565D9">
        <w:rPr>
          <w:rFonts w:ascii="GHEA Grapalat" w:hAnsi="GHEA Grapalat" w:cs="Sylfaen"/>
          <w:b/>
          <w:szCs w:val="24"/>
          <w:lang w:val="hy-AM" w:eastAsia="zh-CN"/>
        </w:rPr>
        <w:t>Իրավական</w:t>
      </w:r>
      <w:r w:rsidR="00A00FFA" w:rsidRPr="00D565D9">
        <w:rPr>
          <w:rFonts w:ascii="GHEA Grapalat" w:hAnsi="GHEA Grapalat"/>
          <w:b/>
          <w:szCs w:val="24"/>
          <w:lang w:val="hy-AM" w:eastAsia="zh-CN"/>
        </w:rPr>
        <w:t xml:space="preserve">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14:paraId="2F09DBF6" w14:textId="3F839C5E" w:rsidR="00597C0E" w:rsidRDefault="00A00FFA" w:rsidP="00461433">
      <w:pPr>
        <w:tabs>
          <w:tab w:val="left" w:pos="720"/>
          <w:tab w:val="left" w:pos="993"/>
        </w:tabs>
        <w:spacing w:after="0" w:line="276" w:lineRule="auto"/>
        <w:ind w:right="90" w:firstLine="540"/>
        <w:jc w:val="both"/>
        <w:rPr>
          <w:rFonts w:ascii="GHEA Grapalat" w:hAnsi="GHEA Grapalat" w:cs="Sylfaen"/>
          <w:szCs w:val="24"/>
          <w:lang w:val="hy-AM" w:eastAsia="zh-CN"/>
        </w:rPr>
      </w:pPr>
      <w:r w:rsidRPr="00D565D9">
        <w:rPr>
          <w:rFonts w:ascii="GHEA Grapalat" w:hAnsi="GHEA Grapalat" w:cs="Sylfaen"/>
          <w:szCs w:val="24"/>
          <w:lang w:val="hy-AM" w:eastAsia="zh-CN"/>
        </w:rPr>
        <w:t xml:space="preserve">Նախագիծը մշակվել է </w:t>
      </w:r>
      <w:r w:rsidR="007C4756">
        <w:rPr>
          <w:rFonts w:ascii="GHEA Grapalat" w:hAnsi="GHEA Grapalat" w:cs="Sylfaen"/>
          <w:szCs w:val="24"/>
          <w:lang w:val="hy-AM" w:eastAsia="zh-CN"/>
        </w:rPr>
        <w:t xml:space="preserve">ՀՀ արդարադատության նախարարության </w:t>
      </w:r>
      <w:r w:rsidRPr="00D565D9">
        <w:rPr>
          <w:rFonts w:ascii="GHEA Grapalat" w:hAnsi="GHEA Grapalat" w:cs="Sylfaen"/>
          <w:szCs w:val="24"/>
          <w:lang w:val="hy-AM" w:eastAsia="zh-CN"/>
        </w:rPr>
        <w:t>կողմից։</w:t>
      </w:r>
    </w:p>
    <w:p w14:paraId="21315FC9" w14:textId="77777777" w:rsidR="00C74F2C" w:rsidRPr="00D565D9" w:rsidRDefault="00C74F2C" w:rsidP="00461433">
      <w:pPr>
        <w:tabs>
          <w:tab w:val="left" w:pos="720"/>
          <w:tab w:val="left" w:pos="993"/>
        </w:tabs>
        <w:spacing w:after="0" w:line="276" w:lineRule="auto"/>
        <w:ind w:right="90" w:firstLine="540"/>
        <w:jc w:val="both"/>
        <w:rPr>
          <w:rFonts w:ascii="GHEA Grapalat" w:hAnsi="GHEA Grapalat" w:cs="Sylfaen"/>
          <w:szCs w:val="24"/>
          <w:lang w:val="hy-AM" w:eastAsia="zh-CN"/>
        </w:rPr>
      </w:pPr>
    </w:p>
    <w:p w14:paraId="7DF01805" w14:textId="77777777" w:rsidR="00C74F2C" w:rsidRPr="00C74F2C" w:rsidRDefault="007C4756" w:rsidP="00461433">
      <w:pPr>
        <w:tabs>
          <w:tab w:val="left" w:pos="720"/>
          <w:tab w:val="left" w:pos="993"/>
        </w:tabs>
        <w:spacing w:after="0" w:line="276" w:lineRule="auto"/>
        <w:ind w:right="90" w:firstLine="540"/>
        <w:jc w:val="both"/>
        <w:rPr>
          <w:rFonts w:ascii="GHEA Grapalat" w:hAnsi="GHEA Grapalat" w:cs="Arian AMU"/>
          <w:b/>
          <w:bCs/>
          <w:szCs w:val="24"/>
          <w:bdr w:val="none" w:sz="0" w:space="0" w:color="auto" w:frame="1"/>
          <w:lang w:val="hy-AM" w:eastAsia="hy-AM"/>
        </w:rPr>
      </w:pPr>
      <w:r w:rsidRPr="007C4756">
        <w:rPr>
          <w:rFonts w:ascii="GHEA Grapalat" w:hAnsi="GHEA Grapalat" w:cs="Cambria Math"/>
          <w:b/>
          <w:szCs w:val="24"/>
          <w:lang w:val="hy-AM"/>
        </w:rPr>
        <w:t>4</w:t>
      </w:r>
      <w:r w:rsidR="00597C0E" w:rsidRPr="007C4756">
        <w:rPr>
          <w:rFonts w:ascii="Cambria Math" w:hAnsi="Cambria Math" w:cs="Cambria Math"/>
          <w:b/>
          <w:szCs w:val="24"/>
          <w:lang w:val="hy-AM"/>
        </w:rPr>
        <w:t>․</w:t>
      </w:r>
      <w:r w:rsidR="00597C0E" w:rsidRPr="007C4756">
        <w:rPr>
          <w:rFonts w:ascii="GHEA Grapalat" w:hAnsi="GHEA Grapalat" w:cs="Sylfaen"/>
          <w:b/>
          <w:szCs w:val="24"/>
          <w:lang w:val="hy-AM"/>
        </w:rPr>
        <w:t xml:space="preserve"> </w:t>
      </w:r>
      <w:r w:rsidR="00A00FFA" w:rsidRPr="007C4756">
        <w:rPr>
          <w:rFonts w:ascii="GHEA Grapalat" w:hAnsi="GHEA Grapalat" w:cs="Sylfaen"/>
          <w:b/>
          <w:szCs w:val="24"/>
          <w:lang w:val="hy-AM"/>
        </w:rPr>
        <w:t>Նախագծի</w:t>
      </w:r>
      <w:r w:rsidR="00A00FFA" w:rsidRPr="00D565D9">
        <w:rPr>
          <w:rFonts w:ascii="GHEA Grapalat" w:hAnsi="GHEA Grapalat" w:cs="Sylfaen"/>
          <w:b/>
          <w:szCs w:val="24"/>
          <w:lang w:val="hy-AM"/>
        </w:rPr>
        <w:t xml:space="preserve"> </w:t>
      </w:r>
      <w:r w:rsidR="00C74F2C" w:rsidRPr="00C74F2C">
        <w:rPr>
          <w:rFonts w:ascii="GHEA Grapalat" w:hAnsi="GHEA Grapalat" w:cs="Arian AMU"/>
          <w:b/>
          <w:bCs/>
          <w:szCs w:val="24"/>
          <w:bdr w:val="none" w:sz="0" w:space="0" w:color="auto" w:frame="1"/>
          <w:lang w:val="hy-AM" w:eastAsia="hy-AM"/>
        </w:rPr>
        <w:t xml:space="preserve">ընդունման </w:t>
      </w:r>
      <w:r w:rsidR="00C74F2C" w:rsidRPr="00C74F2C">
        <w:rPr>
          <w:rFonts w:ascii="GHEA Grapalat" w:hAnsi="GHEA Grapalat" w:cs="Arian AMU"/>
          <w:b/>
          <w:bCs/>
          <w:iCs/>
          <w:szCs w:val="24"/>
          <w:bdr w:val="none" w:sz="0" w:space="0" w:color="auto" w:frame="1"/>
          <w:lang w:val="hy-AM" w:eastAsia="hy-AM"/>
        </w:rPr>
        <w:t>կապակցությամբ այլ իրավական ակտերի ընդունման անհրաժեշտությունը</w:t>
      </w:r>
      <w:r w:rsidR="00C74F2C" w:rsidRPr="00C74F2C">
        <w:rPr>
          <w:rFonts w:ascii="GHEA Grapalat" w:hAnsi="GHEA Grapalat" w:cs="Arian AMU"/>
          <w:b/>
          <w:bCs/>
          <w:szCs w:val="24"/>
          <w:bdr w:val="none" w:sz="0" w:space="0" w:color="auto" w:frame="1"/>
          <w:lang w:val="hy-AM" w:eastAsia="hy-AM"/>
        </w:rPr>
        <w:t xml:space="preserve"> և պետական բյուջեի եկամուտներում և ծախսերում սպասվելիք փոփոխությունները.</w:t>
      </w:r>
    </w:p>
    <w:p w14:paraId="7ED66B6D" w14:textId="66ECA3E5" w:rsidR="00C74F2C" w:rsidRPr="00C74F2C" w:rsidRDefault="00C74F2C" w:rsidP="00461433">
      <w:pPr>
        <w:tabs>
          <w:tab w:val="left" w:pos="720"/>
          <w:tab w:val="left" w:pos="993"/>
        </w:tabs>
        <w:spacing w:after="0" w:line="276" w:lineRule="auto"/>
        <w:ind w:right="90" w:firstLine="540"/>
        <w:jc w:val="both"/>
        <w:rPr>
          <w:rFonts w:ascii="GHEA Grapalat" w:hAnsi="GHEA Grapalat" w:cs="Arian AMU"/>
          <w:bCs/>
          <w:iCs/>
          <w:szCs w:val="24"/>
          <w:bdr w:val="none" w:sz="0" w:space="0" w:color="auto" w:frame="1"/>
          <w:lang w:val="hy-AM" w:eastAsia="hy-AM"/>
        </w:rPr>
      </w:pPr>
      <w:r w:rsidRPr="00C74F2C">
        <w:rPr>
          <w:rFonts w:ascii="GHEA Grapalat" w:hAnsi="GHEA Grapalat" w:cs="Arian AMU"/>
          <w:bCs/>
          <w:szCs w:val="24"/>
          <w:bdr w:val="none" w:sz="0" w:space="0" w:color="auto" w:frame="1"/>
          <w:lang w:val="hy-AM" w:eastAsia="hy-AM"/>
        </w:rPr>
        <w:lastRenderedPageBreak/>
        <w:t xml:space="preserve">Նախագծի </w:t>
      </w:r>
      <w:r w:rsidRPr="00C74F2C">
        <w:rPr>
          <w:rFonts w:ascii="GHEA Grapalat" w:hAnsi="GHEA Grapalat" w:cs="Arian AMU"/>
          <w:bCs/>
          <w:iCs/>
          <w:szCs w:val="24"/>
          <w:bdr w:val="none" w:sz="0" w:space="0" w:color="auto" w:frame="1"/>
          <w:lang w:val="hy-AM" w:eastAsia="hy-AM"/>
        </w:rPr>
        <w:t xml:space="preserve">ընդունման կապակցությամբ այլ իրավական ակտերի ընդունման անհրաժեշտությունը բացակայում է: </w:t>
      </w:r>
      <w:r w:rsidRPr="00C74F2C">
        <w:rPr>
          <w:rFonts w:ascii="GHEA Grapalat" w:hAnsi="GHEA Grapalat" w:cs="Arian AMU"/>
          <w:bCs/>
          <w:szCs w:val="24"/>
          <w:bdr w:val="none" w:sz="0" w:space="0" w:color="auto" w:frame="1"/>
          <w:lang w:val="hy-AM" w:eastAsia="hy-AM"/>
        </w:rPr>
        <w:t xml:space="preserve">Նախագծերի </w:t>
      </w:r>
      <w:r w:rsidRPr="00C74F2C">
        <w:rPr>
          <w:rFonts w:ascii="GHEA Grapalat" w:hAnsi="GHEA Grapalat" w:cs="Arian AMU"/>
          <w:bCs/>
          <w:iCs/>
          <w:szCs w:val="24"/>
          <w:bdr w:val="none" w:sz="0" w:space="0" w:color="auto" w:frame="1"/>
          <w:lang w:val="hy-AM" w:eastAsia="hy-AM"/>
        </w:rPr>
        <w:t>ընդունման կապակցությամբ Հայաստանի Հանրապետության պետական բյուջեի եկամուտների էական նվազեցում կամ ծախսերի ավելացում չի նախատեսվում։</w:t>
      </w:r>
    </w:p>
    <w:p w14:paraId="0ADBC8E1" w14:textId="77777777" w:rsidR="00C74F2C" w:rsidRPr="00C74F2C" w:rsidRDefault="00C74F2C" w:rsidP="00461433">
      <w:pPr>
        <w:tabs>
          <w:tab w:val="left" w:pos="720"/>
          <w:tab w:val="left" w:pos="993"/>
        </w:tabs>
        <w:spacing w:after="0" w:line="276" w:lineRule="auto"/>
        <w:ind w:right="90" w:firstLine="540"/>
        <w:jc w:val="both"/>
        <w:rPr>
          <w:rFonts w:ascii="GHEA Grapalat" w:hAnsi="GHEA Grapalat" w:cs="Arian AMU"/>
          <w:b/>
          <w:bCs/>
          <w:szCs w:val="24"/>
          <w:bdr w:val="none" w:sz="0" w:space="0" w:color="auto" w:frame="1"/>
          <w:lang w:val="hy-AM" w:eastAsia="hy-AM"/>
        </w:rPr>
      </w:pPr>
    </w:p>
    <w:p w14:paraId="5C5AF75D" w14:textId="19CD8EE8" w:rsidR="00597C0E" w:rsidRPr="00D565D9" w:rsidRDefault="00597C0E" w:rsidP="00461433">
      <w:pPr>
        <w:tabs>
          <w:tab w:val="left" w:pos="720"/>
          <w:tab w:val="left" w:pos="993"/>
        </w:tabs>
        <w:spacing w:after="0" w:line="276" w:lineRule="auto"/>
        <w:ind w:right="90" w:firstLine="540"/>
        <w:jc w:val="both"/>
        <w:rPr>
          <w:rFonts w:ascii="GHEA Grapalat" w:hAnsi="GHEA Grapalat"/>
          <w:b/>
          <w:lang w:val="hy-AM"/>
        </w:rPr>
      </w:pPr>
      <w:r w:rsidRPr="00D565D9">
        <w:rPr>
          <w:rFonts w:ascii="GHEA Grapalat" w:hAnsi="GHEA Grapalat"/>
          <w:b/>
          <w:lang w:val="hy-AM"/>
        </w:rPr>
        <w:tab/>
      </w:r>
      <w:r w:rsidR="007C4756">
        <w:rPr>
          <w:rFonts w:ascii="GHEA Grapalat" w:hAnsi="GHEA Grapalat"/>
          <w:b/>
          <w:lang w:val="hy-AM"/>
        </w:rPr>
        <w:t>5</w:t>
      </w:r>
      <w:r w:rsidRPr="00D565D9">
        <w:rPr>
          <w:rFonts w:ascii="Cambria Math" w:hAnsi="Cambria Math" w:cs="Cambria Math"/>
          <w:b/>
          <w:lang w:val="hy-AM"/>
        </w:rPr>
        <w:t>․</w:t>
      </w:r>
      <w:r w:rsidRPr="00D565D9">
        <w:rPr>
          <w:rFonts w:ascii="GHEA Grapalat" w:hAnsi="GHEA Grapalat"/>
          <w:b/>
          <w:lang w:val="hy-AM"/>
        </w:rPr>
        <w:t xml:space="preserve"> Կապը ռազմավարական փաստաթղթերի հետ. Հայաստանի Հանրապետության վերափոխման ռազմավարություն 2050, Կառավարության 2021-2026թթ. ծրագիր, ոլորտային և/կամ այլ ռազմավարություններ </w:t>
      </w:r>
      <w:r w:rsidRPr="00D565D9">
        <w:rPr>
          <w:rFonts w:ascii="GHEA Grapalat" w:hAnsi="GHEA Grapalat"/>
          <w:b/>
          <w:color w:val="000000"/>
          <w:lang w:val="hy-AM"/>
        </w:rPr>
        <w:tab/>
      </w:r>
    </w:p>
    <w:p w14:paraId="56B5F1E4" w14:textId="63E55855" w:rsidR="00A805F1" w:rsidRDefault="00597C0E" w:rsidP="00A805F1">
      <w:pPr>
        <w:tabs>
          <w:tab w:val="left" w:pos="720"/>
          <w:tab w:val="left" w:pos="851"/>
          <w:tab w:val="left" w:pos="993"/>
        </w:tabs>
        <w:spacing w:after="0" w:line="276" w:lineRule="auto"/>
        <w:ind w:right="90" w:firstLine="540"/>
        <w:jc w:val="both"/>
        <w:rPr>
          <w:rFonts w:ascii="GHEA Grapalat" w:eastAsia="GHEA Grapalat" w:hAnsi="GHEA Grapalat" w:cs="GHEA Grapalat"/>
          <w:szCs w:val="24"/>
          <w:lang w:val="hy-AM"/>
        </w:rPr>
      </w:pPr>
      <w:r w:rsidRPr="00D565D9">
        <w:rPr>
          <w:rFonts w:ascii="GHEA Grapalat" w:hAnsi="GHEA Grapalat"/>
          <w:color w:val="000000"/>
          <w:szCs w:val="24"/>
          <w:lang w:val="hy-AM"/>
        </w:rPr>
        <w:t>Նախագիծ</w:t>
      </w:r>
      <w:r w:rsidRPr="00D565D9">
        <w:rPr>
          <w:rFonts w:ascii="GHEA Grapalat" w:eastAsia="GHEA Grapalat" w:hAnsi="GHEA Grapalat" w:cs="GHEA Grapalat"/>
          <w:szCs w:val="24"/>
          <w:lang w:val="hy-AM"/>
        </w:rPr>
        <w:t xml:space="preserve">ը բխում է </w:t>
      </w:r>
      <w:r w:rsidRPr="00D565D9">
        <w:rPr>
          <w:rFonts w:ascii="GHEA Grapalat" w:hAnsi="GHEA Grapalat"/>
          <w:szCs w:val="24"/>
          <w:lang w:val="hy-AM"/>
        </w:rPr>
        <w:t>ՀՀ կառավարության 2021 թվականի օգոստոսի 18-ի</w:t>
      </w:r>
      <w:r w:rsidR="00F71CCF">
        <w:rPr>
          <w:rFonts w:ascii="GHEA Grapalat" w:hAnsi="GHEA Grapalat"/>
          <w:szCs w:val="24"/>
          <w:lang w:val="hy-AM"/>
        </w:rPr>
        <w:t xml:space="preserve"> N 1363-</w:t>
      </w:r>
      <w:r w:rsidRPr="00D565D9">
        <w:rPr>
          <w:rFonts w:ascii="GHEA Grapalat" w:hAnsi="GHEA Grapalat"/>
          <w:szCs w:val="24"/>
          <w:lang w:val="hy-AM"/>
        </w:rPr>
        <w:t xml:space="preserve">Ա որոշմամբ հաստատված՝ Հայաստանի Հանրապետության </w:t>
      </w:r>
      <w:r w:rsidRPr="00D565D9">
        <w:rPr>
          <w:rFonts w:ascii="GHEA Grapalat" w:eastAsia="GHEA Grapalat" w:hAnsi="GHEA Grapalat" w:cs="GHEA Grapalat"/>
          <w:szCs w:val="24"/>
          <w:lang w:val="hy-AM"/>
        </w:rPr>
        <w:t>կառավարության 2021-2026թթ</w:t>
      </w:r>
      <w:r w:rsidRPr="00D565D9">
        <w:rPr>
          <w:rFonts w:ascii="Cambria Math" w:eastAsia="GHEA Grapalat" w:hAnsi="Cambria Math" w:cs="Cambria Math"/>
          <w:szCs w:val="24"/>
          <w:lang w:val="hy-AM"/>
        </w:rPr>
        <w:t>․</w:t>
      </w:r>
      <w:r w:rsidRPr="00D565D9">
        <w:rPr>
          <w:rFonts w:ascii="GHEA Grapalat" w:eastAsia="GHEA Grapalat" w:hAnsi="GHEA Grapalat" w:cs="GHEA Grapalat"/>
          <w:szCs w:val="24"/>
          <w:lang w:val="hy-AM"/>
        </w:rPr>
        <w:t xml:space="preserve"> ծրագրի 5</w:t>
      </w:r>
      <w:r w:rsidRPr="00D565D9">
        <w:rPr>
          <w:rFonts w:ascii="Cambria Math" w:eastAsia="GHEA Grapalat" w:hAnsi="Cambria Math" w:cs="Cambria Math"/>
          <w:szCs w:val="24"/>
          <w:lang w:val="hy-AM"/>
        </w:rPr>
        <w:t>․</w:t>
      </w:r>
      <w:r w:rsidRPr="00D565D9">
        <w:rPr>
          <w:rFonts w:ascii="GHEA Grapalat" w:eastAsia="GHEA Grapalat" w:hAnsi="GHEA Grapalat" w:cs="GHEA Grapalat"/>
          <w:szCs w:val="24"/>
          <w:lang w:val="hy-AM"/>
        </w:rPr>
        <w:t>3 կետով սահմանված՝ հարկադիր կատարման ոլորտի համընդհանուր բարեփոխման նպատակից</w:t>
      </w:r>
      <w:r w:rsidR="00C011C1">
        <w:rPr>
          <w:rFonts w:ascii="GHEA Grapalat" w:eastAsia="GHEA Grapalat" w:hAnsi="GHEA Grapalat" w:cs="GHEA Grapalat"/>
          <w:szCs w:val="24"/>
          <w:lang w:val="hy-AM"/>
        </w:rPr>
        <w:t xml:space="preserve"> և ՀՀ կառավարության 2022 թվականի հուլիսի 21 </w:t>
      </w:r>
      <w:r w:rsidR="00C011C1" w:rsidRPr="00C011C1">
        <w:rPr>
          <w:rFonts w:ascii="GHEA Grapalat" w:eastAsia="GHEA Grapalat" w:hAnsi="GHEA Grapalat" w:cs="GHEA Grapalat"/>
          <w:szCs w:val="24"/>
          <w:lang w:val="hy-AM"/>
        </w:rPr>
        <w:t>N 1133-Լ</w:t>
      </w:r>
      <w:r w:rsidR="00C011C1">
        <w:rPr>
          <w:rFonts w:ascii="GHEA Grapalat" w:eastAsia="GHEA Grapalat" w:hAnsi="GHEA Grapalat" w:cs="GHEA Grapalat"/>
          <w:szCs w:val="24"/>
          <w:lang w:val="hy-AM"/>
        </w:rPr>
        <w:t xml:space="preserve"> որոշմամբ հաստատված </w:t>
      </w:r>
      <w:r w:rsidR="00C011C1" w:rsidRPr="00C011C1">
        <w:rPr>
          <w:rFonts w:ascii="GHEA Grapalat" w:eastAsia="GHEA Grapalat" w:hAnsi="GHEA Grapalat" w:cs="GHEA Grapalat"/>
          <w:szCs w:val="24"/>
          <w:lang w:val="hy-AM"/>
        </w:rPr>
        <w:t>ՀՀ դատական և իրավական բարեփոխումների</w:t>
      </w:r>
      <w:r w:rsidR="00C011C1">
        <w:rPr>
          <w:rFonts w:ascii="GHEA Grapalat" w:eastAsia="GHEA Grapalat" w:hAnsi="GHEA Grapalat" w:cs="GHEA Grapalat"/>
          <w:szCs w:val="24"/>
          <w:lang w:val="hy-AM"/>
        </w:rPr>
        <w:t xml:space="preserve"> 2022-2026</w:t>
      </w:r>
      <w:r w:rsidR="00C011C1" w:rsidRPr="00C011C1">
        <w:rPr>
          <w:rFonts w:ascii="GHEA Grapalat" w:eastAsia="GHEA Grapalat" w:hAnsi="GHEA Grapalat" w:cs="GHEA Grapalat"/>
          <w:szCs w:val="24"/>
          <w:lang w:val="hy-AM"/>
        </w:rPr>
        <w:t>թթ</w:t>
      </w:r>
      <w:r w:rsidR="00C011C1" w:rsidRPr="00C011C1">
        <w:rPr>
          <w:rFonts w:ascii="Cambria Math" w:eastAsia="GHEA Grapalat" w:hAnsi="Cambria Math" w:cs="Cambria Math"/>
          <w:szCs w:val="24"/>
          <w:lang w:val="hy-AM"/>
        </w:rPr>
        <w:t>․</w:t>
      </w:r>
      <w:r w:rsidR="00C011C1" w:rsidRPr="00C011C1">
        <w:rPr>
          <w:rFonts w:ascii="GHEA Grapalat" w:eastAsia="GHEA Grapalat" w:hAnsi="GHEA Grapalat" w:cs="GHEA Grapalat"/>
          <w:szCs w:val="24"/>
          <w:lang w:val="hy-AM"/>
        </w:rPr>
        <w:t xml:space="preserve"> ռազմավարության</w:t>
      </w:r>
      <w:r w:rsidR="00C011C1">
        <w:rPr>
          <w:rFonts w:ascii="GHEA Grapalat" w:eastAsia="GHEA Grapalat" w:hAnsi="GHEA Grapalat" w:cs="GHEA Grapalat"/>
          <w:szCs w:val="24"/>
          <w:lang w:val="hy-AM"/>
        </w:rPr>
        <w:t xml:space="preserve"> 11-րդ նպատակի 5-րդ կետից</w:t>
      </w:r>
      <w:r w:rsidRPr="00D565D9">
        <w:rPr>
          <w:rFonts w:ascii="GHEA Grapalat" w:eastAsia="GHEA Grapalat" w:hAnsi="GHEA Grapalat" w:cs="GHEA Grapalat"/>
          <w:szCs w:val="24"/>
          <w:lang w:val="hy-AM"/>
        </w:rPr>
        <w:t xml:space="preserve">: </w:t>
      </w:r>
    </w:p>
    <w:p w14:paraId="4F9E6DFE" w14:textId="77777777" w:rsidR="00A805F1" w:rsidRDefault="00A805F1" w:rsidP="004516C1">
      <w:pPr>
        <w:tabs>
          <w:tab w:val="left" w:pos="720"/>
          <w:tab w:val="left" w:pos="851"/>
          <w:tab w:val="left" w:pos="993"/>
        </w:tabs>
        <w:spacing w:after="0" w:line="276" w:lineRule="auto"/>
        <w:ind w:right="90" w:firstLine="540"/>
        <w:jc w:val="both"/>
        <w:rPr>
          <w:rFonts w:ascii="GHEA Grapalat" w:eastAsia="GHEA Grapalat" w:hAnsi="GHEA Grapalat" w:cs="GHEA Grapalat"/>
          <w:szCs w:val="24"/>
          <w:lang w:val="hy-AM"/>
        </w:rPr>
      </w:pPr>
    </w:p>
    <w:p w14:paraId="6305674F" w14:textId="77777777" w:rsidR="00A805F1" w:rsidRDefault="00A805F1">
      <w:pPr>
        <w:spacing w:after="0"/>
        <w:rPr>
          <w:rFonts w:ascii="GHEA Grapalat" w:eastAsia="GHEA Grapalat" w:hAnsi="GHEA Grapalat" w:cs="GHEA Grapalat"/>
          <w:szCs w:val="24"/>
          <w:lang w:val="hy-AM"/>
        </w:rPr>
      </w:pPr>
      <w:r>
        <w:rPr>
          <w:rFonts w:ascii="GHEA Grapalat" w:eastAsia="GHEA Grapalat" w:hAnsi="GHEA Grapalat" w:cs="GHEA Grapalat"/>
          <w:szCs w:val="24"/>
          <w:lang w:val="hy-AM"/>
        </w:rPr>
        <w:br w:type="page"/>
      </w:r>
    </w:p>
    <w:p w14:paraId="0AF539ED" w14:textId="77777777" w:rsidR="00A805F1" w:rsidRDefault="00A805F1" w:rsidP="004516C1">
      <w:pPr>
        <w:tabs>
          <w:tab w:val="left" w:pos="720"/>
          <w:tab w:val="left" w:pos="851"/>
          <w:tab w:val="left" w:pos="993"/>
        </w:tabs>
        <w:spacing w:after="0" w:line="276" w:lineRule="auto"/>
        <w:ind w:right="90" w:firstLine="540"/>
        <w:jc w:val="both"/>
        <w:rPr>
          <w:rFonts w:ascii="GHEA Grapalat" w:eastAsia="GHEA Grapalat" w:hAnsi="GHEA Grapalat" w:cs="GHEA Grapalat"/>
          <w:szCs w:val="24"/>
          <w:lang w:val="hy-AM"/>
        </w:rPr>
        <w:sectPr w:rsidR="00A805F1" w:rsidSect="005F3168">
          <w:pgSz w:w="12240" w:h="15840"/>
          <w:pgMar w:top="900" w:right="758" w:bottom="810" w:left="1418" w:header="708" w:footer="708" w:gutter="0"/>
          <w:cols w:space="708"/>
          <w:docGrid w:linePitch="360"/>
        </w:sectPr>
      </w:pPr>
    </w:p>
    <w:p w14:paraId="742DB9CA" w14:textId="7B1FB87B" w:rsidR="001830EA" w:rsidRPr="004516C1" w:rsidRDefault="00A805F1" w:rsidP="004516C1">
      <w:pPr>
        <w:tabs>
          <w:tab w:val="left" w:pos="720"/>
          <w:tab w:val="left" w:pos="851"/>
          <w:tab w:val="left" w:pos="993"/>
        </w:tabs>
        <w:spacing w:after="0" w:line="276" w:lineRule="auto"/>
        <w:ind w:right="90" w:firstLine="540"/>
        <w:jc w:val="both"/>
        <w:rPr>
          <w:rFonts w:ascii="GHEA Grapalat" w:eastAsia="GHEA Grapalat" w:hAnsi="GHEA Grapalat" w:cs="GHEA Grapalat"/>
          <w:szCs w:val="24"/>
          <w:lang w:val="hy-AM"/>
        </w:rPr>
      </w:pPr>
      <w:r w:rsidRPr="00A805F1">
        <w:rPr>
          <w:rFonts w:ascii="GHEA Grapalat" w:eastAsia="GHEA Grapalat" w:hAnsi="GHEA Grapalat" w:cs="GHEA Grapalat"/>
          <w:noProof/>
          <w:szCs w:val="24"/>
          <w:lang w:val="en-US"/>
        </w:rPr>
        <w:lastRenderedPageBreak/>
        <w:drawing>
          <wp:inline distT="0" distB="0" distL="0" distR="0" wp14:anchorId="06855BB7" wp14:editId="64EDD419">
            <wp:extent cx="9516110" cy="63055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531765" cy="6315923"/>
                    </a:xfrm>
                    <a:prstGeom prst="rect">
                      <a:avLst/>
                    </a:prstGeom>
                  </pic:spPr>
                </pic:pic>
              </a:graphicData>
            </a:graphic>
          </wp:inline>
        </w:drawing>
      </w:r>
    </w:p>
    <w:sectPr w:rsidR="001830EA" w:rsidRPr="004516C1" w:rsidSect="00A805F1">
      <w:pgSz w:w="15840" w:h="12240" w:orient="landscape"/>
      <w:pgMar w:top="990" w:right="0" w:bottom="758"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n AMU">
    <w:panose1 w:val="01000000000000000000"/>
    <w:charset w:val="00"/>
    <w:family w:val="auto"/>
    <w:pitch w:val="variable"/>
    <w:sig w:usb0="A1002EA7" w:usb1="50000008" w:usb2="00000000"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0F9B"/>
    <w:multiLevelType w:val="hybridMultilevel"/>
    <w:tmpl w:val="5D7A9E02"/>
    <w:lvl w:ilvl="0" w:tplc="FA7E64AA">
      <w:start w:val="1"/>
      <w:numFmt w:val="decimal"/>
      <w:lvlText w:val="%1."/>
      <w:lvlJc w:val="left"/>
      <w:pPr>
        <w:ind w:left="1293" w:hanging="360"/>
      </w:pPr>
      <w:rPr>
        <w:rFonts w:cs="GHEA Mariam" w:hint="default"/>
      </w:rPr>
    </w:lvl>
    <w:lvl w:ilvl="1" w:tplc="042B0019" w:tentative="1">
      <w:start w:val="1"/>
      <w:numFmt w:val="lowerLetter"/>
      <w:lvlText w:val="%2."/>
      <w:lvlJc w:val="left"/>
      <w:pPr>
        <w:ind w:left="2013" w:hanging="360"/>
      </w:pPr>
    </w:lvl>
    <w:lvl w:ilvl="2" w:tplc="042B001B" w:tentative="1">
      <w:start w:val="1"/>
      <w:numFmt w:val="lowerRoman"/>
      <w:lvlText w:val="%3."/>
      <w:lvlJc w:val="right"/>
      <w:pPr>
        <w:ind w:left="2733" w:hanging="180"/>
      </w:pPr>
    </w:lvl>
    <w:lvl w:ilvl="3" w:tplc="042B000F" w:tentative="1">
      <w:start w:val="1"/>
      <w:numFmt w:val="decimal"/>
      <w:lvlText w:val="%4."/>
      <w:lvlJc w:val="left"/>
      <w:pPr>
        <w:ind w:left="3453" w:hanging="360"/>
      </w:pPr>
    </w:lvl>
    <w:lvl w:ilvl="4" w:tplc="042B0019" w:tentative="1">
      <w:start w:val="1"/>
      <w:numFmt w:val="lowerLetter"/>
      <w:lvlText w:val="%5."/>
      <w:lvlJc w:val="left"/>
      <w:pPr>
        <w:ind w:left="4173" w:hanging="360"/>
      </w:pPr>
    </w:lvl>
    <w:lvl w:ilvl="5" w:tplc="042B001B" w:tentative="1">
      <w:start w:val="1"/>
      <w:numFmt w:val="lowerRoman"/>
      <w:lvlText w:val="%6."/>
      <w:lvlJc w:val="right"/>
      <w:pPr>
        <w:ind w:left="4893" w:hanging="180"/>
      </w:pPr>
    </w:lvl>
    <w:lvl w:ilvl="6" w:tplc="042B000F" w:tentative="1">
      <w:start w:val="1"/>
      <w:numFmt w:val="decimal"/>
      <w:lvlText w:val="%7."/>
      <w:lvlJc w:val="left"/>
      <w:pPr>
        <w:ind w:left="5613" w:hanging="360"/>
      </w:pPr>
    </w:lvl>
    <w:lvl w:ilvl="7" w:tplc="042B0019" w:tentative="1">
      <w:start w:val="1"/>
      <w:numFmt w:val="lowerLetter"/>
      <w:lvlText w:val="%8."/>
      <w:lvlJc w:val="left"/>
      <w:pPr>
        <w:ind w:left="6333" w:hanging="360"/>
      </w:pPr>
    </w:lvl>
    <w:lvl w:ilvl="8" w:tplc="042B001B" w:tentative="1">
      <w:start w:val="1"/>
      <w:numFmt w:val="lowerRoman"/>
      <w:lvlText w:val="%9."/>
      <w:lvlJc w:val="right"/>
      <w:pPr>
        <w:ind w:left="7053" w:hanging="180"/>
      </w:pPr>
    </w:lvl>
  </w:abstractNum>
  <w:abstractNum w:abstractNumId="1" w15:restartNumberingAfterBreak="0">
    <w:nsid w:val="13E15752"/>
    <w:multiLevelType w:val="hybridMultilevel"/>
    <w:tmpl w:val="DC72809E"/>
    <w:lvl w:ilvl="0" w:tplc="46523850">
      <w:start w:val="1"/>
      <w:numFmt w:val="decimal"/>
      <w:lvlText w:val="%1)"/>
      <w:lvlJc w:val="left"/>
      <w:pPr>
        <w:ind w:left="7808" w:hanging="360"/>
      </w:pPr>
      <w:rPr>
        <w:rFonts w:hint="default"/>
      </w:rPr>
    </w:lvl>
    <w:lvl w:ilvl="1" w:tplc="042B0019" w:tentative="1">
      <w:start w:val="1"/>
      <w:numFmt w:val="lowerLetter"/>
      <w:lvlText w:val="%2."/>
      <w:lvlJc w:val="left"/>
      <w:pPr>
        <w:ind w:left="8528" w:hanging="360"/>
      </w:pPr>
    </w:lvl>
    <w:lvl w:ilvl="2" w:tplc="042B001B" w:tentative="1">
      <w:start w:val="1"/>
      <w:numFmt w:val="lowerRoman"/>
      <w:lvlText w:val="%3."/>
      <w:lvlJc w:val="right"/>
      <w:pPr>
        <w:ind w:left="9248" w:hanging="180"/>
      </w:pPr>
    </w:lvl>
    <w:lvl w:ilvl="3" w:tplc="042B000F" w:tentative="1">
      <w:start w:val="1"/>
      <w:numFmt w:val="decimal"/>
      <w:lvlText w:val="%4."/>
      <w:lvlJc w:val="left"/>
      <w:pPr>
        <w:ind w:left="9968" w:hanging="360"/>
      </w:pPr>
    </w:lvl>
    <w:lvl w:ilvl="4" w:tplc="042B0019" w:tentative="1">
      <w:start w:val="1"/>
      <w:numFmt w:val="lowerLetter"/>
      <w:lvlText w:val="%5."/>
      <w:lvlJc w:val="left"/>
      <w:pPr>
        <w:ind w:left="10688" w:hanging="360"/>
      </w:pPr>
    </w:lvl>
    <w:lvl w:ilvl="5" w:tplc="042B001B" w:tentative="1">
      <w:start w:val="1"/>
      <w:numFmt w:val="lowerRoman"/>
      <w:lvlText w:val="%6."/>
      <w:lvlJc w:val="right"/>
      <w:pPr>
        <w:ind w:left="11408" w:hanging="180"/>
      </w:pPr>
    </w:lvl>
    <w:lvl w:ilvl="6" w:tplc="042B000F" w:tentative="1">
      <w:start w:val="1"/>
      <w:numFmt w:val="decimal"/>
      <w:lvlText w:val="%7."/>
      <w:lvlJc w:val="left"/>
      <w:pPr>
        <w:ind w:left="12128" w:hanging="360"/>
      </w:pPr>
    </w:lvl>
    <w:lvl w:ilvl="7" w:tplc="042B0019" w:tentative="1">
      <w:start w:val="1"/>
      <w:numFmt w:val="lowerLetter"/>
      <w:lvlText w:val="%8."/>
      <w:lvlJc w:val="left"/>
      <w:pPr>
        <w:ind w:left="12848" w:hanging="360"/>
      </w:pPr>
    </w:lvl>
    <w:lvl w:ilvl="8" w:tplc="042B001B" w:tentative="1">
      <w:start w:val="1"/>
      <w:numFmt w:val="lowerRoman"/>
      <w:lvlText w:val="%9."/>
      <w:lvlJc w:val="right"/>
      <w:pPr>
        <w:ind w:left="13568" w:hanging="180"/>
      </w:pPr>
    </w:lvl>
  </w:abstractNum>
  <w:abstractNum w:abstractNumId="2" w15:restartNumberingAfterBreak="0">
    <w:nsid w:val="149D07AA"/>
    <w:multiLevelType w:val="hybridMultilevel"/>
    <w:tmpl w:val="EEFCE34A"/>
    <w:lvl w:ilvl="0" w:tplc="042B000F">
      <w:start w:val="1"/>
      <w:numFmt w:val="decimal"/>
      <w:lvlText w:val="%1."/>
      <w:lvlJc w:val="left"/>
      <w:pPr>
        <w:ind w:left="92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24BA3254"/>
    <w:multiLevelType w:val="hybridMultilevel"/>
    <w:tmpl w:val="1976213A"/>
    <w:lvl w:ilvl="0" w:tplc="E474DB54">
      <w:start w:val="1"/>
      <w:numFmt w:val="decimal"/>
      <w:lvlText w:val="%1)"/>
      <w:lvlJc w:val="left"/>
      <w:pPr>
        <w:ind w:left="502" w:hanging="360"/>
      </w:pPr>
      <w:rPr>
        <w:rFonts w:hint="default"/>
      </w:rPr>
    </w:lvl>
    <w:lvl w:ilvl="1" w:tplc="042B0019" w:tentative="1">
      <w:start w:val="1"/>
      <w:numFmt w:val="lowerLetter"/>
      <w:lvlText w:val="%2."/>
      <w:lvlJc w:val="left"/>
      <w:pPr>
        <w:ind w:left="2175" w:hanging="360"/>
      </w:pPr>
    </w:lvl>
    <w:lvl w:ilvl="2" w:tplc="042B001B" w:tentative="1">
      <w:start w:val="1"/>
      <w:numFmt w:val="lowerRoman"/>
      <w:lvlText w:val="%3."/>
      <w:lvlJc w:val="right"/>
      <w:pPr>
        <w:ind w:left="2895" w:hanging="180"/>
      </w:pPr>
    </w:lvl>
    <w:lvl w:ilvl="3" w:tplc="042B000F" w:tentative="1">
      <w:start w:val="1"/>
      <w:numFmt w:val="decimal"/>
      <w:lvlText w:val="%4."/>
      <w:lvlJc w:val="left"/>
      <w:pPr>
        <w:ind w:left="3615" w:hanging="360"/>
      </w:pPr>
    </w:lvl>
    <w:lvl w:ilvl="4" w:tplc="042B0019" w:tentative="1">
      <w:start w:val="1"/>
      <w:numFmt w:val="lowerLetter"/>
      <w:lvlText w:val="%5."/>
      <w:lvlJc w:val="left"/>
      <w:pPr>
        <w:ind w:left="4335" w:hanging="360"/>
      </w:pPr>
    </w:lvl>
    <w:lvl w:ilvl="5" w:tplc="042B001B" w:tentative="1">
      <w:start w:val="1"/>
      <w:numFmt w:val="lowerRoman"/>
      <w:lvlText w:val="%6."/>
      <w:lvlJc w:val="right"/>
      <w:pPr>
        <w:ind w:left="5055" w:hanging="180"/>
      </w:pPr>
    </w:lvl>
    <w:lvl w:ilvl="6" w:tplc="042B000F" w:tentative="1">
      <w:start w:val="1"/>
      <w:numFmt w:val="decimal"/>
      <w:lvlText w:val="%7."/>
      <w:lvlJc w:val="left"/>
      <w:pPr>
        <w:ind w:left="5775" w:hanging="360"/>
      </w:pPr>
    </w:lvl>
    <w:lvl w:ilvl="7" w:tplc="042B0019" w:tentative="1">
      <w:start w:val="1"/>
      <w:numFmt w:val="lowerLetter"/>
      <w:lvlText w:val="%8."/>
      <w:lvlJc w:val="left"/>
      <w:pPr>
        <w:ind w:left="6495" w:hanging="360"/>
      </w:pPr>
    </w:lvl>
    <w:lvl w:ilvl="8" w:tplc="042B001B" w:tentative="1">
      <w:start w:val="1"/>
      <w:numFmt w:val="lowerRoman"/>
      <w:lvlText w:val="%9."/>
      <w:lvlJc w:val="right"/>
      <w:pPr>
        <w:ind w:left="7215" w:hanging="180"/>
      </w:pPr>
    </w:lvl>
  </w:abstractNum>
  <w:abstractNum w:abstractNumId="4" w15:restartNumberingAfterBreak="0">
    <w:nsid w:val="385C651E"/>
    <w:multiLevelType w:val="hybridMultilevel"/>
    <w:tmpl w:val="D0DC3646"/>
    <w:lvl w:ilvl="0" w:tplc="6ABE9C94">
      <w:start w:val="1"/>
      <w:numFmt w:val="decimal"/>
      <w:lvlText w:val="%1)"/>
      <w:lvlJc w:val="left"/>
      <w:pPr>
        <w:ind w:left="927" w:hanging="360"/>
      </w:pPr>
      <w:rPr>
        <w:rFonts w:hint="default"/>
        <w:b w:val="0"/>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5" w15:restartNumberingAfterBreak="0">
    <w:nsid w:val="3C5A113E"/>
    <w:multiLevelType w:val="hybridMultilevel"/>
    <w:tmpl w:val="53BA7AD4"/>
    <w:lvl w:ilvl="0" w:tplc="B1AC97DC">
      <w:start w:val="1"/>
      <w:numFmt w:val="decimal"/>
      <w:lvlText w:val="%1)"/>
      <w:lvlJc w:val="left"/>
      <w:pPr>
        <w:ind w:left="1080" w:hanging="360"/>
      </w:pPr>
      <w:rPr>
        <w:rFonts w:eastAsiaTheme="minorHAnsi"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6" w15:restartNumberingAfterBreak="0">
    <w:nsid w:val="41290E84"/>
    <w:multiLevelType w:val="hybridMultilevel"/>
    <w:tmpl w:val="F4D4EC1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41C862C8"/>
    <w:multiLevelType w:val="hybridMultilevel"/>
    <w:tmpl w:val="688AFA18"/>
    <w:lvl w:ilvl="0" w:tplc="5B5C5E0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502854E7"/>
    <w:multiLevelType w:val="hybridMultilevel"/>
    <w:tmpl w:val="6BE0F538"/>
    <w:lvl w:ilvl="0" w:tplc="042B000F">
      <w:start w:val="1"/>
      <w:numFmt w:val="decimal"/>
      <w:lvlText w:val="%1."/>
      <w:lvlJc w:val="left"/>
      <w:pPr>
        <w:ind w:left="1260" w:hanging="360"/>
      </w:pPr>
    </w:lvl>
    <w:lvl w:ilvl="1" w:tplc="042B0019" w:tentative="1">
      <w:start w:val="1"/>
      <w:numFmt w:val="lowerLetter"/>
      <w:lvlText w:val="%2."/>
      <w:lvlJc w:val="left"/>
      <w:pPr>
        <w:ind w:left="1980" w:hanging="360"/>
      </w:pPr>
    </w:lvl>
    <w:lvl w:ilvl="2" w:tplc="042B001B" w:tentative="1">
      <w:start w:val="1"/>
      <w:numFmt w:val="lowerRoman"/>
      <w:lvlText w:val="%3."/>
      <w:lvlJc w:val="right"/>
      <w:pPr>
        <w:ind w:left="2700" w:hanging="180"/>
      </w:pPr>
    </w:lvl>
    <w:lvl w:ilvl="3" w:tplc="042B000F" w:tentative="1">
      <w:start w:val="1"/>
      <w:numFmt w:val="decimal"/>
      <w:lvlText w:val="%4."/>
      <w:lvlJc w:val="left"/>
      <w:pPr>
        <w:ind w:left="3420" w:hanging="360"/>
      </w:pPr>
    </w:lvl>
    <w:lvl w:ilvl="4" w:tplc="042B0019" w:tentative="1">
      <w:start w:val="1"/>
      <w:numFmt w:val="lowerLetter"/>
      <w:lvlText w:val="%5."/>
      <w:lvlJc w:val="left"/>
      <w:pPr>
        <w:ind w:left="4140" w:hanging="360"/>
      </w:pPr>
    </w:lvl>
    <w:lvl w:ilvl="5" w:tplc="042B001B" w:tentative="1">
      <w:start w:val="1"/>
      <w:numFmt w:val="lowerRoman"/>
      <w:lvlText w:val="%6."/>
      <w:lvlJc w:val="right"/>
      <w:pPr>
        <w:ind w:left="4860" w:hanging="180"/>
      </w:pPr>
    </w:lvl>
    <w:lvl w:ilvl="6" w:tplc="042B000F" w:tentative="1">
      <w:start w:val="1"/>
      <w:numFmt w:val="decimal"/>
      <w:lvlText w:val="%7."/>
      <w:lvlJc w:val="left"/>
      <w:pPr>
        <w:ind w:left="5580" w:hanging="360"/>
      </w:pPr>
    </w:lvl>
    <w:lvl w:ilvl="7" w:tplc="042B0019" w:tentative="1">
      <w:start w:val="1"/>
      <w:numFmt w:val="lowerLetter"/>
      <w:lvlText w:val="%8."/>
      <w:lvlJc w:val="left"/>
      <w:pPr>
        <w:ind w:left="6300" w:hanging="360"/>
      </w:pPr>
    </w:lvl>
    <w:lvl w:ilvl="8" w:tplc="042B001B" w:tentative="1">
      <w:start w:val="1"/>
      <w:numFmt w:val="lowerRoman"/>
      <w:lvlText w:val="%9."/>
      <w:lvlJc w:val="right"/>
      <w:pPr>
        <w:ind w:left="7020" w:hanging="180"/>
      </w:pPr>
    </w:lvl>
  </w:abstractNum>
  <w:abstractNum w:abstractNumId="9"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abstractNum w:abstractNumId="10" w15:restartNumberingAfterBreak="0">
    <w:nsid w:val="58EB6623"/>
    <w:multiLevelType w:val="hybridMultilevel"/>
    <w:tmpl w:val="D0E8E782"/>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11" w15:restartNumberingAfterBreak="0">
    <w:nsid w:val="657B7907"/>
    <w:multiLevelType w:val="hybridMultilevel"/>
    <w:tmpl w:val="9322EF32"/>
    <w:lvl w:ilvl="0" w:tplc="E996A4F4">
      <w:start w:val="1"/>
      <w:numFmt w:val="decimal"/>
      <w:lvlText w:val="%1)"/>
      <w:lvlJc w:val="left"/>
      <w:pPr>
        <w:ind w:left="927" w:hanging="360"/>
      </w:pPr>
      <w:rPr>
        <w:rFonts w:ascii="GHEA Grapalat" w:hAnsi="GHEA Grapalat" w:hint="default"/>
        <w:b w:val="0"/>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2" w15:restartNumberingAfterBreak="0">
    <w:nsid w:val="7B18114F"/>
    <w:multiLevelType w:val="multilevel"/>
    <w:tmpl w:val="1AFEEA26"/>
    <w:lvl w:ilvl="0">
      <w:start w:val="2"/>
      <w:numFmt w:val="decimal"/>
      <w:lvlText w:val="%1."/>
      <w:lvlJc w:val="left"/>
      <w:pPr>
        <w:ind w:left="900" w:hanging="360"/>
      </w:pPr>
      <w:rPr>
        <w:rFonts w:hint="default"/>
      </w:rPr>
    </w:lvl>
    <w:lvl w:ilvl="1">
      <w:start w:val="1"/>
      <w:numFmt w:val="decimal"/>
      <w:lvlText w:val="%2)"/>
      <w:lvlJc w:val="left"/>
      <w:pPr>
        <w:ind w:left="1332" w:hanging="432"/>
      </w:pPr>
      <w:rPr>
        <w:rFonts w:hint="default"/>
        <w:color w:val="auto"/>
      </w:rPr>
    </w:lvl>
    <w:lvl w:ilvl="2">
      <w:start w:val="1"/>
      <w:numFmt w:val="decimal"/>
      <w:lvlText w:val="%1.%2.%3."/>
      <w:lvlJc w:val="left"/>
      <w:pPr>
        <w:ind w:left="176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3" w15:restartNumberingAfterBreak="0">
    <w:nsid w:val="7BA41C7F"/>
    <w:multiLevelType w:val="hybridMultilevel"/>
    <w:tmpl w:val="50B6C0B4"/>
    <w:lvl w:ilvl="0" w:tplc="3408A4F2">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num w:numId="1">
    <w:abstractNumId w:val="12"/>
  </w:num>
  <w:num w:numId="2">
    <w:abstractNumId w:val="11"/>
  </w:num>
  <w:num w:numId="3">
    <w:abstractNumId w:val="1"/>
  </w:num>
  <w:num w:numId="4">
    <w:abstractNumId w:val="10"/>
  </w:num>
  <w:num w:numId="5">
    <w:abstractNumId w:val="13"/>
  </w:num>
  <w:num w:numId="6">
    <w:abstractNumId w:val="3"/>
  </w:num>
  <w:num w:numId="7">
    <w:abstractNumId w:val="6"/>
  </w:num>
  <w:num w:numId="8">
    <w:abstractNumId w:val="5"/>
  </w:num>
  <w:num w:numId="9">
    <w:abstractNumId w:val="4"/>
  </w:num>
  <w:num w:numId="10">
    <w:abstractNumId w:val="9"/>
  </w:num>
  <w:num w:numId="11">
    <w:abstractNumId w:val="0"/>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32"/>
    <w:rsid w:val="00007D87"/>
    <w:rsid w:val="00010112"/>
    <w:rsid w:val="00014B80"/>
    <w:rsid w:val="00045166"/>
    <w:rsid w:val="00050D78"/>
    <w:rsid w:val="0005699D"/>
    <w:rsid w:val="00057F5F"/>
    <w:rsid w:val="000731C6"/>
    <w:rsid w:val="00076304"/>
    <w:rsid w:val="00082C3C"/>
    <w:rsid w:val="000A4E38"/>
    <w:rsid w:val="000A5AF8"/>
    <w:rsid w:val="000A7CA1"/>
    <w:rsid w:val="000B1D73"/>
    <w:rsid w:val="000B2251"/>
    <w:rsid w:val="000B5D25"/>
    <w:rsid w:val="000B68B9"/>
    <w:rsid w:val="000D31DF"/>
    <w:rsid w:val="000E14A9"/>
    <w:rsid w:val="00100741"/>
    <w:rsid w:val="00124745"/>
    <w:rsid w:val="0014062B"/>
    <w:rsid w:val="00143E62"/>
    <w:rsid w:val="00146761"/>
    <w:rsid w:val="001622D2"/>
    <w:rsid w:val="00181F52"/>
    <w:rsid w:val="001830EA"/>
    <w:rsid w:val="00186D59"/>
    <w:rsid w:val="00187628"/>
    <w:rsid w:val="00196411"/>
    <w:rsid w:val="001A3DE4"/>
    <w:rsid w:val="001A7476"/>
    <w:rsid w:val="001B1E99"/>
    <w:rsid w:val="001C68C4"/>
    <w:rsid w:val="001C6A3D"/>
    <w:rsid w:val="001C6FA4"/>
    <w:rsid w:val="001D75F2"/>
    <w:rsid w:val="001D7D91"/>
    <w:rsid w:val="001F6F5F"/>
    <w:rsid w:val="002016B1"/>
    <w:rsid w:val="002059BC"/>
    <w:rsid w:val="00206A7E"/>
    <w:rsid w:val="002137BB"/>
    <w:rsid w:val="00224E8D"/>
    <w:rsid w:val="00244334"/>
    <w:rsid w:val="0025665B"/>
    <w:rsid w:val="00282186"/>
    <w:rsid w:val="002823F0"/>
    <w:rsid w:val="002875EF"/>
    <w:rsid w:val="00297E58"/>
    <w:rsid w:val="002A7CEB"/>
    <w:rsid w:val="002B06B1"/>
    <w:rsid w:val="002C4D27"/>
    <w:rsid w:val="002D160F"/>
    <w:rsid w:val="002E468B"/>
    <w:rsid w:val="002F36A0"/>
    <w:rsid w:val="00306451"/>
    <w:rsid w:val="00313CBA"/>
    <w:rsid w:val="003151B4"/>
    <w:rsid w:val="003347B3"/>
    <w:rsid w:val="00351BBB"/>
    <w:rsid w:val="003541F5"/>
    <w:rsid w:val="00366705"/>
    <w:rsid w:val="0036718C"/>
    <w:rsid w:val="0039308E"/>
    <w:rsid w:val="00397973"/>
    <w:rsid w:val="003A7946"/>
    <w:rsid w:val="003B7348"/>
    <w:rsid w:val="003B7FAF"/>
    <w:rsid w:val="003C7E55"/>
    <w:rsid w:val="003E0D22"/>
    <w:rsid w:val="003F6CED"/>
    <w:rsid w:val="00402102"/>
    <w:rsid w:val="00402FC1"/>
    <w:rsid w:val="00421A32"/>
    <w:rsid w:val="00425BE1"/>
    <w:rsid w:val="00442F5E"/>
    <w:rsid w:val="004516C1"/>
    <w:rsid w:val="004608EE"/>
    <w:rsid w:val="00461433"/>
    <w:rsid w:val="004679AD"/>
    <w:rsid w:val="004710FF"/>
    <w:rsid w:val="00485AAD"/>
    <w:rsid w:val="00495B79"/>
    <w:rsid w:val="004A500B"/>
    <w:rsid w:val="004B17B5"/>
    <w:rsid w:val="004B43EC"/>
    <w:rsid w:val="004C6641"/>
    <w:rsid w:val="00504E17"/>
    <w:rsid w:val="0050791A"/>
    <w:rsid w:val="00512048"/>
    <w:rsid w:val="00516F7E"/>
    <w:rsid w:val="005570FF"/>
    <w:rsid w:val="00565DEC"/>
    <w:rsid w:val="00570E3C"/>
    <w:rsid w:val="00573484"/>
    <w:rsid w:val="00584098"/>
    <w:rsid w:val="00594604"/>
    <w:rsid w:val="00597C0E"/>
    <w:rsid w:val="005A713A"/>
    <w:rsid w:val="005A7928"/>
    <w:rsid w:val="005B48AB"/>
    <w:rsid w:val="005C2B44"/>
    <w:rsid w:val="005E10EB"/>
    <w:rsid w:val="005E5FA3"/>
    <w:rsid w:val="005F3168"/>
    <w:rsid w:val="006058B7"/>
    <w:rsid w:val="006308BA"/>
    <w:rsid w:val="00642A2A"/>
    <w:rsid w:val="0064305B"/>
    <w:rsid w:val="00646EFF"/>
    <w:rsid w:val="006629B3"/>
    <w:rsid w:val="00665C1D"/>
    <w:rsid w:val="00672C30"/>
    <w:rsid w:val="00677D28"/>
    <w:rsid w:val="00685A9D"/>
    <w:rsid w:val="00695ED9"/>
    <w:rsid w:val="006D311A"/>
    <w:rsid w:val="006E3DA0"/>
    <w:rsid w:val="006E5500"/>
    <w:rsid w:val="006F5BF1"/>
    <w:rsid w:val="00706737"/>
    <w:rsid w:val="00715D91"/>
    <w:rsid w:val="00737D3F"/>
    <w:rsid w:val="007409B9"/>
    <w:rsid w:val="00745FF8"/>
    <w:rsid w:val="00747769"/>
    <w:rsid w:val="00764D4C"/>
    <w:rsid w:val="00777A5E"/>
    <w:rsid w:val="00787FD2"/>
    <w:rsid w:val="007A3BD2"/>
    <w:rsid w:val="007C4756"/>
    <w:rsid w:val="007C6C5E"/>
    <w:rsid w:val="007D0086"/>
    <w:rsid w:val="007D6935"/>
    <w:rsid w:val="007E7DBA"/>
    <w:rsid w:val="007F62BB"/>
    <w:rsid w:val="00820B33"/>
    <w:rsid w:val="00823950"/>
    <w:rsid w:val="008244BF"/>
    <w:rsid w:val="00836B34"/>
    <w:rsid w:val="0084689B"/>
    <w:rsid w:val="008502A9"/>
    <w:rsid w:val="00867DD5"/>
    <w:rsid w:val="008737C6"/>
    <w:rsid w:val="0088484A"/>
    <w:rsid w:val="008A3B7A"/>
    <w:rsid w:val="008A4CF4"/>
    <w:rsid w:val="008B683A"/>
    <w:rsid w:val="008C4B93"/>
    <w:rsid w:val="008D632E"/>
    <w:rsid w:val="008D6579"/>
    <w:rsid w:val="008E5B17"/>
    <w:rsid w:val="008E6A8C"/>
    <w:rsid w:val="008E729C"/>
    <w:rsid w:val="008F0A59"/>
    <w:rsid w:val="009136C4"/>
    <w:rsid w:val="009146FB"/>
    <w:rsid w:val="00915BD1"/>
    <w:rsid w:val="00921588"/>
    <w:rsid w:val="009416B4"/>
    <w:rsid w:val="009428C0"/>
    <w:rsid w:val="0094678E"/>
    <w:rsid w:val="009527C8"/>
    <w:rsid w:val="009608E5"/>
    <w:rsid w:val="00960C39"/>
    <w:rsid w:val="00972B87"/>
    <w:rsid w:val="00985109"/>
    <w:rsid w:val="00993B2F"/>
    <w:rsid w:val="009957F3"/>
    <w:rsid w:val="009A15CE"/>
    <w:rsid w:val="009B3F28"/>
    <w:rsid w:val="009B55FE"/>
    <w:rsid w:val="009C0082"/>
    <w:rsid w:val="009E165F"/>
    <w:rsid w:val="009F4728"/>
    <w:rsid w:val="009F7AAD"/>
    <w:rsid w:val="00A00FFA"/>
    <w:rsid w:val="00A027C3"/>
    <w:rsid w:val="00A04AC3"/>
    <w:rsid w:val="00A06C93"/>
    <w:rsid w:val="00A109B2"/>
    <w:rsid w:val="00A216EE"/>
    <w:rsid w:val="00A269FE"/>
    <w:rsid w:val="00A332B7"/>
    <w:rsid w:val="00A40081"/>
    <w:rsid w:val="00A45248"/>
    <w:rsid w:val="00A57DCB"/>
    <w:rsid w:val="00A6304E"/>
    <w:rsid w:val="00A76552"/>
    <w:rsid w:val="00A805F1"/>
    <w:rsid w:val="00A81224"/>
    <w:rsid w:val="00A84C07"/>
    <w:rsid w:val="00A92546"/>
    <w:rsid w:val="00AA17B0"/>
    <w:rsid w:val="00AA6DC4"/>
    <w:rsid w:val="00AB206A"/>
    <w:rsid w:val="00AC2152"/>
    <w:rsid w:val="00AC67CC"/>
    <w:rsid w:val="00AD59B4"/>
    <w:rsid w:val="00AF0BE2"/>
    <w:rsid w:val="00B04978"/>
    <w:rsid w:val="00B10B82"/>
    <w:rsid w:val="00B311D4"/>
    <w:rsid w:val="00B33886"/>
    <w:rsid w:val="00B72B84"/>
    <w:rsid w:val="00B86E16"/>
    <w:rsid w:val="00B87266"/>
    <w:rsid w:val="00B96718"/>
    <w:rsid w:val="00BA1289"/>
    <w:rsid w:val="00BA75CE"/>
    <w:rsid w:val="00BB7819"/>
    <w:rsid w:val="00BD3E10"/>
    <w:rsid w:val="00BE050D"/>
    <w:rsid w:val="00C011C1"/>
    <w:rsid w:val="00C07D7A"/>
    <w:rsid w:val="00C14D75"/>
    <w:rsid w:val="00C15651"/>
    <w:rsid w:val="00C74F2C"/>
    <w:rsid w:val="00C84166"/>
    <w:rsid w:val="00CA13CD"/>
    <w:rsid w:val="00CB1E0A"/>
    <w:rsid w:val="00CB6687"/>
    <w:rsid w:val="00CB7388"/>
    <w:rsid w:val="00CD26FD"/>
    <w:rsid w:val="00CD3383"/>
    <w:rsid w:val="00CE14B1"/>
    <w:rsid w:val="00CF031B"/>
    <w:rsid w:val="00D040C2"/>
    <w:rsid w:val="00D12F42"/>
    <w:rsid w:val="00D17F4F"/>
    <w:rsid w:val="00D265CA"/>
    <w:rsid w:val="00D43B4B"/>
    <w:rsid w:val="00D4558A"/>
    <w:rsid w:val="00D52205"/>
    <w:rsid w:val="00D56316"/>
    <w:rsid w:val="00D565D9"/>
    <w:rsid w:val="00D774A7"/>
    <w:rsid w:val="00D80D16"/>
    <w:rsid w:val="00DC3C98"/>
    <w:rsid w:val="00DC4267"/>
    <w:rsid w:val="00DD1589"/>
    <w:rsid w:val="00DE220B"/>
    <w:rsid w:val="00DE4A14"/>
    <w:rsid w:val="00DE4E28"/>
    <w:rsid w:val="00DF55F6"/>
    <w:rsid w:val="00E2476B"/>
    <w:rsid w:val="00E25A52"/>
    <w:rsid w:val="00E467F7"/>
    <w:rsid w:val="00E77149"/>
    <w:rsid w:val="00E77642"/>
    <w:rsid w:val="00E8031B"/>
    <w:rsid w:val="00E82E23"/>
    <w:rsid w:val="00E923E1"/>
    <w:rsid w:val="00E924DA"/>
    <w:rsid w:val="00E93C1A"/>
    <w:rsid w:val="00EB6A27"/>
    <w:rsid w:val="00ED14EE"/>
    <w:rsid w:val="00ED4524"/>
    <w:rsid w:val="00ED57C1"/>
    <w:rsid w:val="00ED5B29"/>
    <w:rsid w:val="00EF5184"/>
    <w:rsid w:val="00EF7E3D"/>
    <w:rsid w:val="00F06012"/>
    <w:rsid w:val="00F130D9"/>
    <w:rsid w:val="00F2104D"/>
    <w:rsid w:val="00F335DE"/>
    <w:rsid w:val="00F36CCA"/>
    <w:rsid w:val="00F4027F"/>
    <w:rsid w:val="00F651BF"/>
    <w:rsid w:val="00F6530F"/>
    <w:rsid w:val="00F70343"/>
    <w:rsid w:val="00F71CCF"/>
    <w:rsid w:val="00F812D1"/>
    <w:rsid w:val="00F87132"/>
    <w:rsid w:val="00F9045A"/>
    <w:rsid w:val="00FA1429"/>
    <w:rsid w:val="00FB4669"/>
    <w:rsid w:val="00FE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2B17"/>
  <w15:docId w15:val="{A456B4FD-95AF-441B-83B6-438E508D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A32"/>
    <w:pPr>
      <w:spacing w:after="200"/>
    </w:pPr>
    <w:rPr>
      <w:rFonts w:ascii="Times Armenian" w:eastAsia="Calibri" w:hAnsi="Times Armenian" w:cs="Times New Roman"/>
      <w:sz w:val="24"/>
      <w:lang w:val="ru-RU"/>
    </w:rPr>
  </w:style>
  <w:style w:type="paragraph" w:styleId="Heading1">
    <w:name w:val="heading 1"/>
    <w:basedOn w:val="Normal"/>
    <w:next w:val="Normal"/>
    <w:link w:val="Heading1Char"/>
    <w:uiPriority w:val="9"/>
    <w:qFormat/>
    <w:rsid w:val="00CB73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B73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0E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0EA"/>
    <w:rPr>
      <w:rFonts w:ascii="Segoe UI" w:eastAsia="Calibri" w:hAnsi="Segoe UI" w:cs="Segoe UI"/>
      <w:sz w:val="18"/>
      <w:szCs w:val="18"/>
      <w:lang w:val="ru-RU"/>
    </w:rPr>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Liste 1,3"/>
    <w:basedOn w:val="Normal"/>
    <w:link w:val="ListParagraphChar"/>
    <w:uiPriority w:val="34"/>
    <w:qFormat/>
    <w:rsid w:val="00C84166"/>
    <w:pPr>
      <w:spacing w:after="160" w:line="259" w:lineRule="auto"/>
      <w:ind w:left="720"/>
      <w:contextualSpacing/>
    </w:pPr>
    <w:rPr>
      <w:rFonts w:asciiTheme="minorHAnsi" w:eastAsiaTheme="minorHAnsi" w:hAnsiTheme="minorHAnsi" w:cstheme="minorBidi"/>
      <w:sz w:val="22"/>
      <w:lang w:val="en-US"/>
    </w:rPr>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uiPriority w:val="34"/>
    <w:qFormat/>
    <w:locked/>
    <w:rsid w:val="00C84166"/>
    <w:rPr>
      <w:rFonts w:asciiTheme="minorHAnsi" w:hAnsiTheme="minorHAnsi"/>
    </w:rPr>
  </w:style>
  <w:style w:type="character" w:styleId="Strong">
    <w:name w:val="Strong"/>
    <w:basedOn w:val="DefaultParagraphFont"/>
    <w:uiPriority w:val="22"/>
    <w:qFormat/>
    <w:rsid w:val="00747769"/>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747769"/>
    <w:pPr>
      <w:spacing w:before="100" w:beforeAutospacing="1" w:after="100" w:afterAutospacing="1"/>
    </w:pPr>
    <w:rPr>
      <w:rFonts w:ascii="Times New Roman" w:eastAsia="Times New Roman" w:hAnsi="Times New Roman"/>
      <w:szCs w:val="24"/>
      <w:lang w:val="en-US"/>
    </w:rPr>
  </w:style>
  <w:style w:type="character" w:styleId="CommentReference">
    <w:name w:val="annotation reference"/>
    <w:basedOn w:val="DefaultParagraphFont"/>
    <w:uiPriority w:val="99"/>
    <w:semiHidden/>
    <w:unhideWhenUsed/>
    <w:rsid w:val="00747769"/>
    <w:rPr>
      <w:sz w:val="16"/>
      <w:szCs w:val="16"/>
    </w:rPr>
  </w:style>
  <w:style w:type="paragraph" w:styleId="CommentText">
    <w:name w:val="annotation text"/>
    <w:basedOn w:val="Normal"/>
    <w:link w:val="CommentTextChar"/>
    <w:uiPriority w:val="99"/>
    <w:unhideWhenUsed/>
    <w:rsid w:val="00747769"/>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74776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46EFF"/>
    <w:pPr>
      <w:spacing w:after="200"/>
    </w:pPr>
    <w:rPr>
      <w:rFonts w:ascii="Times Armenian" w:eastAsia="Calibri" w:hAnsi="Times Armenian" w:cs="Times New Roman"/>
      <w:b/>
      <w:bCs/>
      <w:lang w:val="ru-RU"/>
    </w:rPr>
  </w:style>
  <w:style w:type="character" w:customStyle="1" w:styleId="CommentSubjectChar">
    <w:name w:val="Comment Subject Char"/>
    <w:basedOn w:val="CommentTextChar"/>
    <w:link w:val="CommentSubject"/>
    <w:uiPriority w:val="99"/>
    <w:semiHidden/>
    <w:rsid w:val="00646EFF"/>
    <w:rPr>
      <w:rFonts w:ascii="Times Armenian" w:eastAsia="Calibri" w:hAnsi="Times Armenian" w:cs="Times New Roman"/>
      <w:b/>
      <w:bCs/>
      <w:sz w:val="20"/>
      <w:szCs w:val="20"/>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745FF8"/>
    <w:rPr>
      <w:rFonts w:ascii="Times New Roman" w:eastAsia="Times New Roman" w:hAnsi="Times New Roman" w:cs="Times New Roman"/>
      <w:sz w:val="24"/>
      <w:szCs w:val="24"/>
    </w:rPr>
  </w:style>
  <w:style w:type="paragraph" w:styleId="BodyText">
    <w:name w:val="Body Text"/>
    <w:basedOn w:val="Normal"/>
    <w:link w:val="BodyTextChar"/>
    <w:rsid w:val="00A00FFA"/>
    <w:pPr>
      <w:spacing w:after="0"/>
      <w:jc w:val="center"/>
    </w:pPr>
    <w:rPr>
      <w:rFonts w:eastAsia="Times New Roman"/>
      <w:bCs/>
      <w:szCs w:val="24"/>
      <w:lang w:val="en-US"/>
    </w:rPr>
  </w:style>
  <w:style w:type="character" w:customStyle="1" w:styleId="BodyTextChar">
    <w:name w:val="Body Text Char"/>
    <w:basedOn w:val="DefaultParagraphFont"/>
    <w:link w:val="BodyText"/>
    <w:rsid w:val="00A00FFA"/>
    <w:rPr>
      <w:rFonts w:ascii="Times Armenian" w:eastAsia="Times New Roman" w:hAnsi="Times Armenian" w:cs="Times New Roman"/>
      <w:bCs/>
      <w:sz w:val="24"/>
      <w:szCs w:val="24"/>
    </w:rPr>
  </w:style>
  <w:style w:type="character" w:customStyle="1" w:styleId="Heading1Char">
    <w:name w:val="Heading 1 Char"/>
    <w:basedOn w:val="DefaultParagraphFont"/>
    <w:link w:val="Heading1"/>
    <w:uiPriority w:val="9"/>
    <w:rsid w:val="00CB7388"/>
    <w:rPr>
      <w:rFonts w:asciiTheme="majorHAnsi" w:eastAsiaTheme="majorEastAsia" w:hAnsiTheme="majorHAnsi" w:cstheme="majorBidi"/>
      <w:color w:val="365F91" w:themeColor="accent1" w:themeShade="BF"/>
      <w:sz w:val="32"/>
      <w:szCs w:val="32"/>
      <w:lang w:val="ru-RU"/>
    </w:rPr>
  </w:style>
  <w:style w:type="character" w:customStyle="1" w:styleId="Heading2Char">
    <w:name w:val="Heading 2 Char"/>
    <w:basedOn w:val="DefaultParagraphFont"/>
    <w:link w:val="Heading2"/>
    <w:uiPriority w:val="9"/>
    <w:rsid w:val="00CB7388"/>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4642">
      <w:bodyDiv w:val="1"/>
      <w:marLeft w:val="0"/>
      <w:marRight w:val="0"/>
      <w:marTop w:val="0"/>
      <w:marBottom w:val="0"/>
      <w:divBdr>
        <w:top w:val="none" w:sz="0" w:space="0" w:color="auto"/>
        <w:left w:val="none" w:sz="0" w:space="0" w:color="auto"/>
        <w:bottom w:val="none" w:sz="0" w:space="0" w:color="auto"/>
        <w:right w:val="none" w:sz="0" w:space="0" w:color="auto"/>
      </w:divBdr>
    </w:div>
    <w:div w:id="360712726">
      <w:bodyDiv w:val="1"/>
      <w:marLeft w:val="0"/>
      <w:marRight w:val="0"/>
      <w:marTop w:val="0"/>
      <w:marBottom w:val="0"/>
      <w:divBdr>
        <w:top w:val="none" w:sz="0" w:space="0" w:color="auto"/>
        <w:left w:val="none" w:sz="0" w:space="0" w:color="auto"/>
        <w:bottom w:val="none" w:sz="0" w:space="0" w:color="auto"/>
        <w:right w:val="none" w:sz="0" w:space="0" w:color="auto"/>
      </w:divBdr>
    </w:div>
    <w:div w:id="689067428">
      <w:bodyDiv w:val="1"/>
      <w:marLeft w:val="0"/>
      <w:marRight w:val="0"/>
      <w:marTop w:val="0"/>
      <w:marBottom w:val="0"/>
      <w:divBdr>
        <w:top w:val="none" w:sz="0" w:space="0" w:color="auto"/>
        <w:left w:val="none" w:sz="0" w:space="0" w:color="auto"/>
        <w:bottom w:val="none" w:sz="0" w:space="0" w:color="auto"/>
        <w:right w:val="none" w:sz="0" w:space="0" w:color="auto"/>
      </w:divBdr>
    </w:div>
    <w:div w:id="1076320952">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613778151">
      <w:bodyDiv w:val="1"/>
      <w:marLeft w:val="0"/>
      <w:marRight w:val="0"/>
      <w:marTop w:val="0"/>
      <w:marBottom w:val="0"/>
      <w:divBdr>
        <w:top w:val="none" w:sz="0" w:space="0" w:color="auto"/>
        <w:left w:val="none" w:sz="0" w:space="0" w:color="auto"/>
        <w:bottom w:val="none" w:sz="0" w:space="0" w:color="auto"/>
        <w:right w:val="none" w:sz="0" w:space="0" w:color="auto"/>
      </w:divBdr>
    </w:div>
    <w:div w:id="1662390630">
      <w:bodyDiv w:val="1"/>
      <w:marLeft w:val="0"/>
      <w:marRight w:val="0"/>
      <w:marTop w:val="0"/>
      <w:marBottom w:val="0"/>
      <w:divBdr>
        <w:top w:val="none" w:sz="0" w:space="0" w:color="auto"/>
        <w:left w:val="none" w:sz="0" w:space="0" w:color="auto"/>
        <w:bottom w:val="none" w:sz="0" w:space="0" w:color="auto"/>
        <w:right w:val="none" w:sz="0" w:space="0" w:color="auto"/>
      </w:divBdr>
    </w:div>
    <w:div w:id="1824472143">
      <w:bodyDiv w:val="1"/>
      <w:marLeft w:val="0"/>
      <w:marRight w:val="0"/>
      <w:marTop w:val="0"/>
      <w:marBottom w:val="0"/>
      <w:divBdr>
        <w:top w:val="none" w:sz="0" w:space="0" w:color="auto"/>
        <w:left w:val="none" w:sz="0" w:space="0" w:color="auto"/>
        <w:bottom w:val="none" w:sz="0" w:space="0" w:color="auto"/>
        <w:right w:val="none" w:sz="0" w:space="0" w:color="auto"/>
      </w:divBdr>
    </w:div>
    <w:div w:id="1838110340">
      <w:bodyDiv w:val="1"/>
      <w:marLeft w:val="0"/>
      <w:marRight w:val="0"/>
      <w:marTop w:val="0"/>
      <w:marBottom w:val="0"/>
      <w:divBdr>
        <w:top w:val="none" w:sz="0" w:space="0" w:color="auto"/>
        <w:left w:val="none" w:sz="0" w:space="0" w:color="auto"/>
        <w:bottom w:val="none" w:sz="0" w:space="0" w:color="auto"/>
        <w:right w:val="none" w:sz="0" w:space="0" w:color="auto"/>
      </w:divBdr>
    </w:div>
    <w:div w:id="1866407040">
      <w:bodyDiv w:val="1"/>
      <w:marLeft w:val="0"/>
      <w:marRight w:val="0"/>
      <w:marTop w:val="0"/>
      <w:marBottom w:val="0"/>
      <w:divBdr>
        <w:top w:val="none" w:sz="0" w:space="0" w:color="auto"/>
        <w:left w:val="none" w:sz="0" w:space="0" w:color="auto"/>
        <w:bottom w:val="none" w:sz="0" w:space="0" w:color="auto"/>
        <w:right w:val="none" w:sz="0" w:space="0" w:color="auto"/>
      </w:divBdr>
    </w:div>
    <w:div w:id="19163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F3ED-7EFE-49EA-A0DB-D84CEDCB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390</Words>
  <Characters>2227</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Iravaban-2</dc:creator>
  <cp:keywords>https:/mul2-moj.gov.am/tasks/657062/oneclick/645df2abeee75e9f49a064b2188f1d3eb06d7b83429b122a25fa4249c3985df2.docx?token=73cbfa6965a21d8be9a942dc4fb8bf1d</cp:keywords>
  <cp:lastModifiedBy>Tatevik Nahapetyan</cp:lastModifiedBy>
  <cp:revision>12</cp:revision>
  <cp:lastPrinted>2023-12-01T13:08:00Z</cp:lastPrinted>
  <dcterms:created xsi:type="dcterms:W3CDTF">2023-08-16T07:25:00Z</dcterms:created>
  <dcterms:modified xsi:type="dcterms:W3CDTF">2023-12-04T05:34:00Z</dcterms:modified>
</cp:coreProperties>
</file>