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26" w:rsidRPr="00585581" w:rsidRDefault="00DC4826" w:rsidP="00DC482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DC4826" w:rsidRPr="00585581" w:rsidRDefault="00DC4826" w:rsidP="00DC482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E72BA2">
        <w:rPr>
          <w:rFonts w:ascii="GHEA Grapalat" w:hAnsi="GHEA Grapalat"/>
          <w:b/>
          <w:bCs/>
          <w:sz w:val="24"/>
          <w:szCs w:val="24"/>
          <w:lang w:val="hy-AM"/>
        </w:rPr>
        <w:t xml:space="preserve"> 2021 ԹՎԱԿԱՆԻ ՀՈՒԼԻՍԻ 15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Pr="00E72BA2">
        <w:rPr>
          <w:rFonts w:ascii="GHEA Grapalat" w:hAnsi="GHEA Grapalat"/>
          <w:b/>
          <w:bCs/>
          <w:sz w:val="24"/>
          <w:szCs w:val="24"/>
          <w:lang w:val="hy-AM"/>
        </w:rPr>
        <w:t>N 1170-Ն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534F0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</w:p>
    <w:p w:rsidR="00DC4826" w:rsidRPr="00585581" w:rsidRDefault="00DC4826" w:rsidP="00DC4826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C4826" w:rsidRPr="0028794D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</w:p>
    <w:p w:rsidR="0028794D" w:rsidRDefault="002F705B" w:rsidP="0028794D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2023 թվականի հունիսի 26</w:t>
      </w:r>
      <w:r w:rsidR="0028794D">
        <w:rPr>
          <w:rFonts w:ascii="GHEA Grapalat" w:hAnsi="GHEA Grapalat"/>
          <w:bCs/>
          <w:sz w:val="24"/>
          <w:szCs w:val="24"/>
          <w:lang w:val="hy-AM"/>
        </w:rPr>
        <w:t>-ի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F705B">
        <w:rPr>
          <w:rFonts w:ascii="GHEA Grapalat" w:hAnsi="GHEA Grapalat"/>
          <w:bCs/>
          <w:sz w:val="24"/>
          <w:szCs w:val="24"/>
          <w:lang w:val="hy-AM"/>
        </w:rPr>
        <w:t>ՀՕ-237-Ն</w:t>
      </w:r>
      <w:r w:rsidRPr="002F705B">
        <w:rPr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օրենքով փոփոխություններ և լրացումներ են կատարվել</w:t>
      </w:r>
      <w:r w:rsidRPr="002F70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04A39" w:rsidRPr="00704A39">
        <w:rPr>
          <w:rFonts w:ascii="GHEA Grapalat" w:hAnsi="GHEA Grapalat"/>
          <w:bCs/>
          <w:sz w:val="24"/>
          <w:szCs w:val="24"/>
          <w:lang w:val="hy-AM"/>
        </w:rPr>
        <w:t>«Թմրամիջոցների և հոգեմետ (հոգեներգործուն) նյութերի մասին» 2002 թվականի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դեկտեմբերի 26-ի ՀՕ-518-Ն օրենքում</w:t>
      </w:r>
      <w:r w:rsidRPr="002F705B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Cs/>
          <w:sz w:val="24"/>
          <w:szCs w:val="24"/>
          <w:lang w:val="hy-AM"/>
        </w:rPr>
        <w:t>այսուհետ` Օրենք</w:t>
      </w:r>
      <w:r w:rsidRPr="002F705B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  <w:r w:rsidR="00811C4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Օրենքում փոփոխություն</w:t>
      </w:r>
      <w:bookmarkStart w:id="0" w:name="_GoBack"/>
      <w:bookmarkEnd w:id="0"/>
      <w:r>
        <w:rPr>
          <w:rFonts w:ascii="GHEA Grapalat" w:hAnsi="GHEA Grapalat"/>
          <w:bCs/>
          <w:sz w:val="24"/>
          <w:szCs w:val="24"/>
          <w:lang w:val="hy-AM"/>
        </w:rPr>
        <w:t xml:space="preserve">ներ և լրացումներ կատարելու մասին նախագծի ընդումամբ անհրաժեշտություն է </w:t>
      </w:r>
      <w:r w:rsidR="0028794D">
        <w:rPr>
          <w:rFonts w:ascii="GHEA Grapalat" w:hAnsi="GHEA Grapalat"/>
          <w:bCs/>
          <w:sz w:val="24"/>
          <w:szCs w:val="24"/>
          <w:lang w:val="hy-AM"/>
        </w:rPr>
        <w:t xml:space="preserve">առաջացել փոփոխություններ և լրացումներ կատարաել նաև </w:t>
      </w:r>
      <w:r w:rsidR="00DC4826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2021 թվականի հուլիսի 15-ի </w:t>
      </w:r>
      <w:r w:rsidR="00DC4826" w:rsidRPr="00E15455">
        <w:rPr>
          <w:rFonts w:ascii="GHEA Grapalat" w:hAnsi="GHEA Grapalat"/>
          <w:bCs/>
          <w:sz w:val="24"/>
          <w:szCs w:val="24"/>
          <w:lang w:val="hy-AM"/>
        </w:rPr>
        <w:t>N</w:t>
      </w:r>
      <w:r w:rsidR="00DC4826">
        <w:rPr>
          <w:rFonts w:ascii="GHEA Grapalat" w:hAnsi="GHEA Grapalat"/>
          <w:bCs/>
          <w:sz w:val="24"/>
          <w:szCs w:val="24"/>
          <w:lang w:val="hy-AM"/>
        </w:rPr>
        <w:t xml:space="preserve"> 1170-Ն որոշման </w:t>
      </w:r>
      <w:r w:rsidR="0028794D">
        <w:rPr>
          <w:rFonts w:ascii="GHEA Grapalat" w:hAnsi="GHEA Grapalat"/>
          <w:bCs/>
          <w:sz w:val="24"/>
          <w:szCs w:val="24"/>
          <w:lang w:val="hy-AM"/>
        </w:rPr>
        <w:t>մեջ:</w:t>
      </w:r>
    </w:p>
    <w:p w:rsidR="00DC4826" w:rsidRPr="0028794D" w:rsidRDefault="0028794D" w:rsidP="0028794D">
      <w:pPr>
        <w:pStyle w:val="ListParagraph"/>
        <w:numPr>
          <w:ilvl w:val="0"/>
          <w:numId w:val="1"/>
        </w:numPr>
        <w:spacing w:line="360" w:lineRule="auto"/>
        <w:ind w:left="1418" w:hanging="64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C4826"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Կարգավորման</w:t>
      </w:r>
      <w:r w:rsidR="00DC4826"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C4826"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նպատակը</w:t>
      </w:r>
      <w:r w:rsidR="00DC4826"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C4826"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DC4826"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C4826"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բնույթը</w:t>
      </w:r>
    </w:p>
    <w:p w:rsidR="00DC4826" w:rsidRPr="00E534F0" w:rsidRDefault="00DC4826" w:rsidP="0028794D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highlight w:val="yellow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Նախագծով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8794D">
        <w:rPr>
          <w:rFonts w:ascii="GHEA Grapalat" w:hAnsi="GHEA Grapalat"/>
          <w:bCs/>
          <w:sz w:val="24"/>
          <w:szCs w:val="24"/>
          <w:lang w:val="hy-AM"/>
        </w:rPr>
        <w:t>վերանայել և Օրենքին համապատասխանեցնել արտադրական կանեփի արտադրության, ներմուծման, արտահանման և մեծածախ առևտրի իրականացման համար տրվող լիցենզիաների շրջանակում լիցենզավորված անձանց` գործունեությունը սկսելու ժամկետը, սահմանվում է ընթացիկ տարվա մինչև վերջին եռամսյակը լիցենզիայով տվյալ տարվա համար հայցված քվոտաները վերանայելու մասով կարգը, ինչպես նաև մի շարք ձևակերպումներ համապատասխանեցվում են Օրենքով սահմանված ձևակերպումներին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DC4826" w:rsidRPr="0028794D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մշակման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գործընթացում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ներգրավված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ինստիուտները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անձինք</w:t>
      </w:r>
    </w:p>
    <w:p w:rsidR="00DC4826" w:rsidRPr="00732307" w:rsidRDefault="00DC4826" w:rsidP="00DC4826">
      <w:pPr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Նախագիծը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Առողջապահության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լիցենզավորման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գործակալության</w:t>
      </w:r>
      <w:r w:rsidRPr="00B2085F">
        <w:rPr>
          <w:rFonts w:ascii="Sylfaen" w:hAnsi="Sylfaen" w:cs="Sylfaen"/>
          <w:lang w:val="hy-AM"/>
        </w:rPr>
        <w:t xml:space="preserve"> </w:t>
      </w:r>
      <w:r w:rsidRPr="00732307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Pr="00732307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:rsidR="00DC4826" w:rsidRPr="0028794D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</w:t>
      </w:r>
      <w:r w:rsidRPr="002879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8794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արդյունքը</w:t>
      </w:r>
    </w:p>
    <w:p w:rsidR="0028794D" w:rsidRPr="0028794D" w:rsidRDefault="0028794D" w:rsidP="0028794D">
      <w:pPr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8794D">
        <w:rPr>
          <w:rFonts w:ascii="GHEA Grapalat" w:hAnsi="GHEA Grapalat" w:cs="Sylfaen"/>
          <w:bCs/>
          <w:sz w:val="24"/>
          <w:szCs w:val="24"/>
          <w:lang w:val="hy-AM"/>
        </w:rPr>
        <w:t>Նախագծի ընդունմամաբ Հայաստանի Հանրապետության կառավարության 2021 թվականի հուլիսի 15-ի N 1170-Ն</w:t>
      </w:r>
      <w:r w:rsidR="00DB11CA">
        <w:rPr>
          <w:rFonts w:ascii="GHEA Grapalat" w:hAnsi="GHEA Grapalat" w:cs="Sylfaen"/>
          <w:bCs/>
          <w:sz w:val="24"/>
          <w:szCs w:val="24"/>
          <w:lang w:val="hy-AM"/>
        </w:rPr>
        <w:t xml:space="preserve"> որոշումը կհամապատա</w:t>
      </w:r>
      <w:r w:rsidRPr="0028794D">
        <w:rPr>
          <w:rFonts w:ascii="GHEA Grapalat" w:hAnsi="GHEA Grapalat" w:cs="Sylfaen"/>
          <w:bCs/>
          <w:sz w:val="24"/>
          <w:szCs w:val="24"/>
          <w:lang w:val="hy-AM"/>
        </w:rPr>
        <w:t>սխանեցվի Օրենքին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DC4826" w:rsidRPr="0028794D" w:rsidRDefault="00DC4826" w:rsidP="00DC4826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8794D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DC4826" w:rsidRDefault="00DC4826" w:rsidP="0028794D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2021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հուլ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իսի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15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-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Cs/>
          <w:sz w:val="24"/>
          <w:szCs w:val="24"/>
          <w:lang w:val="hy-AM"/>
        </w:rPr>
        <w:t>1170-Ն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փոփոխություններ և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ընդունմամբ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տեղական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ինքնակառավարման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մարմնի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բյուջեում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ծախսերի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եկամուտների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էական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ավելացում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նվազեցում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5581">
        <w:rPr>
          <w:rFonts w:ascii="GHEA Grapalat" w:hAnsi="GHEA Grapalat" w:cs="Sylfaen"/>
          <w:bCs/>
          <w:sz w:val="24"/>
          <w:szCs w:val="24"/>
          <w:lang w:val="hy-AM"/>
        </w:rPr>
        <w:t>նախատեսվում</w:t>
      </w:r>
      <w:r w:rsidRPr="00585581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C4826" w:rsidRPr="00811C41" w:rsidRDefault="00DC4826" w:rsidP="00811C4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11C4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DC4826" w:rsidRPr="00585581" w:rsidRDefault="00DC4826" w:rsidP="00DC4826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բխում:</w:t>
      </w:r>
    </w:p>
    <w:p w:rsidR="00421CBC" w:rsidRPr="00DC4826" w:rsidRDefault="00421CBC" w:rsidP="003940E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DC4826" w:rsidSect="00811C4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78"/>
    <w:rsid w:val="00092FA3"/>
    <w:rsid w:val="0028794D"/>
    <w:rsid w:val="00296A89"/>
    <w:rsid w:val="002F705B"/>
    <w:rsid w:val="00312D14"/>
    <w:rsid w:val="003940E7"/>
    <w:rsid w:val="00421CBC"/>
    <w:rsid w:val="00563ADD"/>
    <w:rsid w:val="006C2247"/>
    <w:rsid w:val="00704A39"/>
    <w:rsid w:val="00811C41"/>
    <w:rsid w:val="00943778"/>
    <w:rsid w:val="00983264"/>
    <w:rsid w:val="00A6180F"/>
    <w:rsid w:val="00CA1EA9"/>
    <w:rsid w:val="00D81A73"/>
    <w:rsid w:val="00D870AD"/>
    <w:rsid w:val="00DB11CA"/>
    <w:rsid w:val="00DC4826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C8E14"/>
  <w15:docId w15:val="{6DD92DD2-1B99-40DD-964A-ED4E4B3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2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MOH</cp:lastModifiedBy>
  <cp:revision>2</cp:revision>
  <cp:lastPrinted>2008-01-25T12:43:00Z</cp:lastPrinted>
  <dcterms:created xsi:type="dcterms:W3CDTF">2023-11-09T08:23:00Z</dcterms:created>
  <dcterms:modified xsi:type="dcterms:W3CDTF">2023-11-09T08:23:00Z</dcterms:modified>
</cp:coreProperties>
</file>