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4A" w:rsidRDefault="00037A87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2276475</wp:posOffset>
            </wp:positionH>
            <wp:positionV relativeFrom="paragraph">
              <wp:posOffset>36195</wp:posOffset>
            </wp:positionV>
            <wp:extent cx="1400175" cy="1333500"/>
            <wp:effectExtent l="0" t="0" r="0" b="0"/>
            <wp:wrapSquare wrapText="bothSides" distT="0" distB="0" distL="114300" distR="114300"/>
            <wp:docPr id="202" name="image1.jpg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raik\Desktop\coa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394A" w:rsidRDefault="00DF394A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F394A" w:rsidRDefault="00037A87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-660399</wp:posOffset>
                </wp:positionH>
                <wp:positionV relativeFrom="paragraph">
                  <wp:posOffset>304800</wp:posOffset>
                </wp:positionV>
                <wp:extent cx="7146925" cy="1367790"/>
                <wp:effectExtent l="0" t="0" r="0" b="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7300" y="3100868"/>
                          <a:ext cx="7137400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394A" w:rsidRDefault="00DF394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DF394A" w:rsidRDefault="00037A8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  <w:t>ՀԱՅԱՍՏԱՆԻ ՀԱՆՐԱՊԵՏՈՒԹՅԱՆ ԿՐԹՈՒԹՅԱՆ, ԳԻՏՈՒԹՅԱՆ, ՄՇԱԿՈՒՅԹԻ</w:t>
                            </w:r>
                          </w:p>
                          <w:p w:rsidR="00DF394A" w:rsidRDefault="00037A8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color w:val="000000"/>
                                <w:sz w:val="24"/>
                              </w:rPr>
                              <w:t>ԵՎ ՍՊՈՐՏԻ ՆԱԽԱՐԱՐ</w:t>
                            </w:r>
                          </w:p>
                          <w:p w:rsidR="00DF394A" w:rsidRDefault="00037A8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b/>
                                <w:color w:val="000000"/>
                                <w:sz w:val="32"/>
                              </w:rPr>
                              <w:t>ՀՐԱՄԱՆ</w:t>
                            </w:r>
                          </w:p>
                          <w:p w:rsidR="00DF394A" w:rsidRDefault="00DF394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12700" rIns="0" bIns="12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" o:spid="_x0000_s1026" style="position:absolute;left:0;text-align:left;margin-left:-52pt;margin-top:24pt;width:562.75pt;height:10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" filled="f" stroked="f">
                <v:textbox inset="0,1pt,0,1pt">
                  <w:txbxContent>
                    <w:p w:rsidR="00DF394A" w:rsidRDefault="00DF394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DF394A" w:rsidRDefault="00037A8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  <w:t>ՀԱՅԱՍՏԱՆԻ ՀԱՆՐԱՊԵՏՈՒԹՅԱՆ ԿՐԹՈՒԹՅԱՆ, ԳԻՏՈՒԹՅԱՆ, ՄՇԱԿՈՒՅԹԻ</w:t>
                      </w:r>
                    </w:p>
                    <w:p w:rsidR="00DF394A" w:rsidRDefault="00037A8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color w:val="000000"/>
                          <w:sz w:val="24"/>
                        </w:rPr>
                        <w:t>ԵՎ ՍՊՈՐՏԻ ՆԱԽԱՐԱՐ</w:t>
                      </w:r>
                    </w:p>
                    <w:p w:rsidR="00DF394A" w:rsidRDefault="00037A8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GHEA Grapalat" w:eastAsia="GHEA Grapalat" w:hAnsi="GHEA Grapalat" w:cs="GHEA Grapalat"/>
                          <w:b/>
                          <w:color w:val="000000"/>
                          <w:sz w:val="32"/>
                        </w:rPr>
                        <w:t>ՀՐԱՄԱՆ</w:t>
                      </w:r>
                    </w:p>
                    <w:p w:rsidR="00DF394A" w:rsidRDefault="00DF394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394A" w:rsidRDefault="00DF394A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DF394A" w:rsidRDefault="00DF394A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037A87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column">
                  <wp:posOffset>-406399</wp:posOffset>
                </wp:positionH>
                <wp:positionV relativeFrom="paragraph">
                  <wp:posOffset>119395</wp:posOffset>
                </wp:positionV>
                <wp:extent cx="6947535" cy="76200"/>
                <wp:effectExtent l="0" t="0" r="0" b="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0808" y="3770475"/>
                          <a:ext cx="6890385" cy="1905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119395</wp:posOffset>
                </wp:positionV>
                <wp:extent cx="6947535" cy="76200"/>
                <wp:effectExtent b="0" l="0" r="0" t="0"/>
                <wp:wrapNone/>
                <wp:docPr id="2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7535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F394A" w:rsidRDefault="00037A87">
      <w:pPr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</w:t>
      </w:r>
    </w:p>
    <w:p w:rsidR="00DF394A" w:rsidRDefault="00037A87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N o  __________________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              «_____» ______________________  2023</w:t>
      </w:r>
      <w:sdt>
        <w:sdtPr>
          <w:tag w:val="goog_rdk_1"/>
          <w:id w:val="-1517693629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b/>
          <w:sz w:val="24"/>
          <w:szCs w:val="24"/>
        </w:rPr>
        <w:t>թ.</w:t>
      </w:r>
    </w:p>
    <w:p w:rsidR="00DF394A" w:rsidRDefault="00DF394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Pr="00610DE4" w:rsidRDefault="00037A87" w:rsidP="00037A87">
      <w:pPr>
        <w:tabs>
          <w:tab w:val="left" w:pos="1350"/>
        </w:tabs>
        <w:spacing w:line="360" w:lineRule="auto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:rsidR="00CC4855" w:rsidRPr="00600498" w:rsidRDefault="00CC4855" w:rsidP="00CC4855">
      <w:pPr>
        <w:shd w:val="clear" w:color="auto" w:fill="FFFFFF"/>
        <w:spacing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 ԵՎ ԳԻՏՈՒԹՅԱՆ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ԴԵԿՏԵՄԲԵՐԻ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b/>
          <w:sz w:val="24"/>
          <w:szCs w:val="24"/>
        </w:rPr>
        <w:t>6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78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:rsidR="00DF394A" w:rsidRDefault="00037A87">
      <w:pPr>
        <w:tabs>
          <w:tab w:val="left" w:pos="1350"/>
          <w:tab w:val="left" w:pos="9356"/>
        </w:tabs>
        <w:spacing w:line="360" w:lineRule="auto"/>
        <w:ind w:left="-567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Ղեկավարվելով «Հանրակրթության մասին» օրենքի 30-րդ հոդվածի 1-ին  մասի 11-րդ ենթակետի պահանջով`</w:t>
      </w:r>
    </w:p>
    <w:p w:rsidR="00DF394A" w:rsidRDefault="00037A87">
      <w:pPr>
        <w:tabs>
          <w:tab w:val="left" w:pos="300"/>
          <w:tab w:val="left" w:pos="1350"/>
        </w:tabs>
        <w:spacing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:rsidR="00DF394A" w:rsidRDefault="00037A8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Սահմանել պետական ավարտական քննությունների ժամանակացույցը և աշխատակարգը՝ համաձայն հավելվածի: </w:t>
      </w:r>
    </w:p>
    <w:p w:rsidR="00DF394A" w:rsidRDefault="00037A8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:rsidR="00DF394A" w:rsidRDefault="00DF394A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037A87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</w:t>
      </w:r>
      <w:sdt>
        <w:sdtPr>
          <w:tag w:val="goog_rdk_2"/>
          <w:id w:val="-637572121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</w:t>
      </w:r>
      <w:sdt>
        <w:sdtPr>
          <w:tag w:val="goog_rdk_3"/>
          <w:id w:val="-571670667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Ժ. ԱՆԴՐԵԱՍՅԱՆ</w:t>
      </w:r>
    </w:p>
    <w:p w:rsidR="00DF394A" w:rsidRDefault="00DF394A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tabs>
          <w:tab w:val="left" w:pos="1260"/>
          <w:tab w:val="left" w:pos="1350"/>
        </w:tabs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 w:rsidP="00610DE4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CC4855" w:rsidRDefault="00CC4855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610DE4" w:rsidRPr="00610DE4" w:rsidRDefault="00610DE4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lastRenderedPageBreak/>
        <w:t>Հավելված</w:t>
      </w:r>
    </w:p>
    <w:p w:rsidR="00610DE4" w:rsidRPr="00610DE4" w:rsidRDefault="00610DE4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t>ՀՀ կրթության,</w:t>
      </w:r>
      <w:r w:rsidRPr="00610DE4">
        <w:rPr>
          <w:rFonts w:eastAsia="GHEA Grapalat"/>
          <w:sz w:val="24"/>
          <w:szCs w:val="24"/>
        </w:rPr>
        <w:t> </w:t>
      </w:r>
      <w:r w:rsidRPr="00610DE4">
        <w:rPr>
          <w:rFonts w:ascii="GHEA Grapalat" w:eastAsia="GHEA Grapalat" w:hAnsi="GHEA Grapalat" w:cs="GHEA Grapalat"/>
          <w:sz w:val="24"/>
          <w:szCs w:val="24"/>
        </w:rPr>
        <w:t>գիտության,</w:t>
      </w:r>
      <w:r w:rsidRPr="00610DE4">
        <w:rPr>
          <w:rFonts w:ascii="GHEA Grapalat" w:eastAsia="GHEA Grapalat" w:hAnsi="GHEA Grapalat" w:cs="GHEA Grapalat"/>
          <w:sz w:val="24"/>
          <w:szCs w:val="24"/>
        </w:rPr>
        <w:br/>
        <w:t>մշակույթի և սպորտի նախարարի</w:t>
      </w:r>
    </w:p>
    <w:p w:rsidR="00610DE4" w:rsidRPr="00610DE4" w:rsidRDefault="00610DE4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t>2022 թ. դեկտեմբերի 6-ի</w:t>
      </w:r>
    </w:p>
    <w:p w:rsidR="00610DE4" w:rsidRPr="00610DE4" w:rsidRDefault="00610DE4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t>N 78-Ն</w:t>
      </w:r>
      <w:r w:rsidRPr="00610DE4">
        <w:rPr>
          <w:rFonts w:eastAsia="GHEA Grapalat"/>
          <w:sz w:val="24"/>
          <w:szCs w:val="24"/>
        </w:rPr>
        <w:t> </w:t>
      </w:r>
      <w:r w:rsidRPr="00610DE4">
        <w:rPr>
          <w:rFonts w:ascii="GHEA Grapalat" w:eastAsia="GHEA Grapalat" w:hAnsi="GHEA Grapalat" w:cs="GHEA Grapalat"/>
          <w:sz w:val="24"/>
          <w:szCs w:val="24"/>
        </w:rPr>
        <w:t>հրամանի</w:t>
      </w:r>
    </w:p>
    <w:p w:rsidR="00DF394A" w:rsidRDefault="00DF394A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037A87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Հավելված</w:t>
      </w:r>
    </w:p>
    <w:p w:rsidR="00DF394A" w:rsidRDefault="00037A87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ab/>
        <w:t>ՀՀ կրթության, գիտության,</w:t>
      </w:r>
    </w:p>
    <w:p w:rsidR="00DF394A" w:rsidRDefault="00037A87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մշակույթի և սպորտի նախարարի </w:t>
      </w:r>
    </w:p>
    <w:p w:rsidR="00DF394A" w:rsidRDefault="00037A87" w:rsidP="00610DE4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2023թ. ____________ի N ________Ն հրամանի </w:t>
      </w:r>
    </w:p>
    <w:p w:rsidR="00DF394A" w:rsidRDefault="00037A87">
      <w:pPr>
        <w:tabs>
          <w:tab w:val="left" w:pos="1260"/>
          <w:tab w:val="left" w:pos="1350"/>
        </w:tabs>
        <w:spacing w:line="360" w:lineRule="auto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DF394A" w:rsidRDefault="00037A87">
      <w:pPr>
        <w:tabs>
          <w:tab w:val="left" w:pos="1260"/>
          <w:tab w:val="left" w:pos="1350"/>
        </w:tabs>
        <w:spacing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ԺԱՄԱՆԱԿԱՑՈՒՅՑ ԵՎ ԱՇԽԱՏԱԿԱՐԳ</w:t>
      </w:r>
    </w:p>
    <w:p w:rsidR="00DF394A" w:rsidRDefault="00037A8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260"/>
          <w:tab w:val="left" w:pos="1350"/>
        </w:tabs>
        <w:spacing w:after="0"/>
        <w:ind w:left="360" w:firstLine="54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ՊԵՏԱԿԱՆ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ԱՎԱՐՏԱԿԱՆ ՔՆՆՈՒԹՅՈՒՆՆԵՐԻ</w:t>
      </w:r>
    </w:p>
    <w:p w:rsidR="00DF394A" w:rsidRDefault="00DF394A">
      <w:pPr>
        <w:tabs>
          <w:tab w:val="left" w:pos="1260"/>
          <w:tab w:val="left" w:pos="1350"/>
        </w:tabs>
        <w:spacing w:line="360" w:lineRule="auto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350"/>
        </w:tabs>
        <w:spacing w:after="0" w:line="360" w:lineRule="auto"/>
        <w:ind w:left="-567" w:right="-2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աշխատակարգով կարգավորվում են հանրակրթական ուսումնական հաստատությունների (այսուհետ` Հաստատություն) 4-րդ դասարանում գիտելիքների ստուգման, 9-րդ դասարանում ավարտական և 12-րդ դասարանում պետական ավարտական քննությունների անցկացման գործընթացը, որը ներառում է քննությունների հայտագրումը, կազմակերպումը, անցկացումը, ստուգումը, գնահատումը, արդյունքների հրապարակումը և բողոքարկումը: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350"/>
        </w:tabs>
        <w:spacing w:after="0" w:line="360" w:lineRule="auto"/>
        <w:ind w:left="-567" w:right="-2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Յուրաքանչյուր տարվա 4-րդ դասարանում գիտելիքների ստուգման, 9-րդ դասարանում ավարտական և 12-րդ դասարանում պետական ավարտական քննությունների անցկացման օրերը հաստատվում են Կրթության, գիտության, մշակույթի և սպորտի նախարարի անհատական իրավական ակտով: 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350"/>
        </w:tabs>
        <w:spacing w:after="0" w:line="360" w:lineRule="auto"/>
        <w:ind w:left="-567" w:right="-846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4-րդ դասարանում գիտելիքների ստուգումն անցկացվում է.</w:t>
      </w:r>
    </w:p>
    <w:p w:rsidR="00DF394A" w:rsidRDefault="00037A87">
      <w:pPr>
        <w:tabs>
          <w:tab w:val="left" w:pos="1260"/>
          <w:tab w:val="left" w:pos="1350"/>
        </w:tabs>
        <w:spacing w:line="360" w:lineRule="auto"/>
        <w:ind w:left="-567" w:right="-84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«Մայրենի» առարկայից` գրավոր (թեստ). քննությանը տրվում է 60 րոպե.</w:t>
      </w:r>
    </w:p>
    <w:p w:rsidR="00DF394A" w:rsidRDefault="00037A87">
      <w:pPr>
        <w:tabs>
          <w:tab w:val="left" w:pos="1260"/>
          <w:tab w:val="left" w:pos="1350"/>
        </w:tabs>
        <w:spacing w:line="360" w:lineRule="auto"/>
        <w:ind w:left="-567" w:right="-84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«Մաթեմատիկա» առարկայից` գրավոր (թեստ). քննությանը տրվում է 60 րոպե.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14"/>
          <w:id w:val="-488328139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3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) Ռուսերենով ուսուցմամբ դասարանների սովորողների ցանկության դեպքում «Մաթեմատիկա» առարկայի թեստերը թարգմանվում են ռուսերեն։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17"/>
          <w:id w:val="-1351098712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4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) Գիտելիքների ստուգման առաջադրանքների թեստերը (առնվազն 4 տարբերակ) կազմում են Հաստատության մեթոդմիավորումները` ըստ ԳԹԿ-ի կողմից մշակված նմուշների:</w:t>
      </w:r>
    </w:p>
    <w:p w:rsidR="00DF394A" w:rsidRDefault="00037A87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Առաջադրանքների նյութն ընտրվում է Նախարարության կողմից երաշխավորված և Հաստատությունում գործածվող դասագրքերից.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20"/>
          <w:id w:val="-610198512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5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 xml:space="preserve">) Հաստատության տնօրենը հաստատում է առաջադրանքների թեստերը, կնքում և ծրարում: Ծրարներից մեկը բացվում է գիտելիքների ստուգման օրը, քննասենյակում՝ սովորողների ներկայությամբ։ 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23"/>
          <w:id w:val="131226891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6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) Գիտելիքների ստուգումն իրականացնում են դասավանդող ուսուցիչը և տնօրենի կողմից նշանակված ներկայացուցիչը: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26"/>
          <w:id w:val="1025215286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7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 xml:space="preserve">) </w:t>
      </w:r>
      <w:sdt>
        <w:sdtPr>
          <w:tag w:val="goog_rdk_28"/>
          <w:id w:val="1583797979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29"/>
          <w:id w:val="132143244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Քննությունները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 xml:space="preserve"> գնահատվում </w:t>
      </w:r>
      <w:sdt>
        <w:sdtPr>
          <w:tag w:val="goog_rdk_30"/>
          <w:id w:val="1077562585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31"/>
          <w:id w:val="1942797651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 xml:space="preserve">են </w:t>
          </w:r>
        </w:sdtContent>
      </w:sdt>
      <w:sdt>
        <w:sdtPr>
          <w:tag w:val="goog_rdk_32"/>
          <w:id w:val="-1986078850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1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0 միավորային համակարգով.</w:t>
      </w:r>
    </w:p>
    <w:p w:rsidR="00DF394A" w:rsidRDefault="00643515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35"/>
          <w:id w:val="805426765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8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)Կրթության առանձնահատուկ պայմանների կարիք ունեցող սովորողների գիտելիքների ստուգման ժամանակ տրվում է լրացուցիչ 40 րոպե` ապահովելով սովորողի կարիքին համապատասխան պայմաններ:</w:t>
      </w:r>
    </w:p>
    <w:p w:rsidR="00DF394A" w:rsidRPr="008F44EF" w:rsidRDefault="00037A87" w:rsidP="008F44EF">
      <w:pPr>
        <w:numPr>
          <w:ilvl w:val="0"/>
          <w:numId w:val="6"/>
        </w:numPr>
        <w:tabs>
          <w:tab w:val="left" w:pos="-284"/>
          <w:tab w:val="left" w:pos="1350"/>
        </w:tabs>
        <w:spacing w:after="0" w:line="360" w:lineRule="auto"/>
        <w:ind w:left="-567" w:right="120" w:firstLine="0"/>
        <w:jc w:val="both"/>
        <w:rPr>
          <w:rFonts w:ascii="Arial" w:eastAsia="Arial" w:hAnsi="Arial" w:cs="Arial"/>
          <w:color w:val="000000"/>
        </w:rPr>
      </w:pPr>
      <w:r w:rsidRPr="008F44EF">
        <w:rPr>
          <w:rFonts w:ascii="GHEA Grapalat" w:eastAsia="GHEA Grapalat" w:hAnsi="GHEA Grapalat" w:cs="GHEA Grapalat"/>
          <w:sz w:val="24"/>
          <w:szCs w:val="24"/>
        </w:rPr>
        <w:t>Մինչև նոր չափորոշչի ներդրումը 4-րդ դասարանում գիտելիքների ստուգում</w:t>
      </w:r>
      <w:sdt>
        <w:sdtPr>
          <w:tag w:val="goog_rdk_40"/>
          <w:id w:val="-181663823"/>
        </w:sdtPr>
        <w:sdtEndPr/>
        <w:sdtContent>
          <w:r w:rsidRPr="008F44EF">
            <w:rPr>
              <w:rFonts w:ascii="GHEA Grapalat" w:eastAsia="GHEA Grapalat" w:hAnsi="GHEA Grapalat" w:cs="GHEA Grapalat"/>
              <w:sz w:val="24"/>
              <w:szCs w:val="24"/>
            </w:rPr>
            <w:t>ն</w:t>
          </w:r>
        </w:sdtContent>
      </w:sdt>
      <w:r w:rsidRPr="008F44EF">
        <w:rPr>
          <w:rFonts w:ascii="GHEA Grapalat" w:eastAsia="GHEA Grapalat" w:hAnsi="GHEA Grapalat" w:cs="GHEA Grapalat"/>
          <w:sz w:val="24"/>
          <w:szCs w:val="24"/>
        </w:rPr>
        <w:t xml:space="preserve"> անցկացվում է հունիսի առաջին աշխատանքային օրվանից՝ 15 օրվա ընթացքում</w:t>
      </w:r>
      <w:r w:rsidR="008F44EF" w:rsidRPr="008F44EF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8F44EF">
        <w:rPr>
          <w:rFonts w:ascii="GHEA Grapalat" w:eastAsia="GHEA Grapalat" w:hAnsi="GHEA Grapalat" w:cs="GHEA Grapalat"/>
          <w:sz w:val="24"/>
          <w:szCs w:val="24"/>
        </w:rPr>
        <w:t>Նոր չափորոշչի ներդրումից հետո 4-րդ դասարանում գիտելիքի ստուգում չի իրականացվում, և սովորողը փոխադրվում է  հաջորդ դասարան առաջադիմության բնութագրող գնահատման հիման վրա:</w:t>
      </w:r>
    </w:p>
    <w:p w:rsidR="00DF394A" w:rsidRDefault="00037A87" w:rsidP="008F44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851"/>
          <w:tab w:val="left" w:pos="-284"/>
          <w:tab w:val="left" w:pos="1560"/>
        </w:tabs>
        <w:spacing w:after="160" w:line="360" w:lineRule="auto"/>
        <w:ind w:left="-567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9-րդ դասարանում մինչև հանրակրթության պետական նոր չափորոշչի ներդրումն անցկացվում են ավարտական քննություններ հետևյալ առարկաներից`</w:t>
      </w:r>
    </w:p>
    <w:sdt>
      <w:sdtPr>
        <w:tag w:val="goog_rdk_50"/>
        <w:id w:val="-1697837591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49"/>
              <w:id w:val="-248196509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«Հայոց լեզու» (գրավոր), քննության տևողությունը՝ 90 րոպե,</w:t>
              </w:r>
            </w:sdtContent>
          </w:sdt>
        </w:p>
      </w:sdtContent>
    </w:sdt>
    <w:sdt>
      <w:sdtPr>
        <w:tag w:val="goog_rdk_52"/>
        <w:id w:val="-2045512039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51"/>
              <w:id w:val="-595174608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«Գրականություն» (բանավոր),</w:t>
              </w:r>
            </w:sdtContent>
          </w:sdt>
        </w:p>
      </w:sdtContent>
    </w:sdt>
    <w:sdt>
      <w:sdtPr>
        <w:tag w:val="goog_rdk_54"/>
        <w:id w:val="-1835592749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53"/>
              <w:id w:val="-1249731754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«Հայոց պատմություն» (բանավոր),</w:t>
              </w:r>
            </w:sdtContent>
          </w:sdt>
        </w:p>
      </w:sdtContent>
    </w:sdt>
    <w:sdt>
      <w:sdtPr>
        <w:tag w:val="goog_rdk_56"/>
        <w:id w:val="-1187525645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55"/>
              <w:id w:val="-470743951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«Մաթեմատիկա» (գրավոր), քննության տևողությունը՝ 90 րոպե,</w:t>
              </w:r>
            </w:sdtContent>
          </w:sdt>
        </w:p>
      </w:sdtContent>
    </w:sdt>
    <w:sdt>
      <w:sdtPr>
        <w:tag w:val="goog_rdk_58"/>
        <w:id w:val="-1298593653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57"/>
              <w:id w:val="-1930578010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«Օտար լեզու» (տվյալ դպրոցում դասավանդվող օտար լեզուներից՝ սովորողի ընտրությամբ, բանավոր),</w:t>
              </w:r>
            </w:sdtContent>
          </w:sdt>
        </w:p>
      </w:sdtContent>
    </w:sdt>
    <w:sdt>
      <w:sdtPr>
        <w:tag w:val="goog_rdk_60"/>
        <w:id w:val="-865522339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59"/>
              <w:id w:val="126136043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«Բնագիտություն» («Ֆիզիկա», «Քիմիա», «Կենսաբանություն», «Աշխարհագրություն» առարկաներ՝ սովորողի ընտրությամբ գրավոր), քննության տևողությունը՝ 90 րոպե,</w:t>
              </w:r>
            </w:sdtContent>
          </w:sdt>
        </w:p>
      </w:sdtContent>
    </w:sdt>
    <w:sdt>
      <w:sdtPr>
        <w:tag w:val="goog_rdk_62"/>
        <w:id w:val="218796624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61"/>
              <w:id w:val="-1429426311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«Ֆիզկուլտուրա» (ստուգարք),</w:t>
              </w:r>
            </w:sdtContent>
          </w:sdt>
        </w:p>
      </w:sdtContent>
    </w:sdt>
    <w:sdt>
      <w:sdtPr>
        <w:tag w:val="goog_rdk_64"/>
        <w:id w:val="-973603760"/>
      </w:sdtPr>
      <w:sdtEndPr/>
      <w:sdtContent>
        <w:p w:rsidR="00DF394A" w:rsidRDefault="00643515">
          <w:pPr>
            <w:numPr>
              <w:ilvl w:val="0"/>
              <w:numId w:val="2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63"/>
              <w:id w:val="1632211712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Ռուսերենով ուսուցմամբ դասարանների սովորողները քննություն են հանձնում նաև «Ռուս գրականություն» առարկայից (բանավոր),</w:t>
              </w:r>
            </w:sdtContent>
          </w:sdt>
        </w:p>
      </w:sdtContent>
    </w:sdt>
    <w:p w:rsidR="00DF394A" w:rsidRDefault="00037A87">
      <w:pPr>
        <w:numPr>
          <w:ilvl w:val="0"/>
          <w:numId w:val="2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16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Ազգային փոքրամասնությունների դասարանների սովորողները քննություն են հանձնում նաև իրենց մայրենի լեզվից և գրականությունից (առաջադրանքները կազմվում են հաստատության մեթոդմիավորումների կողմից): </w:t>
      </w:r>
    </w:p>
    <w:p w:rsidR="00DF394A" w:rsidRDefault="00037A87">
      <w:pPr>
        <w:shd w:val="clear" w:color="auto" w:fill="FFFFFF"/>
        <w:tabs>
          <w:tab w:val="left" w:pos="-851"/>
          <w:tab w:val="left" w:pos="709"/>
          <w:tab w:val="left" w:pos="1560"/>
        </w:tabs>
        <w:spacing w:line="360" w:lineRule="auto"/>
        <w:ind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9-րդ դասարանում հանրակրթության պետական նոր չափորոշչի ներդրումից հետո անցկացվում են պետական ավարտական քննություններ հետևյալ առարկաներից.</w:t>
      </w:r>
    </w:p>
    <w:sdt>
      <w:sdtPr>
        <w:tag w:val="goog_rdk_70"/>
        <w:id w:val="-1216118251"/>
      </w:sdtPr>
      <w:sdtEndPr/>
      <w:sdtContent>
        <w:p w:rsidR="00DF394A" w:rsidRDefault="00643515">
          <w:pPr>
            <w:numPr>
              <w:ilvl w:val="0"/>
              <w:numId w:val="3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69"/>
              <w:id w:val="1573312004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«Հայոց լեզու» (գրավոր),</w:t>
              </w:r>
            </w:sdtContent>
          </w:sdt>
        </w:p>
      </w:sdtContent>
    </w:sdt>
    <w:sdt>
      <w:sdtPr>
        <w:tag w:val="goog_rdk_72"/>
        <w:id w:val="-1413159406"/>
      </w:sdtPr>
      <w:sdtEndPr/>
      <w:sdtContent>
        <w:p w:rsidR="00DF394A" w:rsidRDefault="00643515">
          <w:pPr>
            <w:numPr>
              <w:ilvl w:val="0"/>
              <w:numId w:val="3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71"/>
              <w:id w:val="-1024552727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«Գրականություն» և «Հայոց պատմություն» (գրավոր՝ հետազոտական աշխատանք)</w:t>
              </w:r>
            </w:sdtContent>
          </w:sdt>
        </w:p>
      </w:sdtContent>
    </w:sdt>
    <w:sdt>
      <w:sdtPr>
        <w:tag w:val="goog_rdk_74"/>
        <w:id w:val="847380596"/>
      </w:sdtPr>
      <w:sdtEndPr/>
      <w:sdtContent>
        <w:p w:rsidR="00DF394A" w:rsidRDefault="00643515">
          <w:pPr>
            <w:numPr>
              <w:ilvl w:val="0"/>
              <w:numId w:val="3"/>
            </w:numPr>
            <w:shd w:val="clear" w:color="auto" w:fill="FFFFFF"/>
            <w:tabs>
              <w:tab w:val="left" w:pos="-851"/>
              <w:tab w:val="left" w:pos="709"/>
              <w:tab w:val="left" w:pos="1560"/>
            </w:tabs>
            <w:spacing w:after="0" w:line="360" w:lineRule="auto"/>
            <w:ind w:left="0" w:firstLine="284"/>
            <w:jc w:val="both"/>
            <w:rPr>
              <w:rFonts w:ascii="GHEA Grapalat" w:eastAsia="GHEA Grapalat" w:hAnsi="GHEA Grapalat" w:cs="GHEA Grapalat"/>
              <w:sz w:val="24"/>
              <w:szCs w:val="24"/>
            </w:rPr>
          </w:pPr>
          <w:sdt>
            <w:sdtPr>
              <w:tag w:val="goog_rdk_73"/>
              <w:id w:val="-1227602556"/>
            </w:sdtPr>
            <w:sdtEndPr/>
            <w:sdtContent>
              <w:r w:rsidR="00037A87">
                <w:rPr>
                  <w:rFonts w:ascii="GHEA Grapalat" w:eastAsia="GHEA Grapalat" w:hAnsi="GHEA Grapalat" w:cs="GHEA Grapalat"/>
                  <w:sz w:val="24"/>
                  <w:szCs w:val="24"/>
                </w:rPr>
                <w:t>«Մաթեմատիկա» (գրավոր),</w:t>
              </w:r>
            </w:sdtContent>
          </w:sdt>
        </w:p>
      </w:sdtContent>
    </w:sdt>
    <w:p w:rsidR="00DF394A" w:rsidRDefault="00037A87">
      <w:pPr>
        <w:numPr>
          <w:ilvl w:val="0"/>
          <w:numId w:val="3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«Օտար լեզու» (տվյալ դպրոցում դասավանդվող օտար լեզուներից՝ սովորողի ընտրությամբ, բանավոր),</w:t>
      </w:r>
    </w:p>
    <w:p w:rsidR="00DF394A" w:rsidRDefault="00037A87">
      <w:pPr>
        <w:numPr>
          <w:ilvl w:val="0"/>
          <w:numId w:val="3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«Բնագիտություն» («Ֆիզիկա», «Քիմիա», «Կենսաբանություն», «Աշխարհագրություն» առարկաներ՝ սովորողի ընտրությամբ գրավոր կամ 9-րդ դասարանի երկրորդ կիսամյակում իրականացված նախագծային աշխատանքի հիման վրա՝ առնվազն 2 առարկայի համադրմամբ),</w:t>
      </w:r>
    </w:p>
    <w:p w:rsidR="00DF394A" w:rsidRDefault="00037A87">
      <w:pPr>
        <w:numPr>
          <w:ilvl w:val="0"/>
          <w:numId w:val="3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«Ֆիզկուլտուրա» (ստուգարք),</w:t>
      </w:r>
    </w:p>
    <w:p w:rsidR="00DF394A" w:rsidRDefault="00037A87">
      <w:pPr>
        <w:numPr>
          <w:ilvl w:val="0"/>
          <w:numId w:val="3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Ռուսերենով ուսուցմամբ դասարանների սովորողները քննություն են հանձնում նաև «Ռուս գրականություն» առարկայից (բանավոր),</w:t>
      </w:r>
    </w:p>
    <w:p w:rsidR="00DF394A" w:rsidRDefault="00037A87">
      <w:pPr>
        <w:numPr>
          <w:ilvl w:val="0"/>
          <w:numId w:val="3"/>
        </w:numPr>
        <w:shd w:val="clear" w:color="auto" w:fill="FFFFFF"/>
        <w:tabs>
          <w:tab w:val="left" w:pos="-851"/>
          <w:tab w:val="left" w:pos="709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Ազգային փոքրամասնությունների դասարանների սովորողները քննություն են հանձնում նաև իրենց մայրենի լեզվից և գրականությունից (առաջադրանքները կազմվում են հաստատության մեթոդմիավորումների կողմից):</w:t>
      </w:r>
    </w:p>
    <w:p w:rsidR="00DF394A" w:rsidRDefault="00037A87">
      <w:pPr>
        <w:numPr>
          <w:ilvl w:val="0"/>
          <w:numId w:val="6"/>
        </w:numPr>
        <w:tabs>
          <w:tab w:val="left" w:pos="-709"/>
          <w:tab w:val="left" w:pos="709"/>
          <w:tab w:val="left" w:pos="1350"/>
          <w:tab w:val="left" w:pos="1560"/>
        </w:tabs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Ռուսերենով ուսուցմամբ դասարանների սովորողների համար «Բնագիտություն» (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Ֆիզիկա</w:t>
      </w:r>
      <w:r>
        <w:rPr>
          <w:rFonts w:ascii="GHEA Grapalat" w:eastAsia="GHEA Grapalat" w:hAnsi="GHEA Grapalat" w:cs="GHEA Grapalat"/>
          <w:i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>, «Քիմիա</w:t>
      </w:r>
      <w:r>
        <w:rPr>
          <w:rFonts w:ascii="GHEA Grapalat" w:eastAsia="GHEA Grapalat" w:hAnsi="GHEA Grapalat" w:cs="GHEA Grapalat"/>
          <w:i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Կենսաբանություն</w:t>
      </w:r>
      <w:r>
        <w:rPr>
          <w:rFonts w:ascii="GHEA Grapalat" w:eastAsia="GHEA Grapalat" w:hAnsi="GHEA Grapalat" w:cs="GHEA Grapalat"/>
          <w:i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Աշխարհագրություն</w:t>
      </w:r>
      <w:r>
        <w:rPr>
          <w:rFonts w:ascii="GHEA Grapalat" w:eastAsia="GHEA Grapalat" w:hAnsi="GHEA Grapalat" w:cs="GHEA Grapalat"/>
          <w:i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>) առարկայի ավարտական քննության թեստը սովորողի ցանկության դեպքում թարգմանվում է ռուսերեն։</w:t>
      </w:r>
    </w:p>
    <w:p w:rsidR="00DF394A" w:rsidRDefault="00643515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95"/>
          <w:id w:val="866713210"/>
        </w:sdtPr>
        <w:sdtEndPr/>
        <w:sdtContent>
          <w:sdt>
            <w:sdtPr>
              <w:tag w:val="goog_rdk_92"/>
              <w:id w:val="830416578"/>
            </w:sdtPr>
            <w:sdtEndPr/>
            <w:sdtContent>
              <w:sdt>
                <w:sdtPr>
                  <w:tag w:val="goog_rdk_93"/>
                  <w:id w:val="-2066486467"/>
                </w:sdtPr>
                <w:sdtEndPr/>
                <w:sdtContent/>
              </w:sdt>
              <w:sdt>
                <w:sdtPr>
                  <w:tag w:val="goog_rdk_94"/>
                  <w:id w:val="-486553012"/>
                </w:sdtPr>
                <w:sdtEndPr/>
                <w:sdtContent/>
              </w:sdt>
            </w:sdtContent>
          </w:sdt>
        </w:sdtContent>
      </w:sdt>
      <w:sdt>
        <w:sdtPr>
          <w:tag w:val="goog_rdk_101"/>
          <w:id w:val="1774817786"/>
        </w:sdtPr>
        <w:sdtEndPr/>
        <w:sdtContent>
          <w:sdt>
            <w:sdtPr>
              <w:tag w:val="goog_rdk_96"/>
              <w:id w:val="1173231122"/>
            </w:sdtPr>
            <w:sdtEndPr/>
            <w:sdtContent>
              <w:sdt>
                <w:sdtPr>
                  <w:tag w:val="goog_rdk_97"/>
                  <w:id w:val="-33433544"/>
                </w:sdtPr>
                <w:sdtEndPr/>
                <w:sdtContent/>
              </w:sdt>
              <w:sdt>
                <w:sdtPr>
                  <w:tag w:val="goog_rdk_98"/>
                  <w:id w:val="895702526"/>
                </w:sdtPr>
                <w:sdtEndPr/>
                <w:sdtContent/>
              </w:sdt>
            </w:sdtContent>
          </w:sdt>
          <w:sdt>
            <w:sdtPr>
              <w:tag w:val="goog_rdk_99"/>
              <w:id w:val="-922409176"/>
            </w:sdtPr>
            <w:sdtEndPr/>
            <w:sdtContent>
              <w:sdt>
                <w:sdtPr>
                  <w:tag w:val="goog_rdk_100"/>
                  <w:id w:val="-871999572"/>
                </w:sdtPr>
                <w:sdtEndPr/>
                <w:sdtContent/>
              </w:sdt>
            </w:sdtContent>
          </w:sdt>
        </w:sdtContent>
      </w:sdt>
      <w:sdt>
        <w:sdtPr>
          <w:tag w:val="goog_rdk_109"/>
          <w:id w:val="-1281872076"/>
        </w:sdtPr>
        <w:sdtEndPr/>
        <w:sdtContent>
          <w:sdt>
            <w:sdtPr>
              <w:tag w:val="goog_rdk_104"/>
              <w:id w:val="-1083991889"/>
            </w:sdtPr>
            <w:sdtEndPr/>
            <w:sdtContent>
              <w:sdt>
                <w:sdtPr>
                  <w:tag w:val="goog_rdk_105"/>
                  <w:id w:val="-1099403349"/>
                </w:sdtPr>
                <w:sdtEndPr/>
                <w:sdtContent/>
              </w:sdt>
            </w:sdtContent>
          </w:sdt>
        </w:sdtContent>
      </w:sdt>
      <w:sdt>
        <w:sdtPr>
          <w:tag w:val="goog_rdk_117"/>
          <w:id w:val="172389395"/>
        </w:sdtPr>
        <w:sdtEndPr/>
        <w:sdtContent>
          <w:sdt>
            <w:sdtPr>
              <w:tag w:val="goog_rdk_113"/>
              <w:id w:val="1923138320"/>
            </w:sdtPr>
            <w:sdtEndPr/>
            <w:sdtContent/>
          </w:sdt>
        </w:sdtContent>
      </w:sdt>
      <w:sdt>
        <w:sdtPr>
          <w:tag w:val="goog_rdk_125"/>
          <w:id w:val="-644117545"/>
        </w:sdtPr>
        <w:sdtEndPr/>
        <w:sdtContent>
          <w:sdt>
            <w:sdtPr>
              <w:tag w:val="goog_rdk_122"/>
              <w:id w:val="1461221662"/>
            </w:sdtPr>
            <w:sdtEndPr/>
            <w:sdtContent>
              <w:sdt>
                <w:sdtPr>
                  <w:tag w:val="goog_rdk_123"/>
                  <w:id w:val="-435213612"/>
                </w:sdtPr>
                <w:sdtEndPr/>
                <w:sdtContent/>
              </w:sdt>
              <w:sdt>
                <w:sdtPr>
                  <w:tag w:val="goog_rdk_124"/>
                  <w:id w:val="1599295928"/>
                </w:sdtPr>
                <w:sdtEndPr/>
                <w:sdtContent/>
              </w:sdt>
            </w:sdtContent>
          </w:sdt>
        </w:sdtContent>
      </w:sdt>
      <w:sdt>
        <w:sdtPr>
          <w:tag w:val="goog_rdk_129"/>
          <w:id w:val="-662856411"/>
        </w:sdtPr>
        <w:sdtEndPr/>
        <w:sdtContent>
          <w:sdt>
            <w:sdtPr>
              <w:tag w:val="goog_rdk_128"/>
              <w:id w:val="1016276745"/>
            </w:sdtPr>
            <w:sdtEndPr/>
            <w:sdtContent/>
          </w:sdt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9-րդ դասարանում բանավոր քննությունները կազմակերպելու, անցկացնելու և գնահատելու նպատակով հաստատության տնօրենի հրամանով ստեղծվում է հանձնաժողով, որի կազմում ընդգրկվում են հաստատության տնօրենը կամ նրա նշանակած ուսուցիչը (հանձնաժողովի նախագահ), տվյալ առարկայի ուսուցիչը (քննող ուսուցիչ) և ընթերական (տվյալ կամ հարակից առարկայի մասնագետ): Ելնելով աշակերտների թվից՝ բանավոր քննությունը կարող է կազմակերպվել 1-ից ավելի օրերում:</w:t>
      </w:r>
      <w:sdt>
        <w:sdtPr>
          <w:tag w:val="goog_rdk_152"/>
          <w:id w:val="-1810851555"/>
        </w:sdtPr>
        <w:sdtEndPr/>
        <w:sdtContent/>
      </w:sdt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Նոր չափորոշչի ներդրումից հետո 9-րդ դասարանում «Գրականություն» և  «Հայոց պատմություն» առարկայից հետազոտական աշխատանքի գնահատումը քննաշրջանի մեկնարկից  10 աշխատանքային օր առաջ իրականացնում է Կրթության, գիտության, մշակույթի և սպորտի նախարարի 2023 թվականի N 22-Լ հրամանով հաստատված մենթոր դպրոցների ներկայացուցիչներից ձևավորված հանձնաժողովը, որի կազմը հաստատվում է Կրթության, գիտության, մշակույթի և սպորտի նախարարի հրամանով: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Սովորողը քննասենյակ է մտնում անվանացանկում նշված հերթականությանը համապատասխան, ստորագրում իր անվան դիմաց, ընտրում քննատոմսը, ստանում բանավոր հարցման թերթ, որում կարող է գրի առնել իր պատասխանները, լրացուցիչ հարցերը և դրանց պատասխանները: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Սովորողի</w:t>
      </w:r>
      <w:sdt>
        <w:sdtPr>
          <w:tag w:val="goog_rdk_156"/>
          <w:id w:val="724571993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 xml:space="preserve"> </w:t>
          </w:r>
        </w:sdtContent>
      </w:sdt>
      <w:sdt>
        <w:sdtPr>
          <w:tag w:val="goog_rdk_157"/>
          <w:id w:val="-234778968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158"/>
          <w:id w:val="727494820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պա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տասխանը գնահատվում է 20-միավորանոց համակարգով: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«Գրականություն», «Հայոց պատմություն» և «Օտար լեզու» առարկաների 9-րդ դասարանների ավարտական քննությունների տոմսերը կազմում են Հաստատության մեթոդմիավորումները՝ ըստ ԳԹԿ-ի կողմից մշակված և տրամադրված հարցաշարերի և տոմսերի նմուշների: «Գրականություն» և «Օտար լեզու» առարկաների ավարտական քննական առաջադրանքների հարցաշարերը և տոմսերի նմուշները կազմվում են 7-9-րդ դասարանների ծրագրային նյութից, «Հայոց պատմություն» առարկայի քննական առաջադրանքները՝ 6-9-րդ դասարանների ծրագրային նյութից: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Բանավոր քննությունները ձայնագրվում կամ արձանագրվում են: Արձանագրության մեջ ներառվում են հարցատոմսի համարը, հարցերը, պատասխանները: Արձանագրությունը ստորագրում են հանձնաժողովի նախագահը, անդամները և տվյալ սովորողը: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9-րդ </w:t>
      </w:r>
      <w:r w:rsidR="001D43CC">
        <w:rPr>
          <w:rFonts w:ascii="GHEA Grapalat" w:eastAsia="GHEA Grapalat" w:hAnsi="GHEA Grapalat" w:cs="GHEA Grapalat"/>
          <w:sz w:val="24"/>
          <w:szCs w:val="24"/>
        </w:rPr>
        <w:t>դասարան</w:t>
      </w:r>
      <w:r>
        <w:rPr>
          <w:rFonts w:ascii="GHEA Grapalat" w:eastAsia="GHEA Grapalat" w:hAnsi="GHEA Grapalat" w:cs="GHEA Grapalat"/>
          <w:sz w:val="24"/>
          <w:szCs w:val="24"/>
        </w:rPr>
        <w:t>ում ավարտական քննություններն անցկացվում են հունիսի առաջին աշխատանքային օրվանից՝ 30 օրվա ընթացքում:</w:t>
      </w:r>
    </w:p>
    <w:p w:rsidR="00DF394A" w:rsidRPr="008F44EF" w:rsidRDefault="00037A87" w:rsidP="001D43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567"/>
          <w:tab w:val="left" w:pos="-142"/>
        </w:tabs>
        <w:spacing w:after="160" w:line="360" w:lineRule="auto"/>
        <w:ind w:left="-567" w:firstLine="0"/>
        <w:jc w:val="both"/>
        <w:rPr>
          <w:color w:val="000000"/>
        </w:rPr>
      </w:pPr>
      <w:bookmarkStart w:id="0" w:name="_GoBack"/>
      <w:r>
        <w:rPr>
          <w:rFonts w:ascii="GHEA Grapalat" w:eastAsia="GHEA Grapalat" w:hAnsi="GHEA Grapalat" w:cs="GHEA Grapalat"/>
          <w:color w:val="000000"/>
          <w:sz w:val="24"/>
          <w:szCs w:val="24"/>
        </w:rPr>
        <w:t>12-րդ</w:t>
      </w:r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դասարանում հունվար կամ հունիս (2023-2024 ուսումնական տարում Տավուշի մարզում՝ դեկտեմբեր և հունիս) ամիսներին Նախարարի կողմից հաստատված քննական կենտրոններում անցկացվում են կենտրոնացված պետական ավարտական քննություններ՝  հետևյալ առարկաներից`</w:t>
      </w:r>
    </w:p>
    <w:p w:rsidR="00DF394A" w:rsidRPr="008F44EF" w:rsidRDefault="00037A87" w:rsidP="008F44E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284"/>
        <w:jc w:val="both"/>
      </w:pPr>
      <w:r>
        <w:rPr>
          <w:rFonts w:ascii="GHEA Grapalat" w:eastAsia="GHEA Grapalat" w:hAnsi="GHEA Grapalat" w:cs="GHEA Grapalat"/>
          <w:sz w:val="24"/>
          <w:szCs w:val="24"/>
        </w:rPr>
        <w:t>«Հայոց լեզու և հայ գրականություն» (գրավոր), քննության տևողությունը՝ 120 րոպե,</w:t>
      </w:r>
    </w:p>
    <w:p w:rsidR="00DF394A" w:rsidRPr="008F44EF" w:rsidRDefault="00037A87" w:rsidP="008F44E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284"/>
        <w:jc w:val="both"/>
      </w:pPr>
      <w:r>
        <w:rPr>
          <w:rFonts w:ascii="GHEA Grapalat" w:eastAsia="GHEA Grapalat" w:hAnsi="GHEA Grapalat" w:cs="GHEA Grapalat"/>
          <w:sz w:val="24"/>
          <w:szCs w:val="24"/>
        </w:rPr>
        <w:t>«Մաթեմատիկա» (գրավոր), քննության տևողությունը՝ 120 րոպե,</w:t>
      </w:r>
    </w:p>
    <w:p w:rsidR="00DF394A" w:rsidRPr="008F44EF" w:rsidRDefault="00037A87" w:rsidP="008F44E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284"/>
        <w:jc w:val="both"/>
      </w:pPr>
      <w:r>
        <w:rPr>
          <w:rFonts w:ascii="GHEA Grapalat" w:eastAsia="GHEA Grapalat" w:hAnsi="GHEA Grapalat" w:cs="GHEA Grapalat"/>
          <w:sz w:val="24"/>
          <w:szCs w:val="24"/>
        </w:rPr>
        <w:t>«Հայոց պատմություն» (գրավոր),</w:t>
      </w:r>
    </w:p>
    <w:p w:rsidR="00DF394A" w:rsidRPr="008F44EF" w:rsidRDefault="00037A87" w:rsidP="008F44E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284"/>
        <w:jc w:val="both"/>
      </w:pPr>
      <w:r>
        <w:rPr>
          <w:rFonts w:ascii="GHEA Grapalat" w:eastAsia="GHEA Grapalat" w:hAnsi="GHEA Grapalat" w:cs="GHEA Grapalat"/>
          <w:sz w:val="24"/>
          <w:szCs w:val="24"/>
        </w:rPr>
        <w:t xml:space="preserve">Ռուսերենով ուսուցմամբ դասարանների սովորողները քննություն են հանձնում նաև «Ռուս գրականություն» առարկայից (բանավոր), </w:t>
      </w:r>
    </w:p>
    <w:p w:rsidR="00DF394A" w:rsidRPr="008F44EF" w:rsidRDefault="00037A87" w:rsidP="008F44EF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284"/>
        <w:jc w:val="both"/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Ազգային փոքրամասնությունների դասարանների սովորողները` իրենց մայրենի լեզվից և գրականությունից (բանավոր):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12-րդ դասարաններում պետական ավարտական քննությունները անցկացվում են հունվարի երկրորդ շաբաթվա առաջին աշխատանքային օրվանից՝ 10 օրվա ընթացքում, և հունիսի առաջին աշխատանքային օրվանից՝ 30 օրվա ընթացքում: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Հունվարին կազմակերպվող պետական ավարտական քննություններին մասնակցելու համար սովորողները մինչև դեկտեմբերի 10-ը գրավոր դիմում են հաստատության տնօրենին՝ հեռավար ուսուցման դեպքում կարելի է դիմել էլեկտրոնային փոստով: Հաստատության տնօրենը դեկտեմբերի 15-ից մինչև 30-ը` ժամը 12։00-ն քննություններ հանձնողների դիմում-հայտերը էլեկտրոնային եղանակով փոխանցում է «Գնահատման և թեստավորման կենտրոն» ՊՈԱԿ (այսուհետև` ԳԹԿ): 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Հունիսին կազմակերպվող պետական ավարտական քննություններին մասնակցելու համար սովորողները մինչև ապրիլի 1-ը գրավոր դիմում են հաստատության տնօրենին: Հաստատության տնօրենը ապրիլի 1-ից մինչև մայիսի 2-ը ներառյալ քննություններ հանձնողների դիմում-հայտերը էլեկտրոնային եղանակով փոխանցում է ԳԹԿ-ին: 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Միասնական քննությանը մասնակցող սովորողը պետական ավարտական քննություն կարող է հանձնել այն առարկայից, որը չի հանձնելու միասնական քննությունների համակարգով: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Ե՛վ հունվարին, և՛ հունիսին միասնական քննություններ հանձնած սովորողի ավարտական փաստաթղթում լրացվում է միասնական քննության ավարտական մասի ավելի բարձր դրական գնահատականը։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Միևնույն առարկայից և՛ միասնական, և՛ պետական ավարտական քննություն հանձնելու դեպքում միջնակարգ կրթության ատեստատում լրացվում է միասնական քննության ավարտական մասի գնահատականը (միավորը):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Ավարտական և պետական ավարտական քննությունները սկսվում են ժամը 10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00</w:t>
      </w:r>
      <w:r>
        <w:rPr>
          <w:rFonts w:ascii="GHEA Grapalat" w:eastAsia="GHEA Grapalat" w:hAnsi="GHEA Grapalat" w:cs="GHEA Grapalat"/>
          <w:sz w:val="24"/>
          <w:szCs w:val="24"/>
        </w:rPr>
        <w:t>-ին: Սովորողները ուսումնական հաստատություն են ներկայանում ժամը 9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00</w:t>
      </w:r>
      <w:r>
        <w:rPr>
          <w:rFonts w:ascii="GHEA Grapalat" w:eastAsia="GHEA Grapalat" w:hAnsi="GHEA Grapalat" w:cs="GHEA Grapalat"/>
          <w:sz w:val="24"/>
          <w:szCs w:val="24"/>
        </w:rPr>
        <w:t xml:space="preserve">-ին: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9-րդ և 12-րդ դասարանում ավարտական և պետական ավարտական քննական առարկաների թեստերը կազմվում են ԳԹԿ-ի կողմից, առաջադրանքներն ընտրվում են Նախարարության կողմից երաշխավորված շտեմարաններից և Հաստատությունում գործածվող դասագրքերից և </w:t>
      </w:r>
      <w:sdt>
        <w:sdtPr>
          <w:tag w:val="goog_rdk_195"/>
          <w:id w:val="1264345956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 ձեռնարկներից: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9-րդ և 12-րդ դասարան</w:t>
      </w:r>
      <w:sdt>
        <w:sdtPr>
          <w:tag w:val="goog_rdk_199"/>
          <w:id w:val="1420133540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ներում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 «Ֆիզկուլտուրա» առարկայի ամփոփիչ ստուգարք</w:t>
      </w:r>
      <w:sdt>
        <w:sdtPr>
          <w:tag w:val="goog_rdk_202"/>
          <w:id w:val="-1301675733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ն</w:t>
          </w:r>
        </w:sdtContent>
      </w:sdt>
      <w:sdt>
        <w:sdtPr>
          <w:tag w:val="goog_rdk_203"/>
          <w:id w:val="471183948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 ընդունվում </w:t>
      </w:r>
      <w:sdt>
        <w:sdtPr>
          <w:tag w:val="goog_rdk_204"/>
          <w:id w:val="1688561423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205"/>
          <w:id w:val="57447108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 xml:space="preserve">է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Հաստատության տնօրենի հրամանով ստեղծված հանձնաժողովի կողմից` հետևյալ կազմով. հանձնաժողովի նախագահ, դասավանդող (քննող) ուսուցիչ և հանձնաժողովի երկու անդամներ: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Քննությունների միջև ընկած օրերին դասավանդող ուսուցիչները սովորողների համար քննական առարկաներից կազմակերպում են խորհրդատվություններ` Հաստատության տնօրենի կողմից հաստատված ժամանակացույցով.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4-րդ, 9-րդ և 12-րդ դասարաններում անցկացվող «Ռուսաց լեզու», «Ռուս գրականություն» (բանավոր, ռուսերենով ուսուցմամբ դասարանների համար) </w:t>
      </w:r>
      <w:sdt>
        <w:sdtPr>
          <w:tag w:val="goog_rdk_209"/>
          <w:id w:val="-981843858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210"/>
          <w:id w:val="114885609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 xml:space="preserve">և </w:t>
          </w:r>
          <w:r>
            <w:rPr>
              <w:rFonts w:ascii="GHEA Grapalat" w:eastAsia="GHEA Grapalat" w:hAnsi="GHEA Grapalat" w:cs="GHEA Grapalat"/>
              <w:i/>
              <w:sz w:val="24"/>
              <w:szCs w:val="24"/>
            </w:rPr>
            <w:t>«</w:t>
          </w:r>
          <w:r>
            <w:rPr>
              <w:rFonts w:ascii="GHEA Grapalat" w:eastAsia="GHEA Grapalat" w:hAnsi="GHEA Grapalat" w:cs="GHEA Grapalat"/>
              <w:sz w:val="24"/>
              <w:szCs w:val="24"/>
            </w:rPr>
            <w:t>Մայրենի լեզու և գրականություն</w:t>
          </w:r>
          <w:r>
            <w:rPr>
              <w:rFonts w:ascii="GHEA Grapalat" w:eastAsia="GHEA Grapalat" w:hAnsi="GHEA Grapalat" w:cs="GHEA Grapalat"/>
              <w:i/>
              <w:sz w:val="24"/>
              <w:szCs w:val="24"/>
            </w:rPr>
            <w:t>»</w:t>
          </w:r>
          <w:r>
            <w:rPr>
              <w:rFonts w:ascii="GHEA Grapalat" w:eastAsia="GHEA Grapalat" w:hAnsi="GHEA Grapalat" w:cs="GHEA Grapalat"/>
              <w:sz w:val="24"/>
              <w:szCs w:val="24"/>
            </w:rPr>
            <w:t xml:space="preserve"> (բանավոր, ազգային փոքրամասնությունների համար)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առարկաների քննական առաջադրանքների հարցաշարերը և հարցատոմսերը կազմում են տվյալ Հաստատության առարկայական մեթոդական միավորումները` Նախարարության կողմից երաշխավորված դասագրքերի և նյութերի հիման վրա: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Կրթության առանձնահատուկ պայմանների կարիք` մտավոր հետամնացություն ունեցող սովորողների հաջորդ դասարան փոխադրումը կատարվում է անհատական ուսուցման պլանով իրականացված գնահատման հիման վրա (ԱՈւՊ):</w:t>
      </w:r>
    </w:p>
    <w:p w:rsidR="00DF394A" w:rsidRDefault="00643515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212"/>
          <w:id w:val="1572934447"/>
        </w:sdtPr>
        <w:sdtEndPr/>
        <w:sdtContent>
          <w:r w:rsidR="00037A87">
            <w:rPr>
              <w:rFonts w:ascii="GHEA Grapalat" w:eastAsia="GHEA Grapalat" w:hAnsi="GHEA Grapalat" w:cs="GHEA Grapalat"/>
              <w:sz w:val="24"/>
              <w:szCs w:val="24"/>
            </w:rPr>
            <w:t>Պ</w:t>
          </w:r>
        </w:sdtContent>
      </w:sdt>
      <w:sdt>
        <w:sdtPr>
          <w:tag w:val="goog_rdk_213"/>
          <w:id w:val="1313138015"/>
          <w:showingPlcHdr/>
        </w:sdtPr>
        <w:sdtEndPr/>
        <w:sdtContent>
          <w:r w:rsidR="008F44EF">
            <w:t xml:space="preserve">     </w:t>
          </w:r>
        </w:sdtContent>
      </w:sdt>
      <w:r w:rsidR="00037A87">
        <w:rPr>
          <w:rFonts w:ascii="GHEA Grapalat" w:eastAsia="GHEA Grapalat" w:hAnsi="GHEA Grapalat" w:cs="GHEA Grapalat"/>
          <w:sz w:val="24"/>
          <w:szCs w:val="24"/>
        </w:rPr>
        <w:t>ետական ավարտական քննությունները կազմակերպվում են քննական կենտրոններում: Քննական կենտրոն է դառնում յուրաքանչյուր Հաստատություն: Հաստատության տնօրենը կամ նրան փոխարինող անձն ի պաշտոնե տվյալ քննական կենտրոնի ղեկավարն է: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Քննական յուրաքանչյուր կենտրոնի կազմակերպիչների թիվը սահմանվում է սույն աշխատակարգի </w:t>
      </w:r>
      <w:sdt>
        <w:sdtPr>
          <w:tag w:val="goog_rdk_215"/>
          <w:id w:val="-14460555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28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-րդ կետի պահանջի համաձայն։ Ստուգող հանձնաժողովների անդամների թիվը պայմանավորված է ստուգվող գրավոր աշխատանքների քանակով։ Նախընտրելի է՝ հանձնաժողովի յուրաքանչյուր անդամ ստուգի 25 գրավոր աշխատանքից ոչ ավելի։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Քննական կենտրոններում սովորողները բաժանվում են խմբերի:</w:t>
      </w:r>
      <w:sdt>
        <w:sdtPr>
          <w:tag w:val="goog_rdk_216"/>
          <w:id w:val="495850571"/>
        </w:sdtPr>
        <w:sdtEndPr/>
        <w:sdtContent>
          <w:sdt>
            <w:sdtPr>
              <w:tag w:val="goog_rdk_217"/>
              <w:id w:val="716787824"/>
            </w:sdtPr>
            <w:sdtEndPr/>
            <w:sdtContent/>
          </w:sdt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 Եթե քննասենյակում կան մեկից ավելի խմբեր, ապա առաջին խմբի աշխատանքները համակարգում է երկու կազմակերպիչ, յուրաքանչյուր հաջորդ խմբի համար՝ մեկ կազմակերպիչ, եթե քննասենյակի վերջին խմբում կա 10 և ավելի սովորող՝ ևս մեկ կազմակերպիչ։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sdt>
        <w:sdtPr>
          <w:tag w:val="goog_rdk_218"/>
          <w:id w:val="2007543878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Պ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ետական ավարտական քննությունների կազմակերպիչներին, օգնականներին, հերթապահներին նշանակում է քննական կենտրոնի ղեկավարը: Կազմակերպիչները չեն կարող լինել տվյալ քննական առարկայի մասնագետներ: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Քննական կենտրոնի ղեկավարը քննասենյակի կազմակերպիչներից մեկին նշանակում է պատասխանատու կազմակերպիչ, որը համակարգում է քննասենյակի կազմակերպիչների աշխատանքը: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Քննական կենտրոնի ղեկավարը քննությունը սկսվելուց մեկ ժամ առաջ կատարում է կազմակերպիչների գրանցում և վիճակահանությամբ բաշխում կազմակերպիչներին` ըստ քննասենյակների: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Սովորողների մուտքը քննասենյակ սկսվում է քննական կենտրոնի ղեկավարի հրահանգով: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Սովորողը քննություններին ներկայանում է անձը հաստատող փաստաթղթով` (ծննդյան վկայական, անձնագիր, նույնականացման քարտ)։ </w:t>
      </w:r>
      <w:sdt>
        <w:sdtPr>
          <w:tag w:val="goog_rdk_220"/>
          <w:id w:val="-907615435"/>
          <w:showingPlcHdr/>
        </w:sdtPr>
        <w:sdtEndPr/>
        <w:sdtContent>
          <w:r w:rsidR="008F44EF">
            <w:t xml:space="preserve">     </w:t>
          </w:r>
        </w:sdtContent>
      </w:sdt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Սովորողը մոտենում է վիճակահանության սեղանին և վիճակահանության թերթիկի միջոցով ընտրում իր նստարանի համարը: Կազմակերպիչը սովորողների տվյալ խմբի ցուցակում գրում է սովորողի անունը, ազգանունը, հայրանունը, անձը հաստատող փաստաթղթի տվյալները, նստարանի համարը: Սովորողը ցուցակում ստորագրում է իր տվյալների տողում: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Քննասենյակում չի թույլատրվում տեղափոխություններ կատարել: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Քննությունը սկսվելուց առնվազն մեկ ժամ առաջ քննական կենտրոնի ղեկավարը ԳԹԿ ներկայացուցչից ստանում է քննական թեստերի փաթեթները: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Քննությունը սկսվելուց առնվազն կես ժամ առաջ քննական կենտրոնի ղեկավարը քննասենյակի պատասխանատու կազմակերպչին տալիս է յուրաքանչյուր խմբի համար նախատեսված փաստաթղթերի փաթեթը` բացի առաջադրանքներից: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Քննություններին սովորողներին չի թույլատրվում քննասենյակ բերել բջջային հեռախոսներ կամ կապի այլ միջոցներ, տետրեր, դասագրքեր, ուսումնական և այլ ուղեցույց-ձեռնարկներ: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Սովորողի` քննասենյակում տեղավորվելուց հետո, քննական կենտրոնի ղեկավարը քննասենյակ է բերում քննական թեստերի ծրարները: Քննասենյակի պատասխանատու կազմակերպիչը ծրարները ցուցադրում է սովորողներին` նրանց ուշադրությունը հրավիրելով ծրարների փակ և ամբողջական լինելու հանգամանքի վրա: Ծրարը բացելու համար պատասխանատուն հրավիրում է առաջին նստարանին նստած սովորողներից մեկին: Առաջին շարքում սովորողների բացակայության դեպքում` հրավիրվում է սովորող այլ շարքից: Ծրարների բացման մասին նշվում է արձանագրության մեջ: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Քննասենյակի պատասխանատու կազմակերպիչը սովորողներին տեղեկացնում է քննասենյակում վարքի կանոնների պահպանման, ինչպես նաև բողոքարկման տեսակների մասին: Քննասենյակում քննության անցկացման կարգն ընթերցելուց և սովորողներին ցուցումներ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տալուց հետո կազմակերպիչները բաժանում են թեստերը: Սովորողը, թեստը ստանալուն պես, շապիկի համապատասխան մասում գրում է խմբի և իր նստարանի համարը: Թեստերի վերջնական բաշխումից հետո պատասխանատու կազմակերպիչը հայտարարում է քննության սկիզբը, տևողությունը և գրատախտակին նշում է քննության սկիզբը և ավարտը: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Քննասենյակից սովորողը կարող է դուրս գալ միայն քննասենյակի պատասխանատուի թույլտվությամբ և միջանցքի հերթապահի ուղեկցությամբ: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Խմբի կազմակերպիչը ավելորդ (չօգտագործված, խոտանված) քննական նյութերը հաշվարկում, արձանագրում է, իսկ քննության ավարտից հետո փաթեթավորում և հանձնում է քննասենյակի պատասխանատու կազմակերպչին: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Թեստերի առաջադրանքի բովանդակության վերաբերյալ սովորողի հարցերը չեն քննարկվում: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Քննության ընթացքում ի հայտ եկած տպագրական կամ այլ թերություններ ունեցող թեստերը փոխարինվում են նորով: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Քննության ընթացքում սովորողների կողմից առաջադրանքների կատարման ժամանակ քննասենյակներում, բացի կենտրոնի ղեկավարից և կազմակերպիչներից, կարող են ներկա գտնվել Նախարարության և ԳԹԿ-ի ներկայացուցիչները: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Քննության ավարտից 20 րոպե առաջ քննասենյակի պատասխանատուն սովորողներին հիշեցնում է առաջադրանքների պատասխանները համապատասխան ձևաթղթերի վրա անցկացնելու մասին: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Սովորողի կողմից սույն ընթացակարգի պահանջները խախտելու կամ դրանց չենթարկվելու դեպքում քննասենյակի պատասխանատուին իրավունք է վերապահվում մեկ անգամ նախազգուշացում ստացած սովորողին, քննական կենտրոնի ղեկավարի հետ համաձայնեցնելով, հեռացնել քննասենյակից: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Հեռացվող սովորողից վերցվում են քննական նյութերը, պատասխանների ձևաթղթի էջի վրա գրվում է` «Հեռացված է քննությունից»: Քննասենյակի և խմբի արձանագրությունների մեջ գրանցվում է այդ փաստը, հեռացվող սովորողի համարը, հեռացման պատճառը: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Քննության համար նախատեսված ժամանակի ավարտին սովորողը հանձնում է իր առաջադրանքը և ստորագրում իր անվան դիմաց: Եթե սովորողն ավարտել է աշխատանքը սահմանված ժամանակից շուտ, ապա նա կարող է այն հանձնել և, ստորագրելով իր անվան դիմաց, դուրս գալ քննասենյակից: Քննության համար հատկացված ժամանակի ավարտին կազմակերպիչները սեղաններից հավաքում են քննական թեստերը: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Սահմանված ժամկետում գրավոր աշխատանքը չավարտած սովորողներն այն հանձնում են անավարտ վիճակում: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Պատասխանատուն քննական աշխատանքները քննության արձանագրության հետ հանձնում է քննական կենտրոնի ղեկավարին: Քննական կենտրոնի ղեկավարը, ներկայացված քննական աշխատանքները վերահաշվարկելով, լրացնում է քննական կենտրոնում անցկացված քննության վերջնական արձանագրությունը, որտեղ նշվում է քննության մասնակիցների, բացակաների, քննությունից հեռացվածների, որևէ պատճառով քննությունն ընդհատածների թիվը (եթե կան):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Քննական գրավոր աշխատանքները, մինչև դրանց ստուգման ավարտը, պահպանվում են քննական կենտրոնի ղեկավարի մոտ, ապա սահմանված կարգով արխիվացվում: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Ավարտական և պետական ավարտական քննական առաջադրանքները ստուգվում են քննական կենտրոնի ղեկավարի հրամանով ստեղծված ստուգող հանձնաժողովի կողմից, քննության օրը` ժամը 14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00</w:t>
      </w:r>
      <w:r>
        <w:rPr>
          <w:rFonts w:ascii="GHEA Grapalat" w:eastAsia="GHEA Grapalat" w:hAnsi="GHEA Grapalat" w:cs="GHEA Grapalat"/>
          <w:sz w:val="24"/>
          <w:szCs w:val="24"/>
        </w:rPr>
        <w:t xml:space="preserve">-ից՝ ԳԹԿ-ի համակարգչային կայքում տեղադրված առաջադրանքների ճիշտ պատասխանների հիման վրա: Ստուգող հանձնաժողովի նախագահն ի պաշտոնե Հաստատության տնօրենն է:  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Ավարտական և պետական ավարտական քննությունների գրավոր աշխատանքներն ստուգվում են 20-միավորանոց համակարգով: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9-րդ դասարանում «Բնագիտություն» առարկայի քննության ստուգող հանձնաժողովների անդամների 50 տոկոսը տվյալ առարկայի մասնագետներ են: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12-րդ դասարանում ստուգող հանձնաժողովի անդամները չեն կարող լինել տվյալ առարկայի մասնագետներ: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Քննական արդյունքները գնահատելիս, քննական հանձնաժողովի անդամների միջև տարաձայնություն առաջանալու դեպքում հարցը լուծվում է հանձնաժողովի անդամների ձայների պարզ մեծամասնությամբ` բաց քվեարկությամբ: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Քվեարկության արդյունք</w:t>
      </w:r>
      <w:sdt>
        <w:sdtPr>
          <w:tag w:val="goog_rdk_221"/>
          <w:id w:val="-957106977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ում ստացված հավասար ձայների դեպքում վճռորոշ է` </w:t>
      </w:r>
    </w:p>
    <w:p w:rsidR="00DF394A" w:rsidRDefault="00037A87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1) 4-րդ դասարանում՝ դասավանդող ուսուցչի առաջարկած գնահատականը. </w:t>
      </w:r>
    </w:p>
    <w:p w:rsidR="00DF394A" w:rsidRDefault="00037A87" w:rsidP="001D43CC">
      <w:pPr>
        <w:tabs>
          <w:tab w:val="left" w:pos="-142"/>
          <w:tab w:val="left" w:pos="1350"/>
        </w:tabs>
        <w:spacing w:after="0"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2) 9-րդ և 12-րդ դասարաններում՝ քննական կամ առարկայական հանձնաժողովի նախագահի առաջարկած գնահատականը. </w:t>
      </w:r>
    </w:p>
    <w:p w:rsidR="00DF394A" w:rsidRDefault="00037A87" w:rsidP="001D43CC">
      <w:pPr>
        <w:tabs>
          <w:tab w:val="left" w:pos="-142"/>
          <w:tab w:val="left" w:pos="1350"/>
        </w:tabs>
        <w:spacing w:after="0" w:line="360" w:lineRule="auto"/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3) նշանակված գնահատականի հետ համաձայն չլինելու դեպքում հանձնաժողովի անդամ</w:t>
      </w:r>
      <w:sdt>
        <w:sdtPr>
          <w:tag w:val="goog_rdk_222"/>
          <w:id w:val="859167783"/>
          <w:showingPlcHdr/>
        </w:sdtPr>
        <w:sdtEndPr/>
        <w:sdtContent>
          <w:r w:rsidR="008F44EF">
            <w:t xml:space="preserve">     </w:t>
          </w:r>
        </w:sdtContent>
      </w:sdt>
      <w:sdt>
        <w:sdtPr>
          <w:tag w:val="goog_rdk_223"/>
          <w:id w:val="978954478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ն</w:t>
          </w:r>
        </w:sdtContent>
      </w:sdt>
      <w:sdt>
        <w:sdtPr>
          <w:tag w:val="goog_rdk_224"/>
          <w:id w:val="428164074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արձանագրության մեջ կարող է</w:t>
      </w:r>
      <w:sdt>
        <w:sdtPr>
          <w:tag w:val="goog_rdk_225"/>
          <w:id w:val="-931744245"/>
          <w:showingPlcHdr/>
        </w:sdtPr>
        <w:sdtEndPr/>
        <w:sdtContent>
          <w:r w:rsidR="008F44EF">
            <w:t xml:space="preserve">     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 կատարել հատուկ նշում: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Ստուգումն իրականացվում է ԳԹԿ-ի կողմից հաստատված և հրապարակված «Ցուցումներ»-ի պահանջներին և գնահատման չափանիշներին համապատասխան: Գրավոր աշխատանքի սևագրությունը չի ստուգվում և չի գնահատվում: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Ավարտական և պետական ավարտական քննական աշխատանքների արդյունքները հրապարակվում են տվյալ քննության հաջորդ օրը` ժամը 14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00</w:t>
      </w:r>
      <w:r>
        <w:rPr>
          <w:rFonts w:ascii="GHEA Grapalat" w:eastAsia="GHEA Grapalat" w:hAnsi="GHEA Grapalat" w:cs="GHEA Grapalat"/>
          <w:sz w:val="24"/>
          <w:szCs w:val="24"/>
        </w:rPr>
        <w:t xml:space="preserve">-ին: Քննական կենտրոնի ղեկավարը ցուցակների կրկնօրինակը փակցնում է քննական կենտրոնի մուտքի մոտ: 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Քննական կենտրոնում քննական գնահատականների ցուցակներն առանձնացվում են ըստ դասարանների, ցուցակները վավերացվում են ստուգող հանձնաժողովի նախագահի կողմից: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Քննությունների կազմակերպման, անցկացման և արդյունքների գնահատման վերաբերյալ բողոքները կարող են լինել `</w:t>
      </w:r>
    </w:p>
    <w:p w:rsidR="00DF394A" w:rsidRDefault="00037A87">
      <w:pPr>
        <w:numPr>
          <w:ilvl w:val="0"/>
          <w:numId w:val="7"/>
        </w:numPr>
        <w:tabs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քննության անցկացման կարգի խախտման մասին.</w:t>
      </w:r>
    </w:p>
    <w:p w:rsidR="00DF394A" w:rsidRDefault="00037A87">
      <w:pPr>
        <w:numPr>
          <w:ilvl w:val="0"/>
          <w:numId w:val="7"/>
        </w:numPr>
        <w:tabs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քննության արդյունքների հետ անհամաձայնության մասին:</w:t>
      </w:r>
    </w:p>
    <w:p w:rsidR="00DF394A" w:rsidRDefault="00037A87">
      <w:pPr>
        <w:numPr>
          <w:ilvl w:val="0"/>
          <w:numId w:val="6"/>
        </w:numPr>
        <w:tabs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Սույն աշխատակարգի 6</w:t>
      </w:r>
      <w:sdt>
        <w:sdtPr>
          <w:tag w:val="goog_rdk_226"/>
          <w:id w:val="471492696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2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 xml:space="preserve">-րդ կետի 1-ին ենթակետում նշված դեպքում սովորողը կարող է բողոք ներկայացնել քննական կենտրոնի ղեկավարին՝ քննության ավարտից անմիջապես հետո: Կենտրոնի ղեկավարը տեղում քննարկում և պատասխանում է բողոքը ներկայացնողին: </w:t>
      </w:r>
    </w:p>
    <w:p w:rsidR="00DF394A" w:rsidRDefault="00037A87">
      <w:pPr>
        <w:numPr>
          <w:ilvl w:val="0"/>
          <w:numId w:val="6"/>
        </w:numPr>
        <w:tabs>
          <w:tab w:val="left" w:pos="-142"/>
        </w:tabs>
        <w:spacing w:after="0" w:line="360" w:lineRule="auto"/>
        <w:ind w:left="-567" w:right="12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աշխատակարգի 6</w:t>
      </w:r>
      <w:sdt>
        <w:sdtPr>
          <w:tag w:val="goog_rdk_228"/>
          <w:id w:val="1865398887"/>
        </w:sdtPr>
        <w:sdtEndPr/>
        <w:sdtContent>
          <w:r>
            <w:rPr>
              <w:rFonts w:ascii="GHEA Grapalat" w:eastAsia="GHEA Grapalat" w:hAnsi="GHEA Grapalat" w:cs="GHEA Grapalat"/>
              <w:sz w:val="24"/>
              <w:szCs w:val="24"/>
            </w:rPr>
            <w:t>2</w:t>
          </w:r>
        </w:sdtContent>
      </w:sdt>
      <w:r>
        <w:rPr>
          <w:rFonts w:ascii="GHEA Grapalat" w:eastAsia="GHEA Grapalat" w:hAnsi="GHEA Grapalat" w:cs="GHEA Grapalat"/>
          <w:sz w:val="24"/>
          <w:szCs w:val="24"/>
        </w:rPr>
        <w:t>-րդ կետի 2-րդ ենթակետում նշված դեպքում բողոքները ներկայացվում են քննող հանձնաժողովի նախագահին` բանավոր քննության դեպքում` քննության պահին կամ մինչև քննասենյակից դուրս գալը, գրավոր քննության դեպքում` քննության արդյունքները հրապարակելուց հետո` 24 ժամվա ընթացքում` Հաստատության տնօրենին: Ավարտական և պետական ավարտական գրավոր քննության բողոքի արդյունքները ոչ ուշ, քան դիմումն ընդունելուց հետո՝ 24 ժամվա ընթացքում, գրավոր ներկայացվում է դիմողին:</w:t>
      </w:r>
    </w:p>
    <w:p w:rsidR="00DF394A" w:rsidRDefault="00037A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350"/>
        </w:tabs>
        <w:spacing w:after="280" w:line="360" w:lineRule="auto"/>
        <w:ind w:left="-567" w:right="12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Բողոքարկման արդյունքների հետ անհամաձայնության դեպքում դիմումի հեղինակը կարող է բողոքարկել վերադասության կարգով՝ Նախարարություն և դատարան:</w:t>
      </w:r>
    </w:p>
    <w:p w:rsidR="00DF394A" w:rsidRDefault="00DF394A">
      <w:pPr>
        <w:tabs>
          <w:tab w:val="left" w:pos="-142"/>
          <w:tab w:val="left" w:pos="1350"/>
        </w:tabs>
        <w:ind w:left="-567" w:right="1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F394A" w:rsidRDefault="00DF394A">
      <w:pPr>
        <w:tabs>
          <w:tab w:val="left" w:pos="-142"/>
        </w:tabs>
        <w:ind w:right="120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DF394A">
      <w:pgSz w:w="12240" w:h="15840"/>
      <w:pgMar w:top="426" w:right="474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4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6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1D43CC"/>
    <w:rsid w:val="004414B7"/>
    <w:rsid w:val="00610DE4"/>
    <w:rsid w:val="00643515"/>
    <w:rsid w:val="007B1DF3"/>
    <w:rsid w:val="008F44EF"/>
    <w:rsid w:val="00CC4855"/>
    <w:rsid w:val="00D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6</cp:revision>
  <dcterms:created xsi:type="dcterms:W3CDTF">2023-08-11T11:28:00Z</dcterms:created>
  <dcterms:modified xsi:type="dcterms:W3CDTF">2023-10-30T05:17:00Z</dcterms:modified>
</cp:coreProperties>
</file>