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0EE" w14:textId="77777777" w:rsidR="00A90F8F" w:rsidRDefault="00A90F8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77ECE186" w14:textId="04B1F799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3DCDF399" w:rsidR="00661268" w:rsidRDefault="00F453D2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  <w:r w:rsidRPr="00F453D2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2024 թվականի ընթացքում Սերբիայի Հանրապետությունից Հայաստանի Հանրապետության տարածք ներմուծվող սերբական ծագում ունեցող առանձին տեսակի ապրանքների նկատմամբ սակագնային քվոտա սահմանելու, ներմուծման լիցենզիայի ընթացակարգը, մեկանգամյա և գլխավոր լիցենզիաների ձևերը հաստատելու մասին </w:t>
      </w:r>
      <w:r w:rsidR="00821495" w:rsidRPr="0082149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Հայաստանի Հանրապետության կառավարության որոշման նախագ</w:t>
      </w:r>
      <w:r w:rsidR="0082149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ծի</w:t>
      </w:r>
    </w:p>
    <w:p w14:paraId="1D39CA8C" w14:textId="4D1C1D13" w:rsidR="00A90F8F" w:rsidRDefault="00A90F8F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</w:p>
    <w:p w14:paraId="4A942EEE" w14:textId="77777777" w:rsidR="00A90F8F" w:rsidRPr="00676E4C" w:rsidRDefault="00A90F8F" w:rsidP="00F900BA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4728"/>
        <w:gridCol w:w="2074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291F0A34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38B88DB3" w:rsidR="00C06AF5" w:rsidRPr="00F453D2" w:rsidRDefault="00F453D2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3D2">
              <w:rPr>
                <w:rFonts w:ascii="GHEA Grapalat" w:hAnsi="GHEA Grapalat" w:cs="Cambria Math"/>
                <w:sz w:val="24"/>
                <w:szCs w:val="24"/>
                <w:lang w:val="hy-AM"/>
              </w:rPr>
              <w:t>03</w:t>
            </w:r>
            <w:r w:rsidR="008900C7" w:rsidRPr="00F453D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53D2">
              <w:rPr>
                <w:rFonts w:ascii="GHEA Grapalat" w:hAnsi="GHEA Grapalat" w:cs="Cambria Math"/>
                <w:sz w:val="24"/>
                <w:szCs w:val="24"/>
                <w:lang w:val="hy-AM"/>
              </w:rPr>
              <w:t>10</w:t>
            </w:r>
            <w:r w:rsidR="008900C7" w:rsidRPr="00F453D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F453D2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9A6A45" w:rsidRPr="00F453D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900C7" w:rsidRPr="00F453D2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F453D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56E30A80" w:rsidR="00C06AF5" w:rsidRPr="00F453D2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53D2">
              <w:rPr>
                <w:rFonts w:ascii="GHEA Grapalat" w:hAnsi="GHEA Grapalat"/>
                <w:sz w:val="24"/>
                <w:szCs w:val="24"/>
              </w:rPr>
              <w:t>№</w:t>
            </w:r>
            <w:r w:rsidR="00C359A7" w:rsidRPr="00F453D2">
              <w:rPr>
                <w:rFonts w:ascii="GHEA Grapalat" w:hAnsi="GHEA Grapalat"/>
              </w:rPr>
              <w:t xml:space="preserve"> </w:t>
            </w:r>
            <w:r w:rsidR="00F453D2" w:rsidRPr="00F453D2">
              <w:rPr>
                <w:rFonts w:ascii="GHEA Grapalat" w:hAnsi="GHEA Grapalat"/>
                <w:sz w:val="24"/>
                <w:szCs w:val="24"/>
              </w:rPr>
              <w:t>01/28/19185-2023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39265" w14:textId="72DAFE50" w:rsidR="00661268" w:rsidRPr="00DC02B4" w:rsidRDefault="00F453D2" w:rsidP="002E3C96">
            <w:pPr>
              <w:spacing w:line="360" w:lineRule="auto"/>
              <w:ind w:right="-256" w:firstLine="567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3D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Ուսումնասիրելով Ձեր 2023 թվականի սեպտեմբերի 19-ի թիվ 01/17224-2023 գրությամբ ներկայացված` 2024 թվականի ընթացքում Սերբիայի Հանրապետությունից Հայաստանի Հանրապետության տարածք ներմուծվող սերբական ծագում ունեցող առանձին տեսակի ապրանքների նկատմամբ սակագնային քվոտա սահմանելու, ներմուծման լիցենզիայի ընթացակարգը, մեկանգամյա և գլխավոր լիցենզիաների ձևերը հաստատելու </w:t>
            </w:r>
            <w:r w:rsidRPr="00F453D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մասին ՀՀ կառավարության որոշման նախագիծը, հայտնում ենք, որ մեր իրավասությունների շրջանակներում դիտո¬ղու¬թյուն¬ներ և առաջարկություններ չունենք:</w:t>
            </w:r>
          </w:p>
        </w:tc>
        <w:tc>
          <w:tcPr>
            <w:tcW w:w="6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46798E41" w:rsidR="0086253F" w:rsidRPr="003038AC" w:rsidRDefault="00603B33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2E3C9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6A7AD8DC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603B33" w:rsidRPr="00603B33">
              <w:rPr>
                <w:rFonts w:ascii="GHEA Grapalat" w:hAnsi="GHEA Grapalat"/>
                <w:sz w:val="24"/>
                <w:szCs w:val="24"/>
              </w:rPr>
              <w:t>01/3-2/58652-2023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B3D1D" w14:textId="32330BCD" w:rsidR="0086253F" w:rsidRPr="00661268" w:rsidRDefault="00603B33" w:rsidP="00D63781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B33">
              <w:rPr>
                <w:rFonts w:ascii="GHEA Grapalat" w:hAnsi="GHEA Grapalat"/>
                <w:sz w:val="24"/>
                <w:szCs w:val="24"/>
                <w:lang w:val="hy-AM"/>
              </w:rPr>
              <w:t>«2024 թվականի ընթացքում Սերբիայի Հանրապետությունից Հայաստանի Հանրապետության տարածք ներմուծվող սերբական ծագում ունեցող առանձին տեսակի ապրանքների նկատմամբ սակագնային քվոտա սահմանելու, ներմուծման լիցենզիայի ընթացակարգը, մեկանգամյա և գլխավոր լիցենզիաների ձևերը հաստատելու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B7EC6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DEC2F08" w14:textId="09286037" w:rsidR="00D63781" w:rsidRDefault="002E3C96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  <w:p w14:paraId="474BC4CD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0CBE9BA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DE8E01" w14:textId="77777777" w:rsidR="00D63781" w:rsidRDefault="00D63781" w:rsidP="00D6378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10B9574" w14:textId="12F875CD" w:rsidR="00DC02B4" w:rsidRPr="003B1DDA" w:rsidRDefault="00DC02B4" w:rsidP="002E3C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4F6E6B17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հանձնաժողով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3CA504AA" w:rsidR="0086253F" w:rsidRPr="003038AC" w:rsidRDefault="00634AA4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A90F8F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2E3C9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42739779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634AA4" w:rsidRPr="00634AA4">
              <w:rPr>
                <w:rFonts w:ascii="GHEA Grapalat" w:hAnsi="GHEA Grapalat"/>
                <w:sz w:val="24"/>
                <w:szCs w:val="24"/>
              </w:rPr>
              <w:t>ԳԳ/805-2023</w:t>
            </w:r>
          </w:p>
        </w:tc>
      </w:tr>
      <w:tr w:rsidR="0086253F" w:rsidRPr="00206888" w14:paraId="31CD2687" w14:textId="77777777" w:rsidTr="00A90F8F">
        <w:trPr>
          <w:trHeight w:val="4088"/>
          <w:tblCellSpacing w:w="0" w:type="dxa"/>
          <w:jc w:val="center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2CB1F" w14:textId="77777777" w:rsidR="00634AA4" w:rsidRDefault="00634AA4" w:rsidP="00634AA4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Մրցակցության պաշտպանության հանձնաժողովը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«2024 թվականի ընթացքում Սերբիայի Հանրապետությունից Հայաստանի Հանրապետության տարածք ներմուծվող սերբական ծագում ունեցող առանձին տեսակի ապրանքների նկատմամբ սակագնային քվոտա սահմանելու, ներմուծման լիցենզիայի ընթացակարգը, մեկանգամյա և գլխավոր լիցենզիաների ձևերը հաստատելու մասին Հայաստանի Հանրապետության կառավարության որոշման նախագծի վերաբերյալ դիտողություններ և առաջարկություններ չունի:</w:t>
            </w:r>
          </w:p>
          <w:p w14:paraId="07B2634F" w14:textId="7A4AD7B9" w:rsidR="0086253F" w:rsidRDefault="0086253F" w:rsidP="00A22824">
            <w:pPr>
              <w:spacing w:after="0" w:line="360" w:lineRule="auto"/>
              <w:ind w:left="112" w:right="269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079C0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3C96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44115"/>
    <w:rsid w:val="00451FE2"/>
    <w:rsid w:val="004676DC"/>
    <w:rsid w:val="004B44F0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03B33"/>
    <w:rsid w:val="00613BDE"/>
    <w:rsid w:val="00613E10"/>
    <w:rsid w:val="00634AA4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5262E"/>
    <w:rsid w:val="00760156"/>
    <w:rsid w:val="007C06A8"/>
    <w:rsid w:val="007E35AE"/>
    <w:rsid w:val="00821495"/>
    <w:rsid w:val="008214A5"/>
    <w:rsid w:val="0086253F"/>
    <w:rsid w:val="008900C7"/>
    <w:rsid w:val="008B1CAF"/>
    <w:rsid w:val="00915306"/>
    <w:rsid w:val="00935DE0"/>
    <w:rsid w:val="00977467"/>
    <w:rsid w:val="009841A5"/>
    <w:rsid w:val="009A6A45"/>
    <w:rsid w:val="009D14FE"/>
    <w:rsid w:val="00A22824"/>
    <w:rsid w:val="00A66057"/>
    <w:rsid w:val="00A90F8F"/>
    <w:rsid w:val="00A9682E"/>
    <w:rsid w:val="00AA071D"/>
    <w:rsid w:val="00AA452B"/>
    <w:rsid w:val="00AA4C16"/>
    <w:rsid w:val="00B1024D"/>
    <w:rsid w:val="00B5207E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63781"/>
    <w:rsid w:val="00D74BBA"/>
    <w:rsid w:val="00DA5B8C"/>
    <w:rsid w:val="00DA7F51"/>
    <w:rsid w:val="00DB3011"/>
    <w:rsid w:val="00DC02B4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453D2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6A45"/>
    <w:pPr>
      <w:suppressAutoHyphens/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9A6A45"/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unhideWhenUsed/>
    <w:rsid w:val="009A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41</cp:revision>
  <dcterms:created xsi:type="dcterms:W3CDTF">2021-10-28T11:51:00Z</dcterms:created>
  <dcterms:modified xsi:type="dcterms:W3CDTF">2023-10-03T12:15:00Z</dcterms:modified>
</cp:coreProperties>
</file>