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60EE" w14:textId="77777777" w:rsidR="00A90F8F" w:rsidRDefault="00A90F8F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14:paraId="77ECE186" w14:textId="04B1F799" w:rsidR="00C06AF5" w:rsidRPr="003B1DDA" w:rsidRDefault="00C06AF5" w:rsidP="00C06AF5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3B1DDA">
        <w:rPr>
          <w:rFonts w:ascii="GHEA Grapalat" w:hAnsi="GHEA Grapalat"/>
          <w:sz w:val="24"/>
          <w:szCs w:val="24"/>
        </w:rPr>
        <w:t>ԱՄՓՈՓԱԹԵՐԹ</w:t>
      </w:r>
    </w:p>
    <w:p w14:paraId="55A9013F" w14:textId="3DCDF399" w:rsidR="00661268" w:rsidRDefault="00F453D2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  <w:r w:rsidRPr="00F453D2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 xml:space="preserve">2024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սահմանելու, ներմուծման լիցենզիայի ընթացակարգը, մեկանգամյա և գլխավոր լիցենզիաների ձևերը հաստատելու մասին </w:t>
      </w:r>
      <w:r w:rsidR="00821495" w:rsidRPr="0082149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Հայաստանի Հանրապետության կառավարության որոշման նախագ</w:t>
      </w:r>
      <w:r w:rsidR="00821495"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  <w:t>ծի</w:t>
      </w:r>
    </w:p>
    <w:p w14:paraId="1D39CA8C" w14:textId="4D1C1D13" w:rsidR="00A90F8F" w:rsidRDefault="00A90F8F" w:rsidP="00F900BA">
      <w:pPr>
        <w:spacing w:line="360" w:lineRule="auto"/>
        <w:jc w:val="center"/>
        <w:rPr>
          <w:rFonts w:ascii="GHEA Grapalat" w:eastAsia="NSimSun" w:hAnsi="GHEA Grapalat" w:cs="Sylfaen"/>
          <w:kern w:val="2"/>
          <w:sz w:val="24"/>
          <w:szCs w:val="24"/>
          <w:lang w:val="hy-AM" w:eastAsia="zh-CN" w:bidi="hi-IN"/>
        </w:rPr>
      </w:pPr>
    </w:p>
    <w:p w14:paraId="4A942EEE" w14:textId="77777777" w:rsidR="00A90F8F" w:rsidRPr="00676E4C" w:rsidRDefault="00A90F8F" w:rsidP="00F900BA">
      <w:pPr>
        <w:spacing w:line="360" w:lineRule="auto"/>
        <w:jc w:val="center"/>
        <w:rPr>
          <w:lang w:val="hy-AM"/>
        </w:rPr>
      </w:pPr>
    </w:p>
    <w:tbl>
      <w:tblPr>
        <w:tblW w:w="139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7"/>
        <w:gridCol w:w="4728"/>
        <w:gridCol w:w="2074"/>
      </w:tblGrid>
      <w:tr w:rsidR="00C06AF5" w:rsidRPr="003B1DDA" w14:paraId="6BE56CB3" w14:textId="77777777" w:rsidTr="0086253F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44B2A7BC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88664691"/>
          </w:p>
          <w:p w14:paraId="14D9B662" w14:textId="291F0A34" w:rsidR="00C06AF5" w:rsidRPr="003B1DDA" w:rsidRDefault="0086253F" w:rsidP="00D74BBA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D74BBA" w:rsidRPr="00D74BB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7F369455" w14:textId="38B88DB3" w:rsidR="00C06AF5" w:rsidRPr="00F453D2" w:rsidRDefault="00F453D2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53D2">
              <w:rPr>
                <w:rFonts w:ascii="GHEA Grapalat" w:hAnsi="GHEA Grapalat" w:cs="Cambria Math"/>
                <w:sz w:val="24"/>
                <w:szCs w:val="24"/>
                <w:lang w:val="hy-AM"/>
              </w:rPr>
              <w:t>03</w:t>
            </w:r>
            <w:r w:rsidR="008900C7" w:rsidRPr="00F453D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453D2">
              <w:rPr>
                <w:rFonts w:ascii="GHEA Grapalat" w:hAnsi="GHEA Grapalat" w:cs="Cambria Math"/>
                <w:sz w:val="24"/>
                <w:szCs w:val="24"/>
                <w:lang w:val="hy-AM"/>
              </w:rPr>
              <w:t>10</w:t>
            </w:r>
            <w:r w:rsidR="008900C7" w:rsidRPr="00F453D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900C7" w:rsidRPr="00F453D2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9A6A45" w:rsidRPr="00F453D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900C7" w:rsidRPr="00F453D2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900C7" w:rsidRPr="00F453D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</w:tr>
      <w:tr w:rsidR="00C06AF5" w:rsidRPr="003B1DDA" w14:paraId="0C043B9F" w14:textId="77777777" w:rsidTr="0086253F">
        <w:trPr>
          <w:trHeight w:val="376"/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87F78D" w14:textId="77777777" w:rsidR="00C06AF5" w:rsidRPr="003B1DDA" w:rsidRDefault="00C06AF5" w:rsidP="000E0F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14:paraId="0A30C50D" w14:textId="56E30A80" w:rsidR="00C06AF5" w:rsidRPr="00F453D2" w:rsidRDefault="008900C7" w:rsidP="000E0F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F453D2">
              <w:rPr>
                <w:rFonts w:ascii="GHEA Grapalat" w:hAnsi="GHEA Grapalat"/>
                <w:sz w:val="24"/>
                <w:szCs w:val="24"/>
              </w:rPr>
              <w:t>№</w:t>
            </w:r>
            <w:r w:rsidR="00C359A7" w:rsidRPr="00F453D2">
              <w:rPr>
                <w:rFonts w:ascii="GHEA Grapalat" w:hAnsi="GHEA Grapalat"/>
              </w:rPr>
              <w:t xml:space="preserve"> </w:t>
            </w:r>
            <w:r w:rsidR="00F453D2" w:rsidRPr="00F453D2">
              <w:rPr>
                <w:rFonts w:ascii="GHEA Grapalat" w:hAnsi="GHEA Grapalat"/>
                <w:sz w:val="24"/>
                <w:szCs w:val="24"/>
              </w:rPr>
              <w:t>01/28/19185-2023</w:t>
            </w:r>
          </w:p>
        </w:tc>
      </w:tr>
      <w:bookmarkEnd w:id="0"/>
      <w:tr w:rsidR="00661268" w:rsidRPr="003B1DDA" w14:paraId="0BF4081C" w14:textId="3AB5ACEA" w:rsidTr="00661268">
        <w:trPr>
          <w:trHeight w:val="376"/>
          <w:tblCellSpacing w:w="0" w:type="dxa"/>
          <w:jc w:val="center"/>
        </w:trPr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639265" w14:textId="72DAFE50" w:rsidR="00661268" w:rsidRPr="00DC02B4" w:rsidRDefault="00F453D2" w:rsidP="002E3C96">
            <w:pPr>
              <w:spacing w:line="360" w:lineRule="auto"/>
              <w:ind w:right="-256" w:firstLine="567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53D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Ուսումնասիրելով Ձեր 2023 թվականի սեպտեմբերի 19-ի թիվ 01/17224-2023 գրությամբ ներկայացված` 2024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սահմանելու, ներմուծման լիցենզիայի ընթացակարգը, մեկանգամյա և գլխավոր լիցենզիաների ձևերը հաստատելու </w:t>
            </w:r>
            <w:r w:rsidRPr="00F453D2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lastRenderedPageBreak/>
              <w:t>մասին ՀՀ կառավարության որոշման նախագիծը, հայտնում ենք, որ մեր իրավասությունների շրջանակներում դիտո¬ղու¬թյուն¬ներ և առաջարկություններ չունենք:</w:t>
            </w:r>
          </w:p>
        </w:tc>
        <w:tc>
          <w:tcPr>
            <w:tcW w:w="68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7613A" w14:textId="3E019A17" w:rsidR="00661268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</w:tc>
      </w:tr>
      <w:tr w:rsidR="0086253F" w:rsidRPr="003B1DDA" w14:paraId="159FFE9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FC3E057" w14:textId="77777777" w:rsidR="009841A5" w:rsidRDefault="009841A5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88664852"/>
          </w:p>
          <w:p w14:paraId="1519D709" w14:textId="0CCD6C64" w:rsidR="0086253F" w:rsidRPr="003B1DDA" w:rsidRDefault="0086253F" w:rsidP="0086253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3B1DDA">
              <w:rPr>
                <w:rFonts w:ascii="GHEA Grapalat" w:hAnsi="GHEA Grapalat"/>
                <w:sz w:val="24"/>
                <w:szCs w:val="24"/>
                <w:lang w:val="hy-AM"/>
              </w:rPr>
              <w:t>ՀՀ պետական եկամուտների կոմիտե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B5B38D5" w14:textId="46798E41" w:rsidR="0086253F" w:rsidRPr="003038AC" w:rsidRDefault="00603B33" w:rsidP="0086253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29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DC02B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2E3C9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495D6AC3" w14:textId="77777777" w:rsidTr="0003770B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613E9" w14:textId="77777777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3C66A890" w14:textId="6A7AD8DC" w:rsidR="0086253F" w:rsidRPr="003B1DDA" w:rsidRDefault="0086253F" w:rsidP="0086253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603B33" w:rsidRPr="00603B33">
              <w:rPr>
                <w:rFonts w:ascii="GHEA Grapalat" w:hAnsi="GHEA Grapalat"/>
                <w:sz w:val="24"/>
                <w:szCs w:val="24"/>
              </w:rPr>
              <w:t>01/3-2/58652-2023</w:t>
            </w:r>
          </w:p>
        </w:tc>
      </w:tr>
      <w:bookmarkEnd w:id="1"/>
      <w:tr w:rsidR="0086253F" w:rsidRPr="00676E4C" w14:paraId="24714155" w14:textId="77777777" w:rsidTr="008900C7">
        <w:trPr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BB3D1D" w14:textId="32330BCD" w:rsidR="0086253F" w:rsidRPr="00661268" w:rsidRDefault="00603B33" w:rsidP="00D63781">
            <w:pPr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3B33">
              <w:rPr>
                <w:rFonts w:ascii="GHEA Grapalat" w:hAnsi="GHEA Grapalat"/>
                <w:sz w:val="24"/>
                <w:szCs w:val="24"/>
                <w:lang w:val="hy-AM"/>
              </w:rPr>
              <w:t>«2024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սահմանելու, ներմուծման լիցենզիայի ընթացակարգը, մեկանգամյա և գլխավոր լիցենզիաների ձևերը հաստատելու մասին» Հայաստանի Հանրապետության կառավարության որոշման նախագծի վերաբերյալ հայտնում ենք, որ առաջարկություններ չունենք։</w:t>
            </w: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8B7EC6" w14:textId="77777777" w:rsidR="00DC02B4" w:rsidRDefault="00DC02B4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DEC2F08" w14:textId="09286037" w:rsidR="00D63781" w:rsidRDefault="002E3C96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proofErr w:type="spellStart"/>
            <w:r w:rsidRPr="00206888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206888">
              <w:rPr>
                <w:rFonts w:ascii="GHEA Grapalat" w:hAnsi="GHEA Grapalat"/>
                <w:sz w:val="24"/>
                <w:szCs w:val="24"/>
              </w:rPr>
              <w:t xml:space="preserve"> է</w:t>
            </w:r>
          </w:p>
          <w:p w14:paraId="474BC4CD" w14:textId="77777777" w:rsidR="00D63781" w:rsidRDefault="00D63781" w:rsidP="0086253F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0CBE9BA" w14:textId="77777777" w:rsidR="00DC02B4" w:rsidRDefault="00DC02B4" w:rsidP="0086253F">
            <w:pPr>
              <w:spacing w:line="360" w:lineRule="auto"/>
              <w:ind w:left="223" w:right="17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5DE8E01" w14:textId="77777777" w:rsidR="00D63781" w:rsidRDefault="00D63781" w:rsidP="00D63781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10B9574" w14:textId="12F875CD" w:rsidR="00DC02B4" w:rsidRPr="003B1DDA" w:rsidRDefault="00DC02B4" w:rsidP="002E3C9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6253F" w:rsidRPr="003038AC" w14:paraId="6E52D8FF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21D8E239" w14:textId="4F6E6B17" w:rsidR="0086253F" w:rsidRPr="003B1DDA" w:rsidRDefault="007C06A8" w:rsidP="00102E1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 w:rsidRPr="003B1DDA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տնտեսական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մրցակցության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A90F8F" w:rsidRPr="00A90F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90F8F" w:rsidRPr="00A90F8F">
              <w:rPr>
                <w:rFonts w:ascii="GHEA Grapalat" w:hAnsi="GHEA Grapalat"/>
                <w:sz w:val="24"/>
                <w:szCs w:val="24"/>
              </w:rPr>
              <w:t>հանձնաժողով</w:t>
            </w:r>
            <w:proofErr w:type="spellEnd"/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186B7ACD" w14:textId="3CA504AA" w:rsidR="0086253F" w:rsidRPr="003038AC" w:rsidRDefault="00634AA4" w:rsidP="00102E14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="0086253F">
              <w:rPr>
                <w:rFonts w:ascii="GHEA Grapalat" w:hAnsi="GHEA Grapalat"/>
                <w:sz w:val="24"/>
                <w:szCs w:val="24"/>
              </w:rPr>
              <w:t>.</w:t>
            </w:r>
            <w:r w:rsidR="00375854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A90F8F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86253F">
              <w:rPr>
                <w:rFonts w:ascii="GHEA Grapalat" w:hAnsi="GHEA Grapalat"/>
                <w:sz w:val="24"/>
                <w:szCs w:val="24"/>
              </w:rPr>
              <w:t>.202</w:t>
            </w:r>
            <w:r w:rsidR="002E3C9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86253F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86253F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</w:tr>
      <w:tr w:rsidR="0086253F" w:rsidRPr="003B1DDA" w14:paraId="3C19C27E" w14:textId="77777777" w:rsidTr="00102E14">
        <w:trPr>
          <w:tblCellSpacing w:w="0" w:type="dxa"/>
          <w:jc w:val="center"/>
        </w:trPr>
        <w:tc>
          <w:tcPr>
            <w:tcW w:w="1197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5B9642" w14:textId="77777777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14:paraId="03A06A46" w14:textId="42739779" w:rsidR="0086253F" w:rsidRPr="003B1DDA" w:rsidRDefault="0086253F" w:rsidP="00102E14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№ </w:t>
            </w:r>
            <w:r w:rsidR="00634AA4" w:rsidRPr="00634AA4">
              <w:rPr>
                <w:rFonts w:ascii="GHEA Grapalat" w:hAnsi="GHEA Grapalat"/>
                <w:sz w:val="24"/>
                <w:szCs w:val="24"/>
              </w:rPr>
              <w:t>ԳԳ/805-2023</w:t>
            </w:r>
          </w:p>
        </w:tc>
      </w:tr>
      <w:tr w:rsidR="0086253F" w:rsidRPr="00206888" w14:paraId="31CD2687" w14:textId="77777777" w:rsidTr="00A90F8F">
        <w:trPr>
          <w:trHeight w:val="4088"/>
          <w:tblCellSpacing w:w="0" w:type="dxa"/>
          <w:jc w:val="center"/>
        </w:trPr>
        <w:tc>
          <w:tcPr>
            <w:tcW w:w="7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42CB1F" w14:textId="77777777" w:rsidR="00634AA4" w:rsidRDefault="00634AA4" w:rsidP="00634AA4">
            <w:pPr>
              <w:spacing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Մրցակցության պաշտպանության հանձնաժողովը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«2024 թվականի ընթացքում Սերբիայի Հանրապետությունից Հայաստանի Հանրապետության տարածք ներմուծվող սերբական ծագում ունեցող առանձին տեսակի ապրանքների նկատմամբ սակագնային քվոտա սահմանելու, ներմուծման լիցենզիայի ընթացակարգը, մեկանգամյա և գլխավոր լիցենզիաների ձևերը հաստատելու մասին Հայաստանի Հանրապետության կառավարության որոշման նախագծի վերաբերյալ դիտողություններ և առաջարկություններ չունի:</w:t>
            </w:r>
          </w:p>
          <w:p w14:paraId="07B2634F" w14:textId="7A4AD7B9" w:rsidR="0086253F" w:rsidRDefault="0086253F" w:rsidP="00A22824">
            <w:pPr>
              <w:spacing w:after="0" w:line="360" w:lineRule="auto"/>
              <w:ind w:left="112" w:right="269" w:firstLine="45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7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21E4B9" w14:textId="332B2A82" w:rsidR="00206888" w:rsidRPr="00C359A7" w:rsidRDefault="00206888" w:rsidP="00206888">
            <w:pPr>
              <w:spacing w:line="360" w:lineRule="auto"/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359A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Ընդունվել է</w:t>
            </w:r>
          </w:p>
          <w:p w14:paraId="61987BAA" w14:textId="6307102B" w:rsidR="00206888" w:rsidRPr="003B1DDA" w:rsidRDefault="00206888" w:rsidP="0086253F">
            <w:pPr>
              <w:spacing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5EF4BDE1" w14:textId="77777777" w:rsidR="00241D15" w:rsidRPr="00E35072" w:rsidRDefault="00241D15">
      <w:pPr>
        <w:rPr>
          <w:lang w:val="hy-AM"/>
        </w:rPr>
      </w:pPr>
    </w:p>
    <w:sectPr w:rsidR="00241D15" w:rsidRPr="00E35072" w:rsidSect="00950375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60E29"/>
    <w:multiLevelType w:val="hybridMultilevel"/>
    <w:tmpl w:val="2CE48F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32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E0"/>
    <w:rsid w:val="0003770B"/>
    <w:rsid w:val="000445CA"/>
    <w:rsid w:val="0010539F"/>
    <w:rsid w:val="001079C0"/>
    <w:rsid w:val="0013573A"/>
    <w:rsid w:val="00160F9A"/>
    <w:rsid w:val="001818C8"/>
    <w:rsid w:val="00206888"/>
    <w:rsid w:val="00241D15"/>
    <w:rsid w:val="00245774"/>
    <w:rsid w:val="00256392"/>
    <w:rsid w:val="00281BB7"/>
    <w:rsid w:val="002A6DA8"/>
    <w:rsid w:val="002D6D35"/>
    <w:rsid w:val="002E3C96"/>
    <w:rsid w:val="002E48DF"/>
    <w:rsid w:val="002E4FD3"/>
    <w:rsid w:val="002E53BB"/>
    <w:rsid w:val="003038AC"/>
    <w:rsid w:val="00342C8F"/>
    <w:rsid w:val="00372C57"/>
    <w:rsid w:val="00375854"/>
    <w:rsid w:val="003E4FC9"/>
    <w:rsid w:val="003E6D75"/>
    <w:rsid w:val="00444115"/>
    <w:rsid w:val="00451FE2"/>
    <w:rsid w:val="004676DC"/>
    <w:rsid w:val="004B44F0"/>
    <w:rsid w:val="004C26B1"/>
    <w:rsid w:val="004E0FE1"/>
    <w:rsid w:val="004E38CE"/>
    <w:rsid w:val="004F22AA"/>
    <w:rsid w:val="00500117"/>
    <w:rsid w:val="00502327"/>
    <w:rsid w:val="00520D90"/>
    <w:rsid w:val="00522E0F"/>
    <w:rsid w:val="00563D36"/>
    <w:rsid w:val="005811A1"/>
    <w:rsid w:val="0059408C"/>
    <w:rsid w:val="005A3EF3"/>
    <w:rsid w:val="00603B33"/>
    <w:rsid w:val="00613BDE"/>
    <w:rsid w:val="00613E10"/>
    <w:rsid w:val="00634AA4"/>
    <w:rsid w:val="00661268"/>
    <w:rsid w:val="00666955"/>
    <w:rsid w:val="0067206D"/>
    <w:rsid w:val="00684631"/>
    <w:rsid w:val="006C2D23"/>
    <w:rsid w:val="006E7033"/>
    <w:rsid w:val="006F6671"/>
    <w:rsid w:val="007277AB"/>
    <w:rsid w:val="00742257"/>
    <w:rsid w:val="0075262E"/>
    <w:rsid w:val="00760156"/>
    <w:rsid w:val="007C06A8"/>
    <w:rsid w:val="007E35AE"/>
    <w:rsid w:val="00821495"/>
    <w:rsid w:val="008214A5"/>
    <w:rsid w:val="0086253F"/>
    <w:rsid w:val="008900C7"/>
    <w:rsid w:val="008B1CAF"/>
    <w:rsid w:val="00915306"/>
    <w:rsid w:val="00935DE0"/>
    <w:rsid w:val="00977467"/>
    <w:rsid w:val="009841A5"/>
    <w:rsid w:val="009A6A45"/>
    <w:rsid w:val="009D14FE"/>
    <w:rsid w:val="00A22824"/>
    <w:rsid w:val="00A66057"/>
    <w:rsid w:val="00A90F8F"/>
    <w:rsid w:val="00A9682E"/>
    <w:rsid w:val="00AA071D"/>
    <w:rsid w:val="00AA452B"/>
    <w:rsid w:val="00AA4C16"/>
    <w:rsid w:val="00B1024D"/>
    <w:rsid w:val="00B5207E"/>
    <w:rsid w:val="00B7645B"/>
    <w:rsid w:val="00C05574"/>
    <w:rsid w:val="00C06AF5"/>
    <w:rsid w:val="00C24624"/>
    <w:rsid w:val="00C359A7"/>
    <w:rsid w:val="00C37DB6"/>
    <w:rsid w:val="00C4633E"/>
    <w:rsid w:val="00CC06E5"/>
    <w:rsid w:val="00CD12CE"/>
    <w:rsid w:val="00CF3712"/>
    <w:rsid w:val="00D177D3"/>
    <w:rsid w:val="00D63781"/>
    <w:rsid w:val="00D74BBA"/>
    <w:rsid w:val="00DA5B8C"/>
    <w:rsid w:val="00DA7F51"/>
    <w:rsid w:val="00DB3011"/>
    <w:rsid w:val="00DC02B4"/>
    <w:rsid w:val="00E042C7"/>
    <w:rsid w:val="00E044D8"/>
    <w:rsid w:val="00E05F50"/>
    <w:rsid w:val="00E11EC7"/>
    <w:rsid w:val="00E35072"/>
    <w:rsid w:val="00E7264A"/>
    <w:rsid w:val="00E7488E"/>
    <w:rsid w:val="00E8545C"/>
    <w:rsid w:val="00EA5677"/>
    <w:rsid w:val="00EA65ED"/>
    <w:rsid w:val="00EF1B1F"/>
    <w:rsid w:val="00F00EEF"/>
    <w:rsid w:val="00F103F9"/>
    <w:rsid w:val="00F161BA"/>
    <w:rsid w:val="00F27DF0"/>
    <w:rsid w:val="00F32B7B"/>
    <w:rsid w:val="00F453D2"/>
    <w:rsid w:val="00F8260C"/>
    <w:rsid w:val="00F900BA"/>
    <w:rsid w:val="00F92E3C"/>
    <w:rsid w:val="00FB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C0A1"/>
  <w15:docId w15:val="{EAABCF30-9B73-42BB-9E75-3F03D1B8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A6A45"/>
    <w:pPr>
      <w:suppressAutoHyphens/>
      <w:spacing w:after="140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9A6A45"/>
    <w:rPr>
      <w:rFonts w:ascii="Calibri" w:eastAsia="Calibri" w:hAnsi="Calibri"/>
      <w:color w:val="00000A"/>
    </w:rPr>
  </w:style>
  <w:style w:type="paragraph" w:styleId="NormalWeb">
    <w:name w:val="Normal (Web)"/>
    <w:basedOn w:val="Normal"/>
    <w:uiPriority w:val="99"/>
    <w:unhideWhenUsed/>
    <w:rsid w:val="009A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3D59C-36ED-4EB5-8983-D82D02E2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A. Ghazaryan</dc:creator>
  <cp:lastModifiedBy>Azgush A. Elazyan</cp:lastModifiedBy>
  <cp:revision>41</cp:revision>
  <dcterms:created xsi:type="dcterms:W3CDTF">2021-10-28T11:51:00Z</dcterms:created>
  <dcterms:modified xsi:type="dcterms:W3CDTF">2023-10-03T12:15:00Z</dcterms:modified>
</cp:coreProperties>
</file>