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8BDB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ՀԻՄՆԱՎՈՐՈՒՄ</w:t>
      </w:r>
    </w:p>
    <w:p w14:paraId="070012B9" w14:textId="6C811FB3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20</w:t>
      </w:r>
      <w:r w:rsidR="009E749B" w:rsidRPr="009E749B">
        <w:rPr>
          <w:rFonts w:ascii="GHEA Grapalat" w:hAnsi="GHEA Grapalat"/>
          <w:lang w:val="hy-AM"/>
        </w:rPr>
        <w:t>2</w:t>
      </w:r>
      <w:r w:rsidR="00676C2E">
        <w:rPr>
          <w:rFonts w:ascii="GHEA Grapalat" w:hAnsi="GHEA Grapalat"/>
          <w:lang w:val="hy-AM"/>
        </w:rPr>
        <w:t>4</w:t>
      </w:r>
      <w:r w:rsidRPr="00C27BF1">
        <w:rPr>
          <w:rFonts w:ascii="GHEA Grapalat" w:hAnsi="GHEA Grapalat"/>
          <w:lang w:val="hy-AM"/>
        </w:rPr>
        <w:t xml:space="preserve">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ԵՎ ԳԼԽԱՎՈՐ ԼԻՑԵՆԶԻԱՆԵՐԻ ՁԵՎԵՐԸ ՀԱՍՏԱՏԵԼՈՒ ՄԱՍԻՆ ՀԱՅԱՍՏԱՆԻ ՀԱՆՐԱՊԵՏՈՒԹՅԱՆ ԿԱՌԱՎԱՐՈՒԹՅԱՆ ՈՐՈՇՄԱՆ ԸՆԴՈՒՆՄԱՆ ՄԱՍԻՆ</w:t>
      </w:r>
    </w:p>
    <w:p w14:paraId="28DB0598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1789FFC" w14:textId="77777777" w:rsidR="00840BA6" w:rsidRPr="00ED4308" w:rsidRDefault="00840BA6" w:rsidP="00840BA6">
      <w:pPr>
        <w:numPr>
          <w:ilvl w:val="0"/>
          <w:numId w:val="1"/>
        </w:numPr>
        <w:spacing w:line="360" w:lineRule="auto"/>
        <w:ind w:left="786"/>
        <w:contextualSpacing/>
        <w:jc w:val="both"/>
        <w:rPr>
          <w:rFonts w:ascii="GHEA Grapalat" w:hAnsi="GHEA Grapalat"/>
          <w:b/>
          <w:bCs/>
          <w:lang w:val="hy-AM"/>
        </w:rPr>
      </w:pPr>
      <w:r w:rsidRPr="00ED4308">
        <w:rPr>
          <w:rFonts w:ascii="GHEA Grapalat" w:hAnsi="GHEA Grapalat"/>
          <w:b/>
          <w:iCs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lang w:val="hy-AM"/>
        </w:rPr>
        <w:t>նհրաժեշտությունը</w:t>
      </w:r>
    </w:p>
    <w:p w14:paraId="422CBF85" w14:textId="164F1318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C27BF1">
        <w:rPr>
          <w:rFonts w:ascii="GHEA Grapalat" w:hAnsi="GHEA Grapalat" w:cs="Sylfaen"/>
          <w:lang w:val="hy-AM"/>
        </w:rPr>
        <w:t>202</w:t>
      </w:r>
      <w:r w:rsidR="00676C2E">
        <w:rPr>
          <w:rFonts w:ascii="GHEA Grapalat" w:hAnsi="GHEA Grapalat" w:cs="Sylfaen"/>
          <w:lang w:val="hy-AM"/>
        </w:rPr>
        <w:t>4</w:t>
      </w:r>
      <w:r w:rsidRPr="00C27BF1">
        <w:rPr>
          <w:rFonts w:ascii="GHEA Grapalat" w:hAnsi="GHEA Grapalat" w:cs="Sylfaen"/>
          <w:lang w:val="hy-AM"/>
        </w:rPr>
        <w:t xml:space="preserve"> թվականի ընթացքում Հայաստանի Հանրապետության տարածք Վիետնամի Սոցիալիստական Հանրապետության ծագում ունեցող երկարահատիկ բրնձի նկատմամբ սակագնային քվոտա սահմանելու, ներմուծման լիցենզիայի ընթացակարգը, մեկանգամյա և գլխավոր լիցենզիաների ձևերը հաստատելու մասին Հայաստանի Հանրապետության կառավարության որոշման նախագծի (այսուհետ` Նախագիծ) մշակումը պայմանավորված է «Եվրասիական տնտեսական միության և դրա անդամ պետությունների միջև՝ մի կողմից, և Վիետնամի Սոցիալիստական Հանրապետության միջև՝ մյուս կողմից, ազատ առևտրի մասին» 2015 թվականի մայիսի 29-ի համաձայնագրի 2-րդ գլխի և  </w:t>
      </w:r>
      <w:r w:rsidRPr="00C27BF1">
        <w:rPr>
          <w:rFonts w:ascii="GHEA Grapalat" w:hAnsi="GHEA Grapalat"/>
          <w:lang w:val="hy-AM"/>
        </w:rPr>
        <w:t>Եվրասիական տնտեսական հանձնաժողովի Կոլեգիայի 202</w:t>
      </w:r>
      <w:r w:rsidR="00676C2E">
        <w:rPr>
          <w:rFonts w:ascii="GHEA Grapalat" w:hAnsi="GHEA Grapalat"/>
          <w:lang w:val="hy-AM"/>
        </w:rPr>
        <w:t>3</w:t>
      </w:r>
      <w:r w:rsidRPr="00C27BF1">
        <w:rPr>
          <w:rFonts w:ascii="GHEA Grapalat" w:hAnsi="GHEA Grapalat"/>
          <w:lang w:val="hy-AM"/>
        </w:rPr>
        <w:t xml:space="preserve"> թվականի  </w:t>
      </w:r>
      <w:r w:rsidR="003343B8">
        <w:rPr>
          <w:rFonts w:ascii="GHEA Grapalat" w:hAnsi="GHEA Grapalat"/>
          <w:lang w:val="hy-AM"/>
        </w:rPr>
        <w:t xml:space="preserve">օգոստոսի </w:t>
      </w:r>
      <w:r w:rsidR="00676C2E">
        <w:rPr>
          <w:rFonts w:ascii="GHEA Grapalat" w:hAnsi="GHEA Grapalat"/>
          <w:lang w:val="hy-AM"/>
        </w:rPr>
        <w:t>22</w:t>
      </w:r>
      <w:r w:rsidR="009E749B">
        <w:rPr>
          <w:rFonts w:ascii="GHEA Grapalat" w:hAnsi="GHEA Grapalat"/>
          <w:lang w:val="hy-AM"/>
        </w:rPr>
        <w:t>-ի</w:t>
      </w:r>
      <w:r w:rsidRPr="00C27BF1">
        <w:rPr>
          <w:rFonts w:ascii="GHEA Grapalat" w:hAnsi="GHEA Grapalat"/>
          <w:lang w:val="hy-AM"/>
        </w:rPr>
        <w:t xml:space="preserve">  N</w:t>
      </w:r>
      <w:r w:rsidR="00676C2E">
        <w:rPr>
          <w:rFonts w:ascii="GHEA Grapalat" w:hAnsi="GHEA Grapalat"/>
          <w:lang w:val="hy-AM"/>
        </w:rPr>
        <w:t>122</w:t>
      </w:r>
      <w:r w:rsidRPr="00C27BF1">
        <w:rPr>
          <w:rFonts w:ascii="GHEA Grapalat" w:hAnsi="GHEA Grapalat"/>
          <w:lang w:val="hy-AM"/>
        </w:rPr>
        <w:t xml:space="preserve"> որոշմամբ Հայաստանի Հանրապետությանը հատկացված ներմուծման թույլատրելի ծավալի սպառման ապահովման </w:t>
      </w:r>
      <w:r w:rsidRPr="00C27BF1">
        <w:rPr>
          <w:rFonts w:ascii="GHEA Grapalat" w:hAnsi="GHEA Grapalat" w:cs="Sylfaen"/>
          <w:lang w:val="hy-AM"/>
        </w:rPr>
        <w:t>անհրաժեշտությամբ:</w:t>
      </w:r>
    </w:p>
    <w:p w14:paraId="49BC1D5E" w14:textId="77777777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</w:p>
    <w:p w14:paraId="50BF8700" w14:textId="756176B7" w:rsidR="00011116" w:rsidRPr="00840BA6" w:rsidRDefault="00840BA6" w:rsidP="000111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նթացիկ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իրավիճակը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խնդիրները</w:t>
      </w:r>
    </w:p>
    <w:p w14:paraId="7BD2BBEE" w14:textId="1930FA76" w:rsidR="00614AD5" w:rsidRPr="00614AD5" w:rsidRDefault="00614AD5" w:rsidP="00614AD5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614AD5">
        <w:rPr>
          <w:rFonts w:ascii="GHEA Grapalat" w:hAnsi="GHEA Grapalat"/>
          <w:lang w:val="hy-AM"/>
        </w:rPr>
        <w:t>Հիմք ընդունելով Եվրասիական տնտեսական հանձնաժողովի Կոլեգիայի 202</w:t>
      </w:r>
      <w:r w:rsidR="00676C2E">
        <w:rPr>
          <w:rFonts w:ascii="GHEA Grapalat" w:hAnsi="GHEA Grapalat"/>
          <w:lang w:val="hy-AM"/>
        </w:rPr>
        <w:t>3</w:t>
      </w:r>
      <w:r w:rsidRPr="00614AD5">
        <w:rPr>
          <w:rFonts w:ascii="GHEA Grapalat" w:hAnsi="GHEA Grapalat"/>
          <w:lang w:val="hy-AM"/>
        </w:rPr>
        <w:t xml:space="preserve"> թվականի  օգոստոսի </w:t>
      </w:r>
      <w:r w:rsidR="00676C2E">
        <w:rPr>
          <w:rFonts w:ascii="GHEA Grapalat" w:hAnsi="GHEA Grapalat"/>
          <w:lang w:val="hy-AM"/>
        </w:rPr>
        <w:t>22</w:t>
      </w:r>
      <w:r w:rsidRPr="00614AD5">
        <w:rPr>
          <w:rFonts w:ascii="GHEA Grapalat" w:hAnsi="GHEA Grapalat"/>
          <w:lang w:val="hy-AM"/>
        </w:rPr>
        <w:t xml:space="preserve">-ի  N </w:t>
      </w:r>
      <w:r w:rsidR="00676C2E">
        <w:rPr>
          <w:rFonts w:ascii="GHEA Grapalat" w:hAnsi="GHEA Grapalat"/>
          <w:lang w:val="hy-AM"/>
        </w:rPr>
        <w:t>122</w:t>
      </w:r>
      <w:r w:rsidRPr="00614AD5">
        <w:rPr>
          <w:rFonts w:ascii="GHEA Grapalat" w:hAnsi="GHEA Grapalat"/>
          <w:lang w:val="hy-AM"/>
        </w:rPr>
        <w:t xml:space="preserve"> որոշումը անհրաժեշտություն է առաջացել մշակել արտաքին տնտեսական գործունեության մասնակիցների միջև </w:t>
      </w:r>
      <w:r>
        <w:rPr>
          <w:rFonts w:ascii="GHEA Grapalat" w:hAnsi="GHEA Grapalat"/>
          <w:lang w:val="hy-AM"/>
        </w:rPr>
        <w:t xml:space="preserve">վիետնամական ծագման </w:t>
      </w:r>
      <w:r w:rsidRPr="00614AD5">
        <w:rPr>
          <w:rFonts w:ascii="GHEA Grapalat" w:hAnsi="GHEA Grapalat"/>
          <w:lang w:val="hy-AM"/>
        </w:rPr>
        <w:t>երկարահատիկ բրնձի առանձին տեսակների (ԵԱՏՄ ԱՏԳ ԱԱ 1006 30 670 1 և 1006 30 980 1) Հայաստանի Հանրապետություն ներմուծման քվոտայի ծավալների բաշխման ընթացակարգը:</w:t>
      </w:r>
    </w:p>
    <w:p w14:paraId="25E9D73F" w14:textId="26C78E3D" w:rsidR="00614AD5" w:rsidRDefault="00614AD5" w:rsidP="00614AD5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614AD5">
        <w:rPr>
          <w:rFonts w:ascii="GHEA Grapalat" w:hAnsi="GHEA Grapalat"/>
          <w:lang w:val="hy-AM"/>
        </w:rPr>
        <w:t xml:space="preserve">Հաշվի առնելով,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է, ուստի վերջինս ճանաչվում </w:t>
      </w:r>
      <w:r>
        <w:rPr>
          <w:rFonts w:ascii="GHEA Grapalat" w:hAnsi="GHEA Grapalat"/>
          <w:lang w:val="hy-AM"/>
        </w:rPr>
        <w:lastRenderedPageBreak/>
        <w:t xml:space="preserve">վիետնամական ծագման </w:t>
      </w:r>
      <w:r w:rsidRPr="00614AD5">
        <w:rPr>
          <w:rFonts w:ascii="GHEA Grapalat" w:hAnsi="GHEA Grapalat"/>
          <w:lang w:val="hy-AM"/>
        </w:rPr>
        <w:t>երկարահատիկ բրնձի  ներմուծման լիցենզիա տալու մասով լիազոր մարմին։</w:t>
      </w:r>
    </w:p>
    <w:p w14:paraId="7DB5D675" w14:textId="77777777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43F13240" w14:textId="572D72EE" w:rsidR="00011116" w:rsidRPr="00840BA6" w:rsidRDefault="00840BA6" w:rsidP="00011116">
      <w:pPr>
        <w:pStyle w:val="ListParagraph"/>
        <w:numPr>
          <w:ilvl w:val="0"/>
          <w:numId w:val="1"/>
        </w:numPr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Տ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վյալ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1721A2E2" w14:textId="77777777" w:rsidR="00011116" w:rsidRPr="00C27BF1" w:rsidRDefault="00011116" w:rsidP="00011116">
      <w:pPr>
        <w:spacing w:line="360" w:lineRule="auto"/>
        <w:ind w:left="360"/>
        <w:jc w:val="both"/>
        <w:rPr>
          <w:rFonts w:ascii="GHEA Grapalat" w:hAnsi="GHEA Grapalat"/>
          <w:lang w:val="en-US"/>
        </w:rPr>
      </w:pPr>
      <w:r w:rsidRPr="00C27BF1">
        <w:rPr>
          <w:rFonts w:ascii="GHEA Grapalat" w:hAnsi="GHEA Grapalat"/>
          <w:lang w:val="hy-AM"/>
        </w:rPr>
        <w:t>Սակագնային կարգավորման ոլորտի քաղաքականություն</w:t>
      </w:r>
    </w:p>
    <w:p w14:paraId="00728595" w14:textId="77777777" w:rsidR="00011116" w:rsidRPr="00C27BF1" w:rsidRDefault="00011116" w:rsidP="00011116">
      <w:pPr>
        <w:spacing w:line="360" w:lineRule="auto"/>
        <w:ind w:left="360"/>
        <w:jc w:val="both"/>
        <w:rPr>
          <w:rFonts w:ascii="GHEA Grapalat" w:hAnsi="GHEA Grapalat"/>
          <w:lang w:val="en-US"/>
        </w:rPr>
      </w:pPr>
    </w:p>
    <w:p w14:paraId="447B5190" w14:textId="19BBDFE3" w:rsidR="00011116" w:rsidRPr="00840BA6" w:rsidRDefault="00840BA6" w:rsidP="000111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արգավորման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49F4D023" w14:textId="48091C3C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 xml:space="preserve">«Եվրասիական տնտեսական միության և դրա անդամ պետությունների միջև՝ մի կողմից, և Վիետնամի Սոցիալիստական Հանրապետության միջև՝ մյուս կողմից, ազատ առևտրի մասին» 2015 թվականի մայիսի 29-ի համաձայնագրի 2-րդ գլխի և  Եվրասիական տնտեսական հանձնաժողովի </w:t>
      </w:r>
      <w:r w:rsidR="003343B8" w:rsidRPr="003343B8">
        <w:rPr>
          <w:rFonts w:ascii="GHEA Grapalat" w:hAnsi="GHEA Grapalat"/>
          <w:lang w:val="hy-AM"/>
        </w:rPr>
        <w:t>Կոլեգիայի 202</w:t>
      </w:r>
      <w:r w:rsidR="00676C2E">
        <w:rPr>
          <w:rFonts w:ascii="GHEA Grapalat" w:hAnsi="GHEA Grapalat"/>
          <w:lang w:val="hy-AM"/>
        </w:rPr>
        <w:t>3</w:t>
      </w:r>
      <w:r w:rsidR="003343B8" w:rsidRPr="003343B8">
        <w:rPr>
          <w:rFonts w:ascii="GHEA Grapalat" w:hAnsi="GHEA Grapalat"/>
          <w:lang w:val="hy-AM"/>
        </w:rPr>
        <w:t xml:space="preserve"> թվականի  օգոստոսի </w:t>
      </w:r>
      <w:r w:rsidR="00676C2E">
        <w:rPr>
          <w:rFonts w:ascii="GHEA Grapalat" w:hAnsi="GHEA Grapalat"/>
          <w:lang w:val="hy-AM"/>
        </w:rPr>
        <w:t>22</w:t>
      </w:r>
      <w:r w:rsidR="003343B8" w:rsidRPr="003343B8">
        <w:rPr>
          <w:rFonts w:ascii="GHEA Grapalat" w:hAnsi="GHEA Grapalat"/>
          <w:lang w:val="hy-AM"/>
        </w:rPr>
        <w:t xml:space="preserve">-ի  N </w:t>
      </w:r>
      <w:r w:rsidR="00676C2E">
        <w:rPr>
          <w:rFonts w:ascii="GHEA Grapalat" w:hAnsi="GHEA Grapalat"/>
          <w:lang w:val="hy-AM"/>
        </w:rPr>
        <w:t>122</w:t>
      </w:r>
      <w:r w:rsidR="003343B8" w:rsidRPr="003343B8">
        <w:rPr>
          <w:rFonts w:ascii="GHEA Grapalat" w:hAnsi="GHEA Grapalat"/>
          <w:lang w:val="hy-AM"/>
        </w:rPr>
        <w:t xml:space="preserve"> </w:t>
      </w:r>
      <w:r w:rsidRPr="00C27BF1">
        <w:rPr>
          <w:rFonts w:ascii="GHEA Grapalat" w:hAnsi="GHEA Grapalat"/>
          <w:lang w:val="hy-AM"/>
        </w:rPr>
        <w:t xml:space="preserve">որոշման </w:t>
      </w:r>
      <w:r w:rsidR="00676C2E">
        <w:rPr>
          <w:rFonts w:ascii="GHEA Grapalat" w:hAnsi="GHEA Grapalat"/>
          <w:lang w:val="hy-AM"/>
        </w:rPr>
        <w:t>3</w:t>
      </w:r>
      <w:r w:rsidRPr="00C27BF1">
        <w:rPr>
          <w:rFonts w:ascii="GHEA Grapalat" w:hAnsi="GHEA Grapalat"/>
          <w:lang w:val="hy-AM"/>
        </w:rPr>
        <w:t xml:space="preserve">-րդ կետի ապահովում, գործարար միջավայրի բարելավում: </w:t>
      </w:r>
    </w:p>
    <w:p w14:paraId="4FE1B750" w14:textId="77777777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214267C8" w14:textId="79A98CCA" w:rsidR="00011116" w:rsidRPr="00840BA6" w:rsidRDefault="00840BA6" w:rsidP="0001111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840BA6">
        <w:rPr>
          <w:rFonts w:ascii="GHEA Grapalat" w:hAnsi="GHEA Grapalat" w:cs="Sylfaen"/>
          <w:b/>
          <w:bCs/>
          <w:sz w:val="24"/>
          <w:szCs w:val="24"/>
          <w:lang w:val="hy-AM"/>
        </w:rPr>
        <w:t>ախագծի</w:t>
      </w:r>
      <w:r w:rsidRPr="00840BA6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B9436D5" w14:textId="7E3F8E5A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C27BF1">
        <w:rPr>
          <w:rFonts w:ascii="GHEA Grapalat" w:hAnsi="GHEA Grapalat"/>
          <w:lang w:val="hy-AM"/>
        </w:rPr>
        <w:t>Նախագիծը մշակվել է ՀՀ էկոնոմիկայի նախարարության կողմից:</w:t>
      </w:r>
    </w:p>
    <w:p w14:paraId="50082E51" w14:textId="77777777" w:rsidR="00011116" w:rsidRPr="00C27BF1" w:rsidRDefault="00011116" w:rsidP="00011116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</w:p>
    <w:p w14:paraId="6F6821CF" w14:textId="31E341D8" w:rsidR="00840BA6" w:rsidRPr="00ED4308" w:rsidRDefault="00840BA6" w:rsidP="00840BA6">
      <w:pPr>
        <w:spacing w:line="360" w:lineRule="auto"/>
        <w:ind w:left="426"/>
        <w:contextualSpacing/>
        <w:jc w:val="both"/>
        <w:rPr>
          <w:rFonts w:ascii="GHEA Grapalat" w:hAnsi="GHEA Grapalat"/>
          <w:b/>
          <w:bCs/>
          <w:lang w:val="hy-AM"/>
        </w:rPr>
      </w:pPr>
      <w:r>
        <w:rPr>
          <w:rFonts w:ascii="Cambria Math" w:hAnsi="Cambria Math" w:cs="Cambria Math"/>
          <w:b/>
          <w:bCs/>
          <w:lang w:val="hy-AM"/>
        </w:rPr>
        <w:t>6</w:t>
      </w:r>
      <w:r w:rsidRPr="00ED4308"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Cambria Math" w:hAnsi="Cambria Math" w:cs="Cambria Math"/>
          <w:b/>
          <w:bCs/>
          <w:lang w:val="hy-AM"/>
        </w:rPr>
        <w:t xml:space="preserve"> </w:t>
      </w:r>
      <w:r w:rsidRPr="00ED4308">
        <w:rPr>
          <w:rFonts w:ascii="GHEA Grapalat" w:hAnsi="GHEA Grapalat" w:cs="Sylfaen"/>
          <w:b/>
          <w:bCs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</w:p>
    <w:p w14:paraId="08E5E735" w14:textId="77777777" w:rsidR="00840BA6" w:rsidRPr="00ED4308" w:rsidRDefault="00840BA6" w:rsidP="00840BA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D4308">
        <w:rPr>
          <w:rFonts w:ascii="GHEA Grapalat" w:hAnsi="GHEA Grapalat"/>
          <w:lang w:val="hy-AM"/>
        </w:rPr>
        <w:t>Նախագիծը չի բխում</w:t>
      </w:r>
      <w:r w:rsidRPr="00ED4308">
        <w:rPr>
          <w:rFonts w:ascii="Calibri" w:hAnsi="Calibri" w:cs="Calibri"/>
          <w:lang w:val="hy-AM"/>
        </w:rPr>
        <w:t> </w:t>
      </w:r>
      <w:r w:rsidRPr="00ED4308">
        <w:rPr>
          <w:rFonts w:ascii="GHEA Grapalat" w:hAnsi="GHEA Grapalat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ED4308">
        <w:rPr>
          <w:rFonts w:ascii="Calibri" w:hAnsi="Calibri" w:cs="Calibri"/>
          <w:lang w:val="hy-AM"/>
        </w:rPr>
        <w:t>  </w:t>
      </w:r>
      <w:r w:rsidRPr="00ED4308">
        <w:rPr>
          <w:rFonts w:ascii="GHEA Grapalat" w:hAnsi="GHEA Grapalat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76E38A08" w14:textId="77777777" w:rsidR="00840BA6" w:rsidRPr="00ED4308" w:rsidRDefault="00840BA6" w:rsidP="00840BA6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12335470" w14:textId="2201CC38" w:rsidR="00840BA6" w:rsidRPr="00ED4308" w:rsidRDefault="00840BA6" w:rsidP="00840BA6">
      <w:pPr>
        <w:spacing w:line="360" w:lineRule="auto"/>
        <w:ind w:firstLine="426"/>
        <w:jc w:val="both"/>
        <w:rPr>
          <w:rFonts w:ascii="GHEA Grapalat" w:hAnsi="GHEA Grapalat"/>
          <w:b/>
          <w:iCs/>
          <w:lang w:val="hy-AM"/>
        </w:rPr>
      </w:pPr>
      <w:r>
        <w:rPr>
          <w:rFonts w:ascii="Cambria Math" w:hAnsi="Cambria Math" w:cs="Cambria Math"/>
          <w:b/>
          <w:iCs/>
          <w:lang w:val="hy-AM"/>
        </w:rPr>
        <w:t>7</w:t>
      </w:r>
      <w:r w:rsidRPr="00ED4308">
        <w:rPr>
          <w:rFonts w:ascii="Cambria Math" w:hAnsi="Cambria Math" w:cs="Cambria Math"/>
          <w:b/>
          <w:iCs/>
          <w:lang w:val="hy-AM"/>
        </w:rPr>
        <w:t>․</w:t>
      </w:r>
      <w:r w:rsidRPr="00ED4308">
        <w:rPr>
          <w:rFonts w:ascii="GHEA Grapalat" w:hAnsi="GHEA Grapalat"/>
          <w:b/>
          <w:iCs/>
          <w:lang w:val="hy-AM"/>
        </w:rPr>
        <w:t xml:space="preserve"> Լրացուցիչ ֆինանսական միջոցների անհրաժեշտության վերաբերյալ</w:t>
      </w:r>
    </w:p>
    <w:p w14:paraId="563B0628" w14:textId="77777777" w:rsidR="00840BA6" w:rsidRPr="00ED4308" w:rsidRDefault="00840BA6" w:rsidP="00840BA6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  <w:r w:rsidRPr="00ED4308">
        <w:rPr>
          <w:rFonts w:ascii="GHEA Grapalat" w:hAnsi="GHEA Grapalat"/>
          <w:iCs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1681296" w14:textId="77777777" w:rsidR="00840BA6" w:rsidRPr="00ED4308" w:rsidRDefault="00840BA6" w:rsidP="00840BA6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</w:p>
    <w:p w14:paraId="009DC71C" w14:textId="504A39AE" w:rsidR="00840BA6" w:rsidRDefault="00840BA6" w:rsidP="00840BA6">
      <w:pPr>
        <w:spacing w:line="360" w:lineRule="auto"/>
        <w:ind w:firstLine="426"/>
        <w:jc w:val="both"/>
        <w:rPr>
          <w:rFonts w:ascii="GHEA Grapalat" w:hAnsi="GHEA Grapalat"/>
          <w:b/>
          <w:iCs/>
          <w:lang w:val="hy-AM"/>
        </w:rPr>
      </w:pPr>
      <w:r>
        <w:rPr>
          <w:rFonts w:ascii="Cambria Math" w:hAnsi="Cambria Math" w:cs="Cambria Math"/>
          <w:b/>
          <w:iCs/>
          <w:lang w:val="hy-AM"/>
        </w:rPr>
        <w:t>8</w:t>
      </w:r>
      <w:r w:rsidRPr="00ED4308">
        <w:rPr>
          <w:rFonts w:ascii="Cambria Math" w:hAnsi="Cambria Math" w:cs="Cambria Math"/>
          <w:b/>
          <w:iCs/>
          <w:lang w:val="hy-AM"/>
        </w:rPr>
        <w:t>․</w:t>
      </w:r>
      <w:r w:rsidRPr="00ED4308">
        <w:rPr>
          <w:rFonts w:ascii="GHEA Grapalat" w:hAnsi="GHEA Grapalat"/>
          <w:b/>
          <w:iCs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3FEC1CA4" w14:textId="77777777" w:rsidR="00840BA6" w:rsidRPr="008E6A2B" w:rsidRDefault="00840BA6" w:rsidP="00840BA6">
      <w:pPr>
        <w:spacing w:line="360" w:lineRule="auto"/>
        <w:ind w:firstLine="567"/>
        <w:jc w:val="both"/>
        <w:rPr>
          <w:rFonts w:ascii="GHEA Grapalat" w:hAnsi="GHEA Grapalat"/>
          <w:iCs/>
          <w:lang w:val="hy-AM"/>
        </w:rPr>
      </w:pPr>
      <w:r w:rsidRPr="008E6A2B">
        <w:rPr>
          <w:rFonts w:ascii="GHEA Grapalat" w:hAnsi="GHEA Grapalat"/>
          <w:iCs/>
          <w:lang w:val="hy-AM"/>
        </w:rPr>
        <w:lastRenderedPageBreak/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1A436DFA" w14:textId="77777777" w:rsidR="00011116" w:rsidRPr="00264756" w:rsidRDefault="00011116" w:rsidP="00011116">
      <w:pPr>
        <w:spacing w:line="360" w:lineRule="auto"/>
        <w:rPr>
          <w:rFonts w:ascii="GHEA Grapalat" w:hAnsi="GHEA Grapalat"/>
          <w:lang w:val="hy-AM"/>
        </w:rPr>
      </w:pPr>
    </w:p>
    <w:p w14:paraId="1F3E7865" w14:textId="77777777" w:rsidR="00011116" w:rsidRPr="00011116" w:rsidRDefault="00011116" w:rsidP="00011116">
      <w:pPr>
        <w:rPr>
          <w:lang w:val="hy-AM"/>
        </w:rPr>
      </w:pPr>
    </w:p>
    <w:p w14:paraId="428DBC8A" w14:textId="77777777" w:rsidR="00011116" w:rsidRPr="00C27BF1" w:rsidRDefault="00011116" w:rsidP="00011116">
      <w:pPr>
        <w:spacing w:line="360" w:lineRule="auto"/>
        <w:rPr>
          <w:rFonts w:ascii="GHEA Grapalat" w:hAnsi="GHEA Grapalat"/>
          <w:lang w:val="hy-AM"/>
        </w:rPr>
      </w:pPr>
    </w:p>
    <w:p w14:paraId="5286E4E8" w14:textId="77777777" w:rsidR="00011116" w:rsidRPr="00C27BF1" w:rsidRDefault="00011116" w:rsidP="00011116">
      <w:pPr>
        <w:spacing w:line="360" w:lineRule="auto"/>
        <w:rPr>
          <w:rFonts w:ascii="GHEA Grapalat" w:hAnsi="GHEA Grapalat"/>
          <w:lang w:val="hy-AM"/>
        </w:rPr>
      </w:pPr>
    </w:p>
    <w:p w14:paraId="1403B54B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6D4EAD60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E5E1F60" w14:textId="77777777" w:rsidR="00011116" w:rsidRPr="00C27BF1" w:rsidRDefault="00011116" w:rsidP="00011116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7BE6AE77" w14:textId="77777777" w:rsidR="00011116" w:rsidRPr="00C27BF1" w:rsidRDefault="00011116" w:rsidP="00011116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5BC01087" w14:textId="77777777" w:rsidR="00011116" w:rsidRPr="00C27BF1" w:rsidRDefault="00011116" w:rsidP="00011116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7246EA46" w14:textId="77777777" w:rsidR="00011116" w:rsidRPr="00C27BF1" w:rsidRDefault="00011116" w:rsidP="00011116">
      <w:pPr>
        <w:spacing w:after="200"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7228EBEF" w14:textId="77777777" w:rsidR="00EF6848" w:rsidRPr="00011116" w:rsidRDefault="00EF6848">
      <w:pPr>
        <w:rPr>
          <w:lang w:val="hy-AM"/>
        </w:rPr>
      </w:pPr>
    </w:p>
    <w:sectPr w:rsidR="00EF6848" w:rsidRPr="00011116" w:rsidSect="001052C8">
      <w:pgSz w:w="11907" w:h="16840" w:code="9"/>
      <w:pgMar w:top="1135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0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8"/>
    <w:rsid w:val="00011116"/>
    <w:rsid w:val="002A42D1"/>
    <w:rsid w:val="003343B8"/>
    <w:rsid w:val="00614AD5"/>
    <w:rsid w:val="00676C2E"/>
    <w:rsid w:val="00840BA6"/>
    <w:rsid w:val="008E30A4"/>
    <w:rsid w:val="009E749B"/>
    <w:rsid w:val="00AD23D1"/>
    <w:rsid w:val="00B77A5E"/>
    <w:rsid w:val="00E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12D4"/>
  <w15:chartTrackingRefBased/>
  <w15:docId w15:val="{D361F206-A738-4B87-A09E-5E9098AB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1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3</cp:revision>
  <dcterms:created xsi:type="dcterms:W3CDTF">2022-09-14T06:38:00Z</dcterms:created>
  <dcterms:modified xsi:type="dcterms:W3CDTF">2023-08-31T12:33:00Z</dcterms:modified>
</cp:coreProperties>
</file>