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60EE" w14:textId="77777777" w:rsidR="00A90F8F" w:rsidRDefault="00A90F8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77ECE186" w14:textId="04B1F799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1DB754B8" w:rsidR="00661268" w:rsidRDefault="00977467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  <w:r w:rsidRPr="00977467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«ՀԱՅԱՍՏԱՆԻ ՀԱՆՐԱՊԵՏՈՒԹՅԱՆ ՏԱՐԱԾՔ ՆԵՐՄՈՒԾՎՈՂ ԱՌԱՆՁԻՆ ՏԵՍԱԿԻ ԳՅՈՒՂԱՏՆՏԵՍԱԿԱՆ ԱՊՐԱՆՔՆԵՐԻ ՆԿԱՏՄԱՄԲ ՍԱԿԱԳՆԱՅԻՆ ՔՎՈՏԱ ԿԻՐԱՌԵԼՈՒ ՄԱՍԻՆ» ՀԱՅԱՍՏԱՆԻ ՀԱՆՐԱՊԵՏՈՒԹՅԱՆ ԿԱՌԱՎԱՐՈՒԹՅԱՆ ՈՐՈՇՄԱՆ </w:t>
      </w:r>
      <w:r w:rsidR="00444115" w:rsidRPr="00F900BA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ՆԱԽԱԳԾ</w:t>
      </w:r>
      <w:r w:rsidR="0044411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Ի</w:t>
      </w:r>
    </w:p>
    <w:p w14:paraId="1D39CA8C" w14:textId="4D1C1D13" w:rsidR="00A90F8F" w:rsidRDefault="00A90F8F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</w:p>
    <w:p w14:paraId="4A942EEE" w14:textId="77777777" w:rsidR="00A90F8F" w:rsidRPr="00676E4C" w:rsidRDefault="00A90F8F" w:rsidP="00F900BA">
      <w:pPr>
        <w:spacing w:line="360" w:lineRule="auto"/>
        <w:jc w:val="center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7"/>
        <w:gridCol w:w="4728"/>
        <w:gridCol w:w="2074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291F0A34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7BC73372" w:rsidR="00C06AF5" w:rsidRPr="00736C5B" w:rsidRDefault="00736C5B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6C5B">
              <w:rPr>
                <w:rFonts w:ascii="GHEA Grapalat" w:hAnsi="GHEA Grapalat" w:cs="Cambria Math"/>
                <w:sz w:val="24"/>
                <w:szCs w:val="24"/>
                <w:lang w:val="hy-AM"/>
              </w:rPr>
              <w:t>22</w:t>
            </w:r>
            <w:r w:rsidR="008900C7" w:rsidRPr="00736C5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C359A7" w:rsidRPr="00736C5B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="00977467" w:rsidRPr="00736C5B">
              <w:rPr>
                <w:rFonts w:ascii="GHEA Grapalat" w:hAnsi="GHEA Grapalat" w:cs="Cambria Math"/>
                <w:sz w:val="24"/>
                <w:szCs w:val="24"/>
                <w:lang w:val="hy-AM"/>
              </w:rPr>
              <w:t>9</w:t>
            </w:r>
            <w:r w:rsidR="008900C7" w:rsidRPr="00736C5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736C5B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900C7" w:rsidRPr="00736C5B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736C5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7C2AAC3D" w:rsidR="00C06AF5" w:rsidRPr="008900C7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900C7">
              <w:rPr>
                <w:rFonts w:ascii="GHEA Grapalat" w:hAnsi="GHEA Grapalat"/>
                <w:sz w:val="24"/>
                <w:szCs w:val="24"/>
              </w:rPr>
              <w:t>№</w:t>
            </w:r>
            <w:r w:rsidR="00C359A7">
              <w:t xml:space="preserve"> </w:t>
            </w:r>
            <w:r w:rsidR="00736C5B" w:rsidRPr="00736C5B">
              <w:rPr>
                <w:rFonts w:ascii="GHEA Grapalat" w:hAnsi="GHEA Grapalat"/>
                <w:sz w:val="24"/>
                <w:szCs w:val="24"/>
              </w:rPr>
              <w:t>01/2-1/18154-2023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B05507" w14:textId="77777777" w:rsidR="00736C5B" w:rsidRPr="00736C5B" w:rsidRDefault="00736C5B" w:rsidP="00736C5B">
            <w:pPr>
              <w:spacing w:before="120"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t>Ս.թ. սեպտեմբերի 13-ի Ձեր թիվ 01/16815-2023 գրությամբ ներ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յա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ց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ծ՝ «Հայաստանի Հանրա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պետության տարածք ներմուծվող առանձին տեսակի գյուղատնտեսական ապրանք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ների նկատմամբ սակագնային քվոտա կիրառելու մասին» ՀՀ կառա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վարության որոշման նախագծի վերաբերյալ հայտնում ենք, որ դիտո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ղու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թյուններ և առաջար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կություններ չկան:</w:t>
            </w:r>
          </w:p>
          <w:p w14:paraId="49639265" w14:textId="4CBABA42" w:rsidR="00661268" w:rsidRPr="00DC02B4" w:rsidRDefault="00661268" w:rsidP="00736C5B">
            <w:pPr>
              <w:spacing w:before="120"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3DA861A4" w:rsidR="0086253F" w:rsidRPr="003038AC" w:rsidRDefault="00736C5B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6CC635AE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736C5B" w:rsidRPr="00736C5B">
              <w:rPr>
                <w:rFonts w:ascii="GHEA Grapalat" w:hAnsi="GHEA Grapalat"/>
                <w:sz w:val="24"/>
                <w:szCs w:val="24"/>
              </w:rPr>
              <w:t>01/3-2/55635-2023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9E976" w14:textId="77777777" w:rsidR="00736C5B" w:rsidRPr="00736C5B" w:rsidRDefault="00736C5B" w:rsidP="00736C5B">
            <w:pPr>
              <w:spacing w:line="360" w:lineRule="auto"/>
              <w:ind w:right="7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t>«Հայաստանի Հանրապետության տարածք ներմուծվող առանձին տեսակի գյուղատնտեսական ապրանքների նկատմամբ սակագնային քվոտա կիրառելու, ներմուծման կարգը, մեկանգամյա և գլխավոր լիցենզիաների ձևերը հաստատելու մասին» Հայաստանի Հանրապետության կառավարության որոշման նախագծի (այսուհետ՝ Նախագիծ) վերաբերյալ հայտնում ենք հետևյալը</w:t>
            </w:r>
            <w:r w:rsidRPr="00736C5B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  <w:p w14:paraId="586E5C16" w14:textId="77777777" w:rsidR="00736C5B" w:rsidRPr="00736C5B" w:rsidRDefault="00736C5B" w:rsidP="00736C5B">
            <w:pPr>
              <w:spacing w:line="360" w:lineRule="auto"/>
              <w:ind w:right="7" w:firstLine="5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2-րդ կետի 1-ին ենթակետով սահմանված է, որ նույն որոշմամբ նախատեսված սակագնային քվոտայի կիրառումը տարածվում է Հայաստանի Հանրապետության տարածք «բացթողում՝ ներքին սպառման համար», «վերամշակում՝ ներքին սպառման համար» և «ազատ պահեստ» մաքսային ընթացակարգերի կիրառմամբ ներմուծվող՝ նույն որոշման N1 հավելվածում նշված առանձին տեսակի գյուղատնտեսական ապրանքների վրա, մինչդեռ Եվրասիական տնտեսական հանձնաժողովի կոլեգիայի 2023 թվականի </w:t>
            </w:r>
            <w:r w:rsidRPr="00736C5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օգոստոսի 22-ի N 121 որոշման 2-րդ կետի համաձայն՝ սակագնային քվոտան կիրառվում է Եվրասիական տնտեսական միության մաքսային տարածք ներմուծվող,  «Բացթողում՝ ներքին սպառման համար» մաքսային ընթացակարգով ձևակերպվող գյուղատնտեսական ապրանքների նկատմամբ։ Հաշվի առնելով վերոնշյալը՝ առաջարկում ենք Նախագծի 2-րդ կետի 1-ին ենթակետում ««բացթողում՝ ներքին սպառման համար», «վերամշակում՝ ներքին սպառման համար» և «ազատ պահեստ» մաքսային ընթացակարգերի» բառերը փոխարինել ««Բացթողում՝ ներքին սպառման համար» մաքսային ընթացակարգի» բառերով։</w:t>
            </w:r>
          </w:p>
          <w:p w14:paraId="60BB3D1D" w14:textId="7574B031" w:rsidR="0086253F" w:rsidRPr="00661268" w:rsidRDefault="0086253F" w:rsidP="00977467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B7EC6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367DB0C" w14:textId="77777777" w:rsidR="00736C5B" w:rsidRDefault="00736C5B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D4CD448" w14:textId="77777777" w:rsidR="00736C5B" w:rsidRDefault="00736C5B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ABAB457" w14:textId="77777777" w:rsidR="00736C5B" w:rsidRDefault="00736C5B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F923A08" w14:textId="77777777" w:rsidR="00736C5B" w:rsidRDefault="00736C5B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CD512B8" w14:textId="77777777" w:rsidR="00736C5B" w:rsidRDefault="00736C5B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A24638C" w14:textId="37C933CD" w:rsidR="0086253F" w:rsidRPr="00C359A7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02185006" w14:textId="77777777" w:rsidR="0086253F" w:rsidRDefault="0086253F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43E016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CBE9BA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10B9574" w14:textId="12F875CD" w:rsidR="00DC02B4" w:rsidRPr="003B1DDA" w:rsidRDefault="00DC02B4" w:rsidP="00977467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4F6E6B17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մրցակցության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հանձնաժողով</w:t>
            </w:r>
            <w:proofErr w:type="spellEnd"/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24615695" w:rsidR="0086253F" w:rsidRPr="003038AC" w:rsidRDefault="000F77FB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A90F8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6F3D9C8C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0F77FB" w:rsidRPr="000F77FB">
              <w:rPr>
                <w:rFonts w:ascii="GHEA Grapalat" w:hAnsi="GHEA Grapalat"/>
                <w:sz w:val="24"/>
                <w:szCs w:val="24"/>
              </w:rPr>
              <w:t>751-2023</w:t>
            </w:r>
          </w:p>
        </w:tc>
      </w:tr>
      <w:tr w:rsidR="0086253F" w:rsidRPr="00206888" w14:paraId="31CD2687" w14:textId="77777777" w:rsidTr="00A90F8F">
        <w:trPr>
          <w:trHeight w:val="4088"/>
          <w:tblCellSpacing w:w="0" w:type="dxa"/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2634F" w14:textId="219304C0" w:rsidR="0086253F" w:rsidRDefault="000F77FB" w:rsidP="00AA4C16">
            <w:pPr>
              <w:spacing w:after="0" w:line="360" w:lineRule="auto"/>
              <w:ind w:left="112" w:right="127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F77FB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«Հայաստանի Հանրապետության տարածք ներմուծվող առանձին տեսակի գյուղատնտեսական ապրանքների նկատմամբ սակագնային քվոտա կիրառելու մասին» Հայաստանի Հանրապետության կառավարության որոշման նախագծի վերաբերյալ Մրցակցության պաշտպանության հանձնաժողովը դիտողություններ և առաջարկություններ չի ներկայացնում։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0F77FB"/>
    <w:rsid w:val="0010539F"/>
    <w:rsid w:val="001079C0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44115"/>
    <w:rsid w:val="00451FE2"/>
    <w:rsid w:val="004676DC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13BDE"/>
    <w:rsid w:val="00613E10"/>
    <w:rsid w:val="00661268"/>
    <w:rsid w:val="00666955"/>
    <w:rsid w:val="0067206D"/>
    <w:rsid w:val="00684631"/>
    <w:rsid w:val="006C2D23"/>
    <w:rsid w:val="006E7033"/>
    <w:rsid w:val="006F6671"/>
    <w:rsid w:val="007277AB"/>
    <w:rsid w:val="00736C5B"/>
    <w:rsid w:val="00742257"/>
    <w:rsid w:val="0075262E"/>
    <w:rsid w:val="00760156"/>
    <w:rsid w:val="007C06A8"/>
    <w:rsid w:val="007E35AE"/>
    <w:rsid w:val="008214A5"/>
    <w:rsid w:val="0086253F"/>
    <w:rsid w:val="008900C7"/>
    <w:rsid w:val="008B1CAF"/>
    <w:rsid w:val="00915306"/>
    <w:rsid w:val="00935DE0"/>
    <w:rsid w:val="00977467"/>
    <w:rsid w:val="009841A5"/>
    <w:rsid w:val="009D14FE"/>
    <w:rsid w:val="00A66057"/>
    <w:rsid w:val="00A90F8F"/>
    <w:rsid w:val="00A9682E"/>
    <w:rsid w:val="00AA071D"/>
    <w:rsid w:val="00AA452B"/>
    <w:rsid w:val="00AA4C16"/>
    <w:rsid w:val="00B1024D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74BBA"/>
    <w:rsid w:val="00DA5B8C"/>
    <w:rsid w:val="00DA7F51"/>
    <w:rsid w:val="00DB3011"/>
    <w:rsid w:val="00DC02B4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31</cp:revision>
  <dcterms:created xsi:type="dcterms:W3CDTF">2021-10-28T11:51:00Z</dcterms:created>
  <dcterms:modified xsi:type="dcterms:W3CDTF">2023-09-22T11:39:00Z</dcterms:modified>
</cp:coreProperties>
</file>