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7A808" w14:textId="6FCCD9D9" w:rsidR="00D429A5" w:rsidRPr="002C2E24" w:rsidRDefault="00D429A5" w:rsidP="001A03DA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0" w:name="_GoBack"/>
      <w:bookmarkEnd w:id="0"/>
    </w:p>
    <w:p w14:paraId="053037EE" w14:textId="452B563E" w:rsidR="008978B6" w:rsidRPr="002C2E24" w:rsidRDefault="008978B6" w:rsidP="001A03DA">
      <w:pPr>
        <w:spacing w:after="0" w:line="276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Հավելված N </w:t>
      </w:r>
      <w:r w:rsidR="00D429A5"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1</w:t>
      </w:r>
    </w:p>
    <w:p w14:paraId="25DE55F1" w14:textId="5A2FDE58" w:rsidR="008978B6" w:rsidRPr="002C2E24" w:rsidRDefault="008978B6" w:rsidP="001A03DA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</w:t>
      </w:r>
      <w:r w:rsidRPr="002C2E24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20</w:t>
      </w:r>
      <w:r w:rsidR="00D429A5"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23</w:t>
      </w: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C2E24">
        <w:rPr>
          <w:rFonts w:ascii="GHEA Grapalat" w:eastAsia="Times New Roman" w:hAnsi="GHEA Grapalat" w:cs="GHEA Grapalat"/>
          <w:sz w:val="20"/>
          <w:szCs w:val="20"/>
          <w:lang w:val="hy-AM"/>
        </w:rPr>
        <w:t>թվականի</w:t>
      </w:r>
    </w:p>
    <w:p w14:paraId="5D93C608" w14:textId="7149E15C" w:rsidR="008978B6" w:rsidRPr="002C2E24" w:rsidRDefault="00D429A5" w:rsidP="001A03DA">
      <w:pPr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սեպտեմբերի</w:t>
      </w:r>
      <w:r w:rsidR="008978B6"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-</w:t>
      </w:r>
      <w:r w:rsidR="008978B6"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-ի N -Ն որոշման</w:t>
      </w:r>
    </w:p>
    <w:p w14:paraId="12B97538" w14:textId="77777777" w:rsidR="00D429A5" w:rsidRPr="002C2E24" w:rsidRDefault="00D429A5" w:rsidP="001A03DA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5480191" w14:textId="7C3ACD99" w:rsidR="00D429A5" w:rsidRPr="002C2E24" w:rsidRDefault="00D429A5" w:rsidP="001A03DA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«Հավելված N 4</w:t>
      </w:r>
    </w:p>
    <w:p w14:paraId="3670D292" w14:textId="77777777" w:rsidR="00D429A5" w:rsidRPr="002C2E24" w:rsidRDefault="00D429A5" w:rsidP="001A03DA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</w:t>
      </w:r>
      <w:r w:rsidRPr="002C2E24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2004 </w:t>
      </w:r>
      <w:r w:rsidRPr="002C2E24">
        <w:rPr>
          <w:rFonts w:ascii="GHEA Grapalat" w:eastAsia="Times New Roman" w:hAnsi="GHEA Grapalat" w:cs="GHEA Grapalat"/>
          <w:sz w:val="20"/>
          <w:szCs w:val="20"/>
          <w:lang w:val="hy-AM"/>
        </w:rPr>
        <w:t>թվականի</w:t>
      </w:r>
    </w:p>
    <w:p w14:paraId="214AFC0A" w14:textId="77777777" w:rsidR="00D429A5" w:rsidRPr="002C2E24" w:rsidRDefault="00D429A5" w:rsidP="001A03DA">
      <w:pPr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մարտի 4-ի N 318-Ն որոշման</w:t>
      </w:r>
    </w:p>
    <w:p w14:paraId="092105B0" w14:textId="77777777" w:rsidR="008978B6" w:rsidRPr="002C2E24" w:rsidRDefault="008978B6" w:rsidP="001A03DA">
      <w:pPr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2E3F02D" w14:textId="77777777" w:rsidR="008978B6" w:rsidRPr="002C2E24" w:rsidRDefault="008978B6" w:rsidP="001A03DA">
      <w:pPr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D81D3E1" w14:textId="77777777" w:rsidR="008978B6" w:rsidRPr="002C2E24" w:rsidRDefault="008978B6" w:rsidP="001A03DA">
      <w:pPr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Կ Ա Ր Գ</w:t>
      </w:r>
    </w:p>
    <w:p w14:paraId="48AA16EF" w14:textId="77777777" w:rsidR="008978B6" w:rsidRPr="002C2E24" w:rsidRDefault="008978B6" w:rsidP="001A03DA">
      <w:pPr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ՊԵՏՈՒԹՅԱՆ ԿՈՂՄԻՑ ԵՐԱՇԽԱՎՈՐՎԱԾ ԱՆՎՃԱՐ ԵՎ ԱՐՏՈՆՅԱԼ ՊԱՅՄԱՆՆԵՐՈՎ ԲԺՇԿԱԿԱՆ ՕԳՆՈՒԹՅԱՆ ԵՎ ՍՊԱՍԱՐԿՄԱՆ ՆՊԱՏԱԿՈՎ ԲՆԱԿՉՈՒԹՅԱՆ ՀԵՐԹԱԳՐՄԱՆ</w:t>
      </w:r>
    </w:p>
    <w:p w14:paraId="403EB181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27F6243" w14:textId="22BD0A82" w:rsidR="00BB2037" w:rsidRPr="00D75162" w:rsidRDefault="008978B6" w:rsidP="001A03DA">
      <w:pPr>
        <w:pStyle w:val="ListParagraph"/>
        <w:numPr>
          <w:ilvl w:val="0"/>
          <w:numId w:val="15"/>
        </w:numPr>
        <w:spacing w:after="0" w:line="360" w:lineRule="auto"/>
        <w:ind w:left="0" w:firstLine="40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2037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կարգով կարգավորվում են</w:t>
      </w:r>
      <w:r w:rsidR="00BB2037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պետության կողմից երաշխավորված անվճար կամ արտոնյալ պայմաններով բժշկական օգնություն և սպասարկում</w:t>
      </w:r>
      <w:r w:rsidR="00BB2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ստանալու նպատակով բժշկական կազմակերպություններում բնակչության հերթագրման</w:t>
      </w:r>
      <w:r w:rsidR="00BB2037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 կապված հարաբերությունները:</w:t>
      </w:r>
    </w:p>
    <w:p w14:paraId="402C842B" w14:textId="3EB70365" w:rsidR="008978B6" w:rsidRPr="002C2E24" w:rsidRDefault="00BB2037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2.</w:t>
      </w:r>
      <w:r w:rsidR="008978B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Պետության կողմից երաշխավորված անվճար և արտոնյալ պայմաններով բժշկական օգնություն և սպասարկում իրականացնող բժշկական կազմակերպություններում պետության կողմից երաշխավորված անվճար և արտոնյալ պայմաններով բժշկական օգնության և սպասարկման շրջանակներում ծառայություններն իրականացվում են տվյալ կազմակերպության տարեկան պայմանագրային գումարի շրջանակներում՝ </w:t>
      </w:r>
      <w:r w:rsidR="009A34BF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առողջապահության ն</w:t>
      </w:r>
      <w:r w:rsidR="008978B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ախարարի կողմից տվյալ ենթամիջոցառման համար հաստատված ամսական համամասնության չափով:</w:t>
      </w:r>
    </w:p>
    <w:p w14:paraId="06D74B74" w14:textId="6FB8CC3B" w:rsidR="008978B6" w:rsidRPr="002C2E24" w:rsidRDefault="00BB2037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8978B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. Պայմանագրային գումարի տվյալ ամսվա համար հաստատված համամասնության սպառման դեպքում բժշկական կազմակերպությունը բժշկական օգնությունը և սպասարկումը իրականացնում է հերթագրման եղանակով` բացառությամբ հետևյալ ծառայությունների և շահառուների`</w:t>
      </w:r>
    </w:p>
    <w:p w14:paraId="0C764EDA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1) անհետաձգելի բժշկական օգնություն և սպասարկում,</w:t>
      </w:r>
    </w:p>
    <w:p w14:paraId="31BBAD08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2) Հայաստանի Հանրապետության կառավարության կողմից հաստատված շրջապատի համար վտանգ ներկայացնող հիվանդությունների բժշկական օգնություն և սպասարկում,</w:t>
      </w:r>
    </w:p>
    <w:p w14:paraId="07E9C95A" w14:textId="11C7E039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="001D06A7" w:rsidRPr="00234013">
        <w:rPr>
          <w:rFonts w:ascii="GHEA Grapalat" w:eastAsia="Times New Roman" w:hAnsi="GHEA Grapalat"/>
          <w:sz w:val="24"/>
          <w:szCs w:val="24"/>
          <w:lang w:val="hy-AM"/>
        </w:rPr>
        <w:t xml:space="preserve">հոգեկան առողջության խնդիր ունեցող և </w:t>
      </w:r>
      <w:r w:rsidR="001D06A7">
        <w:rPr>
          <w:rFonts w:ascii="GHEA Grapalat" w:eastAsia="Times New Roman" w:hAnsi="GHEA Grapalat"/>
          <w:sz w:val="24"/>
          <w:szCs w:val="24"/>
          <w:lang w:val="hy-AM"/>
        </w:rPr>
        <w:t xml:space="preserve">կախվածություն ունեցող անձանց </w:t>
      </w:r>
      <w:r w:rsidR="001D06A7" w:rsidRPr="00234013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="001D06A7">
        <w:rPr>
          <w:rFonts w:ascii="GHEA Grapalat" w:eastAsia="Times New Roman" w:hAnsi="GHEA Grapalat"/>
          <w:sz w:val="24"/>
          <w:szCs w:val="24"/>
          <w:lang w:val="hy-AM"/>
        </w:rPr>
        <w:t>ժշկական օգնություն և սպասարկում</w:t>
      </w:r>
      <w:r w:rsidR="001D06A7" w:rsidRPr="0023401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EDE3313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4) նախազորակոչային և զորակոչային տարիքի անձանց բժշկական օգնություն և սպասարկում, այդ թվում՝ փորձաքննություն,</w:t>
      </w:r>
    </w:p>
    <w:p w14:paraId="1D5A2E48" w14:textId="377AA80F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="00FD54E3">
        <w:rPr>
          <w:rFonts w:ascii="GHEA Grapalat" w:eastAsia="Times New Roman" w:hAnsi="GHEA Grapalat" w:cs="Times New Roman"/>
          <w:sz w:val="24"/>
          <w:szCs w:val="24"/>
          <w:lang w:val="hy-AM"/>
        </w:rPr>
        <w:t>ծննդօգնություն և հղիության ախտաբանություն՝ հիվանդանոցային բժշկական օգնության մասով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27AE337C" w14:textId="4BF03C85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6) արտահիվանդանոցային բժշկական օգնություն և սպասարկում՝ բացառությամբ հետևյալ ծառայությունների՝</w:t>
      </w:r>
    </w:p>
    <w:p w14:paraId="60F9DFC8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ա. մասնագիտացված ստոմատոլոգիական,</w:t>
      </w:r>
    </w:p>
    <w:p w14:paraId="6D0ADD49" w14:textId="3BF19F3B" w:rsidR="008978B6" w:rsidRPr="004E0A5D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="00BB2037" w:rsidRPr="00234013">
        <w:rPr>
          <w:rFonts w:ascii="GHEA Grapalat" w:eastAsia="Times New Roman" w:hAnsi="GHEA Grapalat"/>
          <w:sz w:val="24"/>
          <w:szCs w:val="24"/>
          <w:lang w:val="hy-AM"/>
        </w:rPr>
        <w:t>արտահիվանդանոցային հատուկ ու դժվարամատչելի ախտորոշիչ հետազոտություններ</w:t>
      </w:r>
      <w:r w:rsidR="00BB2037" w:rsidRPr="002C2E24" w:rsidDel="001D06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բացառությամբ Հայաստանի Հանրապետության կառավարության 2018 թվականի ապրիլի 12-ի N 405-Ն որոշմամբ սահմանված կարգով համապատասխան տարածքային զինվորական կոմիսարի կողմից ուղեգրված զորակոչային տարիքի անձանց, դատաբժշկական, դատահոգեբուժական, դատաթմրաբանական և թմրաբանական փորձաքննության համար իրավասու պետական մարմնի ուղեգրով լրացուցիչ բժշկական հետազոտությունների, </w:t>
      </w:r>
      <w:r w:rsidR="002C2E24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անձի ֆունկցիոնալությունը գնահատող հանձնաժողովների 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ուղեգրով լրացուցիչ բժշկական հետազոտությունների</w:t>
      </w:r>
      <w:r w:rsidR="004E0A5D" w:rsidRPr="004E0A5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4D82D5C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գ. մտավոր, հոգեկան (վարքագծային), լսողական, ֆիզիկական (շարժողական) և զարգացման այլ խանգարումներով երեխաների գնահատման և վերականգնողական բուժման,</w:t>
      </w:r>
    </w:p>
    <w:p w14:paraId="0450F55F" w14:textId="46ACD5A0" w:rsidR="008978B6" w:rsidRPr="004E0A5D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դ. ախտորոշման ճշտման նպատակով լաբորատոր-գործիքային ախտորոշիչ հետազոտություններ նեղ մասնագիտացված կենտրոններում և շարունակական հսկողություն պահանջող և առանձին հիվանդությունների բուժման</w:t>
      </w:r>
      <w:r w:rsidR="004E0A5D" w:rsidRPr="004E0A5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30E1F3E9" w14:textId="3F7680F0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7) </w:t>
      </w:r>
      <w:r w:rsidR="001D06A7" w:rsidRPr="00234013">
        <w:rPr>
          <w:rFonts w:ascii="GHEA Grapalat" w:eastAsia="Times New Roman" w:hAnsi="GHEA Grapalat"/>
          <w:sz w:val="24"/>
          <w:szCs w:val="24"/>
          <w:lang w:val="hy-AM"/>
        </w:rPr>
        <w:t>չարորակ նորագոյացո</w:t>
      </w:r>
      <w:r w:rsidR="00BB2037">
        <w:rPr>
          <w:rFonts w:ascii="GHEA Grapalat" w:eastAsia="Times New Roman" w:hAnsi="GHEA Grapalat"/>
          <w:sz w:val="24"/>
          <w:szCs w:val="24"/>
          <w:lang w:val="hy-AM"/>
        </w:rPr>
        <w:t>ւթյուններով պացիենտների բուժում</w:t>
      </w:r>
      <w:r w:rsidR="001D06A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67570689" w14:textId="403D3D3F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8) </w:t>
      </w:r>
      <w:r w:rsidR="001D06A7" w:rsidRPr="00234013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հեմոդիալիզային բժշկական օգնության և սպասարկման կազմակերպում և իրականացում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10A2AE42" w14:textId="6F8C3363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9) դատաբժշկական, դատահոգեբուժական, դատաթմրաբանական և թմրաբանական փորձաքննության համար իրավասու պետական մարմնի ուղեգրով լրացուցիչ բժշկական հետազոտություններ</w:t>
      </w:r>
      <w:r w:rsidR="004E0A5D" w:rsidRPr="004E0A5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4C03D073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10) ախտաբանաանատոմիական,</w:t>
      </w:r>
    </w:p>
    <w:p w14:paraId="4960A7A4" w14:textId="056CFDDB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11) </w:t>
      </w:r>
      <w:r w:rsidR="004E0A5D" w:rsidRPr="004E0A5D">
        <w:rPr>
          <w:rFonts w:ascii="GHEA Grapalat" w:eastAsia="Times New Roman" w:hAnsi="GHEA Grapalat" w:cs="Times New Roman"/>
          <w:sz w:val="24"/>
          <w:szCs w:val="24"/>
          <w:lang w:val="hy-AM"/>
        </w:rPr>
        <w:t>Անձի ֆունկցիոնալությունը գնահատող հանձնաժողովի ուղեգրով լրացուցիչ բժշկական հետազոտություններ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1C0C0C95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12) Հայաստանի Հանրապետության պաշտպանության ժամանակ, ինչպես նաև ծառայողական պարտականությունները կատարելիս զոհված (մահացած) զինծառայողների ընտանիքների անդամների բժշկական օգնություն և սպասարկում,</w:t>
      </w:r>
    </w:p>
    <w:p w14:paraId="154B66FB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13) Հայաստանի Հանրապետության օլիմպիական և օլիմպիական ընտանիքի մարզաձևերի ազգային հավաքականների անդամների բժշկական օգնություն և սպասարկում:</w:t>
      </w:r>
    </w:p>
    <w:p w14:paraId="08BA5D2A" w14:textId="08636D5C" w:rsidR="008978B6" w:rsidRPr="002C2E24" w:rsidRDefault="00BB2037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8978B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. Պացիենտների հերթագրումն իրականացվում է էլեկտրոնային եղանակով:</w:t>
      </w:r>
    </w:p>
    <w:p w14:paraId="7094CDA6" w14:textId="3B8173EB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4. Էլեկտրոնային հերթագրումը կատարվում է էլեկտրոնային առողջապահության համակարգով` էլեկտրոնային ուղեգրման միջոցով:</w:t>
      </w:r>
    </w:p>
    <w:p w14:paraId="17A25EC1" w14:textId="7048C50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5. Էլեկտրոնային հերթագրումը կատարվում է ըստ դիմելիության ժամկետների, էլեկտրոնային ուղեգրի հիման վրա, որն արտացոլվում է էլեկտրոնային առողջապահության համակարգի համապատասխան հաշվետվողական ձևի մեջ:</w:t>
      </w:r>
    </w:p>
    <w:p w14:paraId="4B19D8EC" w14:textId="32BB8266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6. Պացիենտների հերթագրման դեպքում բժշկական կազմակերպությունը նրանց, անհրաժեշտության դեպքում,</w:t>
      </w:r>
      <w:r w:rsidRPr="002C2E2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C2E24">
        <w:rPr>
          <w:rFonts w:ascii="GHEA Grapalat" w:eastAsia="Times New Roman" w:hAnsi="GHEA Grapalat" w:cs="GHEA Grapalat"/>
          <w:sz w:val="24"/>
          <w:szCs w:val="24"/>
          <w:lang w:val="hy-AM"/>
        </w:rPr>
        <w:t>ապահովում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2E24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2E24">
        <w:rPr>
          <w:rFonts w:ascii="GHEA Grapalat" w:eastAsia="Times New Roman" w:hAnsi="GHEA Grapalat" w:cs="GHEA Grapalat"/>
          <w:sz w:val="24"/>
          <w:szCs w:val="24"/>
          <w:lang w:val="hy-AM"/>
        </w:rPr>
        <w:t>անվճար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2E24">
        <w:rPr>
          <w:rFonts w:ascii="GHEA Grapalat" w:eastAsia="Times New Roman" w:hAnsi="GHEA Grapalat" w:cs="GHEA Grapalat"/>
          <w:sz w:val="24"/>
          <w:szCs w:val="24"/>
          <w:lang w:val="hy-AM"/>
        </w:rPr>
        <w:t>բժշկական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C2E24">
        <w:rPr>
          <w:rFonts w:ascii="GHEA Grapalat" w:eastAsia="Times New Roman" w:hAnsi="GHEA Grapalat" w:cs="GHEA Grapalat"/>
          <w:sz w:val="24"/>
          <w:szCs w:val="24"/>
          <w:lang w:val="hy-AM"/>
        </w:rPr>
        <w:t>մասնագիտական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C2E24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2E24">
        <w:rPr>
          <w:rFonts w:ascii="GHEA Grapalat" w:eastAsia="Times New Roman" w:hAnsi="GHEA Grapalat" w:cs="GHEA Grapalat"/>
          <w:sz w:val="24"/>
          <w:szCs w:val="24"/>
          <w:lang w:val="hy-AM"/>
        </w:rPr>
        <w:t>դեղորայքային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2E24">
        <w:rPr>
          <w:rFonts w:ascii="GHEA Grapalat" w:eastAsia="Times New Roman" w:hAnsi="GHEA Grapalat" w:cs="GHEA Grapalat"/>
          <w:sz w:val="24"/>
          <w:szCs w:val="24"/>
          <w:lang w:val="hy-AM"/>
        </w:rPr>
        <w:t>բուժման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2E24">
        <w:rPr>
          <w:rFonts w:ascii="GHEA Grapalat" w:eastAsia="Times New Roman" w:hAnsi="GHEA Grapalat" w:cs="GHEA Grapalat"/>
          <w:sz w:val="24"/>
          <w:szCs w:val="24"/>
          <w:lang w:val="hy-AM"/>
        </w:rPr>
        <w:t>վերաբերյալ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խորհրդատվությամբ:</w:t>
      </w:r>
    </w:p>
    <w:p w14:paraId="39A3A229" w14:textId="5E864969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7. Պետության կողմից երաշխավորված անվճար կամ արտոնյալ պայմաններով բժշկական օգնություն և սպասարկում ստանալու նպատակով էլեկտրոնային ուղեգիրը տալու օրվանից մեկ ամսվա ընթացքում պացիենտը կարող է դիմել է բժշկական կազմակերպություն: Բժշկական կազմակերպությունում հերթի առկայության դեպքում, հերթագրված պացիենտը, մինչև հերթագրմամբ բժշկական օգնություն և սպասարկում ստանալու ժամկետը, պետության կողմից երաշխավորված անվճար կամ արտոնյալ պայմաններով նույն բժշկական օգնությունը և սպասարկումը ստանալու համար կարող է դիմել նաև պետության կողմից երաշխավորված անվճար և արտոնյալ պայմաններով բժշկական օգնություն և սպասարկում իրականացնող այլ կազմակերպություններ, ընդ որում՝</w:t>
      </w:r>
    </w:p>
    <w:p w14:paraId="5590E339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ուղեգրի ուժի մեջ լինելու (ուղեգիրը տալու օրվանից մեկ ամիս) դեպքում՝ նույն ուղեգրով, որի դեպքում պացիենտը դիմում է  այն բժշկական կազմակերպությանը, որտեղ հերթագրված է և որի կողմից ընդունված էլեկտրոնային ուղեգիրը չեղարկվում 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է,  և պացիենտը դիմում է այն բժշկական կազմակերպություն, որտեղ նախատեսում է ստանալ պետության կողմից երաշխավորված անվճար կամ արտոնյալ պայմաններով բժշկական օգնություն և սպասարկում.</w:t>
      </w:r>
    </w:p>
    <w:p w14:paraId="3269E3DD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2) ուղեգիրը տալու պահից մեկ ամիսը լրացած լինելու դեպքում՝ նոր ուղեգրով: Ընդ որում նոր ուղեգրի տրամադրման նախապայման է  նախորդ ուղեգրի չեղարկումը:</w:t>
      </w:r>
    </w:p>
    <w:p w14:paraId="6C8883D5" w14:textId="60BB307C" w:rsidR="0097585A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8. Պացիենտների հերթագրումը կատարվում է ըստ դիմելիության ժամկետների, էլեկտրոնային ուղեգրի հիման վրա, որի վերաբերյալ </w:t>
      </w:r>
      <w:r w:rsidR="001D06A7" w:rsidRPr="00234013">
        <w:rPr>
          <w:rFonts w:ascii="GHEA Grapalat" w:eastAsia="Times New Roman" w:hAnsi="GHEA Grapalat"/>
          <w:sz w:val="24"/>
          <w:szCs w:val="24"/>
          <w:lang w:val="hy-AM" w:eastAsia="ru-RU"/>
        </w:rPr>
        <w:t>պացիենտ</w:t>
      </w:r>
      <w:r w:rsidR="001D06A7" w:rsidRPr="002C2E24" w:rsidDel="001D06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ներին տրվում է հերթագրման թերթիկ(ձև N1) կամ էլեկտոնային եղանակով ծանուցում՝ էլեկտրոնային առողջապահության համակարգի միջոցով:</w:t>
      </w:r>
    </w:p>
    <w:p w14:paraId="533DE76B" w14:textId="0840021B" w:rsidR="0097585A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9. Բժշկական կազմակերպությունները հաստատում են պացիենտների հերթագրման ներքին կարգ՝ ներառյալ հերթագրման մասնագիտական հանձնաժողովի կազմը և գործունեության կանոնակարգը:</w:t>
      </w:r>
    </w:p>
    <w:p w14:paraId="081C3490" w14:textId="1A9D7F5B" w:rsidR="0097585A" w:rsidRDefault="0097585A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10.</w:t>
      </w:r>
      <w:r w:rsidRPr="009758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Հերթագրված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պացիենտներին</w:t>
      </w:r>
      <w:r w:rsidRPr="009758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կարող է արտահերթ բժշկական օգնություն տրամադրվել համապատասխան բժշկական ցուցումների առկայության դեպքում, որի մասին որոշումն ընդունվում է հերթագրման մասնագիտական հանձնաժողովի կողմից:</w:t>
      </w:r>
    </w:p>
    <w:p w14:paraId="094D931A" w14:textId="272B8CB8" w:rsidR="0097585A" w:rsidRDefault="0097585A" w:rsidP="001A03DA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11</w:t>
      </w:r>
      <w:r w:rsidR="008978B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Հերթագրված պացիենտների </w:t>
      </w:r>
      <w:r>
        <w:rPr>
          <w:rFonts w:ascii="GHEA Grapalat" w:eastAsia="Times New Roman" w:hAnsi="GHEA Grapalat"/>
          <w:sz w:val="24"/>
          <w:szCs w:val="24"/>
          <w:lang w:val="hy-AM"/>
        </w:rPr>
        <w:t>հերթագրման ժամկետները պացիենտների համաձայնությամբ կարող են կրճատվել</w:t>
      </w:r>
      <w:r w:rsidR="008978B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52977">
        <w:rPr>
          <w:rFonts w:ascii="GHEA Grapalat" w:eastAsia="Times New Roman" w:hAnsi="GHEA Grapalat"/>
          <w:sz w:val="24"/>
          <w:szCs w:val="24"/>
          <w:lang w:val="hy-AM"/>
        </w:rPr>
        <w:t xml:space="preserve">կազմակերպությունների </w:t>
      </w:r>
      <w:r w:rsidR="00C87C2C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պայմանագրային գումարների</w:t>
      </w:r>
      <w:r w:rsidR="00C87C2C">
        <w:rPr>
          <w:rFonts w:ascii="GHEA Grapalat" w:eastAsia="Times New Roman" w:hAnsi="GHEA Grapalat"/>
          <w:sz w:val="24"/>
          <w:szCs w:val="24"/>
          <w:lang w:val="hy-AM"/>
        </w:rPr>
        <w:t xml:space="preserve"> ավելացման, </w:t>
      </w:r>
      <w:r w:rsidR="00C87C2C" w:rsidRPr="00C87C2C">
        <w:rPr>
          <w:rFonts w:ascii="GHEA Grapalat" w:eastAsia="Times New Roman" w:hAnsi="GHEA Grapalat"/>
          <w:sz w:val="24"/>
          <w:szCs w:val="24"/>
          <w:lang w:val="hy-AM"/>
        </w:rPr>
        <w:t>հերթագրված</w:t>
      </w:r>
      <w:r w:rsidR="00C87C2C">
        <w:rPr>
          <w:rFonts w:ascii="GHEA Grapalat" w:eastAsia="Times New Roman" w:hAnsi="GHEA Grapalat"/>
          <w:sz w:val="24"/>
          <w:szCs w:val="24"/>
          <w:lang w:val="hy-AM"/>
        </w:rPr>
        <w:t xml:space="preserve"> պացիենտների բժշկական օգնությ</w:t>
      </w:r>
      <w:r w:rsidR="00652977">
        <w:rPr>
          <w:rFonts w:ascii="GHEA Grapalat" w:eastAsia="Times New Roman" w:hAnsi="GHEA Grapalat"/>
          <w:sz w:val="24"/>
          <w:szCs w:val="24"/>
          <w:lang w:val="hy-AM"/>
        </w:rPr>
        <w:t>ու</w:t>
      </w:r>
      <w:r w:rsidR="00C87C2C">
        <w:rPr>
          <w:rFonts w:ascii="GHEA Grapalat" w:eastAsia="Times New Roman" w:hAnsi="GHEA Grapalat"/>
          <w:sz w:val="24"/>
          <w:szCs w:val="24"/>
          <w:lang w:val="hy-AM"/>
        </w:rPr>
        <w:t>ն և սպասարկ</w:t>
      </w:r>
      <w:r w:rsidR="00652977">
        <w:rPr>
          <w:rFonts w:ascii="GHEA Grapalat" w:eastAsia="Times New Roman" w:hAnsi="GHEA Grapalat"/>
          <w:sz w:val="24"/>
          <w:szCs w:val="24"/>
          <w:lang w:val="hy-AM"/>
        </w:rPr>
        <w:t xml:space="preserve">ում չստանալու </w:t>
      </w:r>
      <w:r w:rsidR="00C87C2C">
        <w:rPr>
          <w:rFonts w:ascii="GHEA Grapalat" w:eastAsia="Times New Roman" w:hAnsi="GHEA Grapalat"/>
          <w:sz w:val="24"/>
          <w:szCs w:val="24"/>
          <w:lang w:val="hy-AM"/>
        </w:rPr>
        <w:t xml:space="preserve"> դեպք</w:t>
      </w:r>
      <w:r>
        <w:rPr>
          <w:rFonts w:ascii="GHEA Grapalat" w:eastAsia="Times New Roman" w:hAnsi="GHEA Grapalat"/>
          <w:sz w:val="24"/>
          <w:szCs w:val="24"/>
          <w:lang w:val="hy-AM"/>
        </w:rPr>
        <w:t>եր</w:t>
      </w:r>
      <w:r w:rsidR="00C87C2C">
        <w:rPr>
          <w:rFonts w:ascii="GHEA Grapalat" w:eastAsia="Times New Roman" w:hAnsi="GHEA Grapalat"/>
          <w:sz w:val="24"/>
          <w:szCs w:val="24"/>
          <w:lang w:val="hy-AM"/>
        </w:rPr>
        <w:t>ում:</w:t>
      </w:r>
    </w:p>
    <w:p w14:paraId="7018E82C" w14:textId="4CC22D55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7585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. Հերթագրված պացիենտներն իրենց բժշկական օգնության ժամկետների փոփոխության մասին տեղեկացվում են գրավոր, հեռախոսով կամ կապի այլ միջոցներով:</w:t>
      </w:r>
    </w:p>
    <w:p w14:paraId="068FD3D4" w14:textId="50520273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7585A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Բժշկական կազմակերպությունը բնակչությանն ապահովում է </w:t>
      </w:r>
      <w:r w:rsidR="001D06A7" w:rsidRPr="00234013">
        <w:rPr>
          <w:rFonts w:ascii="GHEA Grapalat" w:eastAsia="Times New Roman" w:hAnsi="GHEA Grapalat"/>
          <w:sz w:val="24"/>
          <w:szCs w:val="24"/>
          <w:lang w:val="hy-AM" w:eastAsia="ru-RU"/>
        </w:rPr>
        <w:t>պացիենտ</w:t>
      </w:r>
      <w:r w:rsidR="001D06A7" w:rsidRPr="002C2E24" w:rsidDel="001D06A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ի հերթագրման կարգի, հերթագրման հանձնաժողովի գործունեության կարգի և կազմի վերաբերյալ անհրաժեշտ տեղեկատվությամբ:</w:t>
      </w:r>
    </w:p>
    <w:p w14:paraId="56BE1899" w14:textId="7534D72E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7585A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Պետության կողմից երաշխավորված անվճար և արտոնյալ պայմաններով բժշկական օգնության և սպասարկման իրավունք ունեցող` հերթագրված կամ հերթագրման ենթակա պացիենտներին հերթագրման կարգից դուրս` արտահերթ բժշկական օգնությունն իրականացվում է վճարովի հիմունքներով, տվյալ բժշկական 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կազմակերպությունում սահմանված կարգով և գներով, պացիենտի կամ նրա հարազատի տեղեկացված գրավոր համաձայնությամբ:</w:t>
      </w:r>
      <w:r w:rsidR="00D429A5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47094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220F3EDD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243BBC93" w14:textId="77777777" w:rsidR="002C2E24" w:rsidRDefault="002C2E24" w:rsidP="001A03DA">
      <w:pPr>
        <w:spacing w:after="0" w:line="360" w:lineRule="auto"/>
        <w:ind w:firstLine="375"/>
        <w:jc w:val="right"/>
        <w:rPr>
          <w:rFonts w:ascii="Calibri" w:eastAsia="Times New Roman" w:hAnsi="Calibri" w:cs="Calibri"/>
          <w:sz w:val="24"/>
          <w:szCs w:val="24"/>
          <w:lang w:val="hy-AM"/>
        </w:rPr>
      </w:pPr>
    </w:p>
    <w:p w14:paraId="0D2A509F" w14:textId="458897FE" w:rsidR="008978B6" w:rsidRPr="002C2E24" w:rsidRDefault="008978B6" w:rsidP="001A03DA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C2E24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hy-AM"/>
        </w:rPr>
        <w:t>Ձև N 1</w:t>
      </w:r>
    </w:p>
    <w:p w14:paraId="26FB6D58" w14:textId="77777777" w:rsidR="008978B6" w:rsidRPr="002C2E24" w:rsidRDefault="008978B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0BB0474" w14:textId="77777777" w:rsidR="009A34BF" w:rsidRPr="009A34BF" w:rsidRDefault="009A34BF" w:rsidP="001A03D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 Ե Ր Թ Ա</w:t>
      </w:r>
      <w:r w:rsidRPr="009A34B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Pr="009A34BF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Գ</w:t>
      </w:r>
      <w:r w:rsidRPr="009A34B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Pr="009A34BF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Ր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9A34BF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Մ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9A34BF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Ա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9A34BF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Ն</w:t>
      </w:r>
      <w:r w:rsidRPr="009A34B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9A34BF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Թ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9A34BF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Ե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9A34BF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Ր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9A34BF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Թ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9A34BF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Ի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9A34BF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Կ</w:t>
      </w:r>
      <w:r w:rsidRPr="009A34B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N ____</w:t>
      </w:r>
    </w:p>
    <w:p w14:paraId="51A6D79E" w14:textId="77777777" w:rsidR="009A34BF" w:rsidRPr="009A34BF" w:rsidRDefault="009A34BF" w:rsidP="001A03D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34B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8AA9D72" w14:textId="47B328CA" w:rsidR="009A34BF" w:rsidRPr="009A34BF" w:rsidRDefault="003669E4" w:rsidP="001A03D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669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Ամիս, ամսաթիվ, տարեթիվ </w:t>
      </w:r>
      <w:r w:rsidR="009A34BF" w:rsidRPr="003669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</w:t>
      </w:r>
    </w:p>
    <w:p w14:paraId="1466D81D" w14:textId="5FCF4360" w:rsidR="009A34BF" w:rsidRPr="009A34BF" w:rsidRDefault="00EB2344" w:rsidP="001A03D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Ազգանուն</w:t>
      </w:r>
      <w:r w:rsidR="009A34BF"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, անուն __________________________________________________</w:t>
      </w:r>
    </w:p>
    <w:p w14:paraId="487D7EC4" w14:textId="0D2374FB" w:rsidR="009A34BF" w:rsidRPr="009A34BF" w:rsidRDefault="009A34BF" w:rsidP="001A03D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Բնակության վայր___________________________________________________</w:t>
      </w:r>
    </w:p>
    <w:p w14:paraId="117501D1" w14:textId="3F3095EA" w:rsidR="009A34BF" w:rsidRPr="009A34BF" w:rsidRDefault="009A34BF" w:rsidP="001A03D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Նախատեսվող ընդունման ամսաթիվ __________________________________</w:t>
      </w:r>
    </w:p>
    <w:p w14:paraId="5B5E3977" w14:textId="5240705D" w:rsidR="009A34BF" w:rsidRPr="009A34BF" w:rsidRDefault="009A34BF" w:rsidP="001A03D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34B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="003669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Պացիենտ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կամ նրա </w:t>
      </w:r>
      <w:r w:rsidR="003669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ներկայացուցիչ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___________________________________</w:t>
      </w:r>
    </w:p>
    <w:p w14:paraId="48CF6651" w14:textId="77777777" w:rsidR="009A34BF" w:rsidRPr="009A34BF" w:rsidRDefault="009A34BF" w:rsidP="001A03D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34B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  <w:lang w:val="hy-AM"/>
        </w:rPr>
        <w:t>(ստորագրությունը)</w:t>
      </w:r>
    </w:p>
    <w:p w14:paraId="57951454" w14:textId="6CA0072E" w:rsidR="009A34BF" w:rsidRPr="009A34BF" w:rsidRDefault="009A34BF" w:rsidP="001A03D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Բժշկական կազմակերպության </w:t>
      </w:r>
      <w:r w:rsidRPr="002C2E2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պատասխանատու</w:t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______________________</w:t>
      </w:r>
    </w:p>
    <w:p w14:paraId="0D39D1BB" w14:textId="2F78FDA7" w:rsidR="009A34BF" w:rsidRPr="009A34BF" w:rsidRDefault="009A34BF" w:rsidP="001A03D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34B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="003669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ab/>
      </w:r>
      <w:r w:rsidR="003669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ab/>
      </w:r>
      <w:r w:rsidR="003669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ab/>
      </w:r>
      <w:r w:rsidR="003669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ab/>
      </w:r>
      <w:r w:rsidR="003669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ab/>
      </w:r>
      <w:r w:rsidR="003669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ab/>
      </w:r>
      <w:r w:rsidRPr="009A34BF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  <w:lang w:val="hy-AM"/>
        </w:rPr>
        <w:t>(ստորագրությունը)</w:t>
      </w:r>
    </w:p>
    <w:p w14:paraId="0EF44EAA" w14:textId="2800CE0B" w:rsidR="008978B6" w:rsidRPr="002C2E24" w:rsidRDefault="008978B6" w:rsidP="001A03DA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41ED47C0" w14:textId="77777777" w:rsidR="009A34BF" w:rsidRPr="002C2E24" w:rsidRDefault="009A34BF" w:rsidP="001A03DA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6A399F89" w14:textId="77777777" w:rsidR="009A34BF" w:rsidRPr="002C2E24" w:rsidRDefault="009A34BF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04AC3D1" w14:textId="77777777" w:rsidR="009A34BF" w:rsidRPr="002C2E24" w:rsidRDefault="009A34BF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3DAE8679" w14:textId="77777777" w:rsidR="002C2E24" w:rsidRDefault="002C2E2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516CD438" w14:textId="77777777" w:rsidR="002C2E24" w:rsidRDefault="002C2E2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B719CB3" w14:textId="77777777" w:rsidR="002C2E24" w:rsidRDefault="002C2E2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1657D532" w14:textId="77777777" w:rsidR="002C2E24" w:rsidRDefault="002C2E2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3E23B8D2" w14:textId="77777777" w:rsidR="002C2E24" w:rsidRDefault="002C2E2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EDF09CC" w14:textId="77777777" w:rsidR="002C2E24" w:rsidRDefault="002C2E2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6C148F92" w14:textId="77777777" w:rsidR="002C2E24" w:rsidRDefault="002C2E2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5C35DEFE" w14:textId="77777777" w:rsidR="002C2E24" w:rsidRDefault="002C2E2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5D294468" w14:textId="77777777" w:rsidR="002C2E24" w:rsidRDefault="002C2E2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7480885" w14:textId="77777777" w:rsidR="002C2E24" w:rsidRDefault="002C2E2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2DF164EF" w14:textId="163D94B2" w:rsidR="002C2E24" w:rsidRDefault="002C2E2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537E3107" w14:textId="2B2BB482" w:rsidR="000447E4" w:rsidRDefault="000447E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46B8A655" w14:textId="77777777" w:rsidR="000447E4" w:rsidRDefault="000447E4" w:rsidP="001A03DA">
      <w:pPr>
        <w:spacing w:after="0" w:line="36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6F45C607" w14:textId="5D41FADC" w:rsidR="00D429A5" w:rsidRPr="002C2E24" w:rsidRDefault="00D429A5" w:rsidP="001A03DA">
      <w:pPr>
        <w:spacing w:after="0" w:line="276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Հավելված N 2</w:t>
      </w:r>
    </w:p>
    <w:p w14:paraId="62CAF3B3" w14:textId="77777777" w:rsidR="00D429A5" w:rsidRPr="002C2E24" w:rsidRDefault="00D429A5" w:rsidP="001A03DA">
      <w:pPr>
        <w:spacing w:after="0" w:line="276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</w:t>
      </w:r>
      <w:r w:rsidRPr="002C2E24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2023 </w:t>
      </w:r>
      <w:r w:rsidRPr="002C2E24">
        <w:rPr>
          <w:rFonts w:ascii="GHEA Grapalat" w:eastAsia="Times New Roman" w:hAnsi="GHEA Grapalat" w:cs="GHEA Grapalat"/>
          <w:sz w:val="20"/>
          <w:szCs w:val="20"/>
          <w:lang w:val="hy-AM"/>
        </w:rPr>
        <w:t>թվականի</w:t>
      </w:r>
    </w:p>
    <w:p w14:paraId="1EF40F4B" w14:textId="77777777" w:rsidR="00D429A5" w:rsidRPr="002C2E24" w:rsidRDefault="00D429A5" w:rsidP="001A03DA">
      <w:pPr>
        <w:spacing w:after="0" w:line="276" w:lineRule="auto"/>
        <w:ind w:firstLine="37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սեպտեմբերի --ի N ----Ն որոշման</w:t>
      </w:r>
    </w:p>
    <w:p w14:paraId="13FB6DFD" w14:textId="77777777" w:rsidR="00D429A5" w:rsidRPr="002C2E24" w:rsidRDefault="00D429A5" w:rsidP="001A03DA">
      <w:pPr>
        <w:spacing w:after="0" w:line="276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2FB7502A" w14:textId="77777777" w:rsidR="00D429A5" w:rsidRPr="002C2E24" w:rsidRDefault="00D429A5" w:rsidP="001A03DA">
      <w:pPr>
        <w:spacing w:after="0" w:line="276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«Հավելված N 4</w:t>
      </w:r>
    </w:p>
    <w:p w14:paraId="268B1927" w14:textId="77777777" w:rsidR="00D429A5" w:rsidRPr="002C2E24" w:rsidRDefault="00D429A5" w:rsidP="001A03DA">
      <w:pPr>
        <w:spacing w:after="0" w:line="276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</w:t>
      </w:r>
      <w:r w:rsidRPr="002C2E24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2004 </w:t>
      </w:r>
      <w:r w:rsidRPr="002C2E24">
        <w:rPr>
          <w:rFonts w:ascii="GHEA Grapalat" w:eastAsia="Times New Roman" w:hAnsi="GHEA Grapalat" w:cs="GHEA Grapalat"/>
          <w:sz w:val="20"/>
          <w:szCs w:val="20"/>
          <w:lang w:val="hy-AM"/>
        </w:rPr>
        <w:t>թվականի</w:t>
      </w:r>
    </w:p>
    <w:p w14:paraId="4150A1FE" w14:textId="77777777" w:rsidR="00D429A5" w:rsidRPr="002C2E24" w:rsidRDefault="00D429A5" w:rsidP="001A03DA">
      <w:pPr>
        <w:spacing w:after="0" w:line="276" w:lineRule="auto"/>
        <w:ind w:firstLine="37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0"/>
          <w:szCs w:val="20"/>
          <w:lang w:val="hy-AM"/>
        </w:rPr>
        <w:t>մարտի 4-ի N 318-Ն որոշման</w:t>
      </w:r>
    </w:p>
    <w:p w14:paraId="32AB41E6" w14:textId="47E675E6" w:rsidR="00957E86" w:rsidRPr="002C2E24" w:rsidRDefault="00957E86" w:rsidP="001A03DA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6F0BD956" w14:textId="77777777" w:rsidR="00957E86" w:rsidRPr="002C2E24" w:rsidRDefault="00957E8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49DAEB4" w14:textId="77777777" w:rsidR="00957E86" w:rsidRPr="002C2E24" w:rsidRDefault="00957E86" w:rsidP="001A03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Կ Ա Ր Գ</w:t>
      </w:r>
    </w:p>
    <w:p w14:paraId="6E25A277" w14:textId="77777777" w:rsidR="00957E86" w:rsidRPr="002C2E24" w:rsidRDefault="00957E86" w:rsidP="001A03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ՊԵՏՈՒԹՅԱՆ ԿՈՂՄԻՑ ԵՐԱՇԽԱՎՈՐՎԱԾ ԱՆՎՃԱՐ ԵՎ ԱՐՏՈՆՅԱԼ ՊԱՅՄԱՆՆԵՐՈՎ ԲԺՇԿԱԿԱՆ ՕԳՆՈՒԹՅՈՒՆ ԵՎ ՍՊԱՍԱՐԿՈՒՄ ՍՏԱՆԱԼՈՒ ՀԱՄԱՐ ԲԺՇԿԱԿԱՆ ԿԱԶՄԱԿԵՐՊՈՒԹՅՈՒՆՆԵՐ ՈՒՂԵԳՐԵԼՈՒ</w:t>
      </w:r>
    </w:p>
    <w:p w14:paraId="34D6955C" w14:textId="77777777" w:rsidR="00957E86" w:rsidRPr="002C2E24" w:rsidRDefault="00957E86" w:rsidP="001A03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72CB414" w14:textId="77777777" w:rsidR="00957E86" w:rsidRPr="002C2E24" w:rsidRDefault="00957E8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79052BF1" w14:textId="340A0919" w:rsidR="00957E86" w:rsidRPr="00D75162" w:rsidRDefault="00D75162" w:rsidP="001A03DA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5162">
        <w:rPr>
          <w:rFonts w:ascii="GHEA Grapalat" w:eastAsia="Times New Roman" w:hAnsi="GHEA Grapalat" w:cs="Times New Roman"/>
          <w:sz w:val="24"/>
          <w:szCs w:val="24"/>
          <w:lang w:val="hy-AM"/>
        </w:rPr>
        <w:t>1.</w:t>
      </w:r>
      <w:r w:rsidR="00957E86" w:rsidRPr="00D751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կարգով կարգավորվում են առողջապահական </w:t>
      </w:r>
      <w:r w:rsidR="00BB2037" w:rsidRPr="00D751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բյուջետային </w:t>
      </w:r>
      <w:r w:rsidR="00957E86" w:rsidRPr="00D751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նպատակային </w:t>
      </w:r>
      <w:r w:rsidR="00BB2037" w:rsidRPr="00D751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ֆինանսավորման </w:t>
      </w:r>
      <w:r w:rsidR="00957E86" w:rsidRPr="00D75162">
        <w:rPr>
          <w:rFonts w:ascii="GHEA Grapalat" w:eastAsia="Times New Roman" w:hAnsi="GHEA Grapalat" w:cs="Times New Roman"/>
          <w:sz w:val="24"/>
          <w:szCs w:val="24"/>
          <w:lang w:val="hy-AM"/>
        </w:rPr>
        <w:t>շրջանակներում պետության կողմից երաշխավորված անվճար կամ արտոնյալ պայմաններով բժշկական օգնություն և սպասարկում ստանալու նպատակով քաղաքացիներին բժշկական կազմակերպություններ ուղեգրելու հետ կապված հարաբերությունները:</w:t>
      </w:r>
    </w:p>
    <w:p w14:paraId="5673C418" w14:textId="77777777" w:rsidR="00957E86" w:rsidRPr="002C2E24" w:rsidRDefault="00957E86" w:rsidP="001A03DA">
      <w:pPr>
        <w:pStyle w:val="ListParagraph"/>
        <w:numPr>
          <w:ilvl w:val="0"/>
          <w:numId w:val="15"/>
        </w:numPr>
        <w:spacing w:after="0" w:line="360" w:lineRule="auto"/>
        <w:ind w:left="0" w:firstLine="40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Առանց ուղեգրի կամ այլ հիմքերով պետության կողմից երաշխավորված բժշկական օգնություն և սպասարկում ստանալու դեպքերը սահմանվում են Հայաստանի Հանրապետության առողջապահության նախարարի հրամանով:</w:t>
      </w:r>
    </w:p>
    <w:p w14:paraId="3236BD30" w14:textId="77777777" w:rsidR="00957E86" w:rsidRPr="002C2E24" w:rsidRDefault="00957E86" w:rsidP="001A03DA">
      <w:pPr>
        <w:pStyle w:val="ListParagraph"/>
        <w:numPr>
          <w:ilvl w:val="0"/>
          <w:numId w:val="15"/>
        </w:numPr>
        <w:spacing w:after="0" w:line="360" w:lineRule="auto"/>
        <w:ind w:left="0" w:firstLine="40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Պետության կողմից երաշխավորված բժշկական օգնություն և սպասարկում ստանալու համար ուղեգրումներն իրականացվում են էլեկտրոնային եղանակով՝ էլեկտրոնային առողջապահության համակարգի միջոցով:</w:t>
      </w:r>
    </w:p>
    <w:p w14:paraId="7904A690" w14:textId="525B0B06" w:rsidR="00957E86" w:rsidRPr="002C2E24" w:rsidRDefault="00957E86" w:rsidP="001A03DA">
      <w:pPr>
        <w:pStyle w:val="ListParagraph"/>
        <w:numPr>
          <w:ilvl w:val="0"/>
          <w:numId w:val="15"/>
        </w:numPr>
        <w:spacing w:after="0" w:line="360" w:lineRule="auto"/>
        <w:ind w:left="0" w:firstLine="40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Էլեկտրոնային ուղեգիրը</w:t>
      </w:r>
      <w:r w:rsidR="009A34BF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(այսուհետ՝ ուղեգիր)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պետության կողմից երաշխավորված անվճար կամ արտոնյալ պայմաններով բժշկական օգնություն և սպասարկում ստանալու համար հիմք հանդիսացող էլեկտրոնային առողջապահության համակարգում գործող ձևաչափ է, որը լրացվում ուղեգրող բժշկի կողմից` կցելով պետության կողմից երաշխավորված անվճար կամ արտոնյալ պայմաններով բժշկական օգնություն և սպասարկում ստանալու հիմքերը:</w:t>
      </w:r>
    </w:p>
    <w:p w14:paraId="6341D1B4" w14:textId="1021093D" w:rsidR="00957E86" w:rsidRPr="002C2E24" w:rsidRDefault="009A34BF" w:rsidP="001A03DA">
      <w:pPr>
        <w:pStyle w:val="ListParagraph"/>
        <w:numPr>
          <w:ilvl w:val="0"/>
          <w:numId w:val="15"/>
        </w:numPr>
        <w:spacing w:after="0" w:line="360" w:lineRule="auto"/>
        <w:ind w:left="0" w:firstLine="40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957E8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ւղեգիը ուժի մեջ է այն տալուց մեկ ամիս, ընդ որում՝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57E8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ուղեգրի ուժի մեջ լինելու ժամանակահատվածում բժշկական կազմակերպության կողմից պացիենտին </w:t>
      </w:r>
      <w:r w:rsidR="00957E8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հերթագրելու դեպքում այն վավեր է մինչև պացիենտին բժշկական օգություն և սպասարկում իրականացնելու օրը:</w:t>
      </w:r>
    </w:p>
    <w:p w14:paraId="6F16C3C0" w14:textId="53127213" w:rsidR="00957E86" w:rsidRPr="002C2E24" w:rsidRDefault="009A34BF" w:rsidP="001A03DA">
      <w:pPr>
        <w:pStyle w:val="ListParagraph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957E8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ւղեգիրը էլկտրոնային առողջապահության համակարգի միջոցով ընդունվում է այն բժշկական կազմակերպության կողմից</w:t>
      </w:r>
      <w:r w:rsidR="00EB234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957E8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ուր դիմել է պացիենտը՝ ներկայացնելով անձը հաստատող փաստաթուղթը: Ուղեգիրը ընդունելուց հետո բժշկական կազմակերպությունը ցուցաբերում է բժշկական օգնություն և սպասարկում կամ սույն որոշման N</w:t>
      </w:r>
      <w:r w:rsidR="00957E86" w:rsidRPr="002C2E2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957E8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4 հավելվածով սահմանված կարգով հերթագրում է:</w:t>
      </w:r>
    </w:p>
    <w:p w14:paraId="57608307" w14:textId="77777777" w:rsidR="00957E86" w:rsidRPr="002C2E24" w:rsidRDefault="00957E86" w:rsidP="001A03DA">
      <w:pPr>
        <w:pStyle w:val="ListParagraph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որոշմամբ սահմանված կարգով ուղեգիր տրամադրում են`</w:t>
      </w:r>
    </w:p>
    <w:p w14:paraId="2C8F7B23" w14:textId="77777777" w:rsidR="00957E86" w:rsidRPr="002C2E24" w:rsidRDefault="00957E86" w:rsidP="001A03DA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առողջության առաջնային պահպանում իրականացնող բժշկական կազմակերպությունները,</w:t>
      </w:r>
    </w:p>
    <w:p w14:paraId="1773AE28" w14:textId="77777777" w:rsidR="00957E86" w:rsidRPr="002C2E24" w:rsidRDefault="00957E86" w:rsidP="001A03DA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դատաբժշկական, դատահոգեբուժական, դատաթմրաբանական և թմրաբանական փորձաքննություն իրականացնող կազմակերպությունները,</w:t>
      </w:r>
    </w:p>
    <w:p w14:paraId="4BECF019" w14:textId="2E51E7E9" w:rsidR="00957E86" w:rsidRPr="002C2E24" w:rsidRDefault="004A2D42" w:rsidP="001A03DA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="009A34BF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ույն</w:t>
      </w:r>
      <w:r w:rsidR="00957E86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N 2 հավելվածի 9-րդ կետով սահմանված ուղեգրող հանձնաժողովները,</w:t>
      </w:r>
    </w:p>
    <w:p w14:paraId="5BC3D86E" w14:textId="63DC4BF3" w:rsidR="00957E86" w:rsidRPr="002C2E24" w:rsidRDefault="00957E86" w:rsidP="001A03DA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առողջապահության նախարարությունը,</w:t>
      </w:r>
    </w:p>
    <w:p w14:paraId="0352DCA4" w14:textId="1C451468" w:rsidR="00957E86" w:rsidRPr="002C2E24" w:rsidRDefault="00957E86" w:rsidP="001A03DA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 նախարարության, ներքին գործերի նախարարության ոստիկանության և ազգային անվտանգության ծառայության ռազմաբժշկական կամ բժշկական վարչությունները, պաշտպանության նախարարության զինվորական կոմիսարիատի բժշկական հանձնաժողովները,</w:t>
      </w:r>
    </w:p>
    <w:p w14:paraId="1CE7298A" w14:textId="64CFDB52" w:rsidR="00957E86" w:rsidRPr="002C2E24" w:rsidRDefault="00957E86" w:rsidP="001A03DA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անձի ֆունկցիոնալությունը գնահատող հանձնաժողովները՝ լրացուցիչ բժշկական հետազոտության մասով</w:t>
      </w:r>
      <w:r w:rsidR="009A34BF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6B31622F" w14:textId="77777777" w:rsidR="00957E86" w:rsidRPr="002C2E24" w:rsidRDefault="00957E86" w:rsidP="001A03DA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առողջապահության նախարարության «Քրեակատարողական բժշկության կենտրոն» պետական ոչ առևտրային կազմակերպությունը:</w:t>
      </w:r>
    </w:p>
    <w:p w14:paraId="609087C1" w14:textId="77777777" w:rsidR="00957E86" w:rsidRPr="002C2E24" w:rsidRDefault="00957E86" w:rsidP="001A03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8. Ուղեգրում ներառվում են առնվազն հետևյալ տեղեկությունները՝</w:t>
      </w:r>
    </w:p>
    <w:p w14:paraId="23B4D97F" w14:textId="77777777" w:rsidR="00957E86" w:rsidRPr="002C2E24" w:rsidRDefault="00957E86" w:rsidP="001A03DA">
      <w:pPr>
        <w:pStyle w:val="ListParagraph"/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ուղեգրի համարը, </w:t>
      </w:r>
    </w:p>
    <w:p w14:paraId="6C08A391" w14:textId="3D7E1669" w:rsidR="00957E86" w:rsidRPr="002C2E24" w:rsidRDefault="00957E86" w:rsidP="001A03DA">
      <w:pPr>
        <w:pStyle w:val="ListParagraph"/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ուղեգրող բժշկական կազմակերպության կամ մարմնի անվանումը</w:t>
      </w:r>
      <w:r w:rsidR="009A34BF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2277E7FD" w14:textId="151DCF54" w:rsidR="00957E86" w:rsidRPr="002C2E24" w:rsidRDefault="00957E86" w:rsidP="001A03DA">
      <w:pPr>
        <w:pStyle w:val="ListParagraph"/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ուղեգրվող անձի անունը, հայրանունը, ազգանունը, ծննդյան օրը, ամիսը, տարեթիվը, անձնագրի կամ նույնականացման քարտի կամ ծննդյան վկայականի համարը</w:t>
      </w:r>
      <w:r w:rsidR="009A34BF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6D0BA78E" w14:textId="292E7E68" w:rsidR="00957E86" w:rsidRPr="002C2E24" w:rsidRDefault="00957E86" w:rsidP="001A03DA">
      <w:pPr>
        <w:pStyle w:val="ListParagraph"/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պացիենտի նախնական ախտորոշումը</w:t>
      </w:r>
      <w:r w:rsidR="009A34BF"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7327D9D6" w14:textId="77777777" w:rsidR="00957E86" w:rsidRPr="002C2E24" w:rsidRDefault="00957E86" w:rsidP="001A03DA">
      <w:pPr>
        <w:pStyle w:val="ListParagraph"/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ուղեգրման նպատակը, այն է՝</w:t>
      </w:r>
    </w:p>
    <w:p w14:paraId="5ADCCC45" w14:textId="77777777" w:rsidR="00957E86" w:rsidRPr="002C2E24" w:rsidRDefault="00957E86" w:rsidP="001A03D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ա. ախտորոշման ճշտում նեղ մասնագիտացված կենտրոններում արտահիվանդանոցային պայմաններում,</w:t>
      </w:r>
    </w:p>
    <w:p w14:paraId="639551B3" w14:textId="77777777" w:rsidR="00957E86" w:rsidRPr="002C2E24" w:rsidRDefault="00957E86" w:rsidP="001A03D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բ.</w:t>
      </w:r>
      <w:r w:rsidRPr="002C2E24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C2E24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ֆիզիկական, մտավոր, լսողական և զարգացման հապաղումներ ունեցող երեխաների բժշկական օգնություն և սպասարկում արտահիվանդանոցային պայմաններում,</w:t>
      </w:r>
    </w:p>
    <w:p w14:paraId="726C29AC" w14:textId="77777777" w:rsidR="00957E86" w:rsidRPr="002C2E24" w:rsidRDefault="00957E86" w:rsidP="001A03D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գ.ախտորոշման ճշտում հիվանդանոցային պայմաններում,</w:t>
      </w:r>
    </w:p>
    <w:p w14:paraId="3A87B008" w14:textId="77777777" w:rsidR="00957E86" w:rsidRPr="002C2E24" w:rsidRDefault="00957E86" w:rsidP="001A03D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դ.</w:t>
      </w:r>
      <w:r w:rsidRPr="002C2E2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բուժում հիվանդանոցային պայմաններում,</w:t>
      </w:r>
    </w:p>
    <w:p w14:paraId="02790930" w14:textId="076B7259" w:rsidR="00957E86" w:rsidRPr="002C2E24" w:rsidRDefault="00957E86" w:rsidP="001A03D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ե.</w:t>
      </w:r>
      <w:r w:rsidRPr="002C2E2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հատուկ և դժվարամատչելի հետազոտություն/ներ,</w:t>
      </w:r>
    </w:p>
    <w:p w14:paraId="78622796" w14:textId="77777777" w:rsidR="00957E86" w:rsidRPr="002C2E24" w:rsidRDefault="00957E86" w:rsidP="001A03D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զ.</w:t>
      </w:r>
      <w:r w:rsidRPr="002C2E2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առողջարանային բուժում,</w:t>
      </w:r>
    </w:p>
    <w:p w14:paraId="6895ABB0" w14:textId="77777777" w:rsidR="00957E86" w:rsidRPr="002C2E24" w:rsidRDefault="00957E86" w:rsidP="001A03D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է.</w:t>
      </w:r>
      <w:r w:rsidRPr="002C2E2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վերականգնողական բուժում հիվանդանոցային պայմաններում,</w:t>
      </w:r>
    </w:p>
    <w:p w14:paraId="50E87BFE" w14:textId="7E833DD0" w:rsidR="00957E86" w:rsidRPr="00057269" w:rsidRDefault="00957E86" w:rsidP="001A03DA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72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ը.</w:t>
      </w:r>
      <w:r w:rsidR="00F064D1" w:rsidRPr="000572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57269">
        <w:rPr>
          <w:rFonts w:ascii="GHEA Grapalat" w:eastAsia="Times New Roman" w:hAnsi="GHEA Grapalat" w:cs="Times New Roman"/>
          <w:sz w:val="24"/>
          <w:szCs w:val="24"/>
          <w:lang w:val="hy-AM"/>
        </w:rPr>
        <w:t>փորձաքննություն (ֆունկցիոնալության գնահատ</w:t>
      </w:r>
      <w:r w:rsidR="0061284C" w:rsidRPr="00057269">
        <w:rPr>
          <w:rFonts w:ascii="GHEA Grapalat" w:eastAsia="Times New Roman" w:hAnsi="GHEA Grapalat" w:cs="Times New Roman"/>
          <w:sz w:val="24"/>
          <w:szCs w:val="24"/>
          <w:lang w:val="hy-AM"/>
        </w:rPr>
        <w:t>ման նպատակով</w:t>
      </w:r>
      <w:r w:rsidR="00057269" w:rsidRPr="00057269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0572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57269">
        <w:rPr>
          <w:rFonts w:ascii="GHEA Grapalat" w:eastAsia="Times New Roman" w:hAnsi="GHEA Grapalat" w:cs="Times New Roman"/>
          <w:sz w:val="24"/>
          <w:szCs w:val="24"/>
          <w:lang w:val="hy-AM"/>
        </w:rPr>
        <w:t>դատաբժշկական, դատահոգեբուժական, դատաթմրաբանական և թմրաբանական փորձաքննություն իրականացնող իրավասու պետական մարմնի ուղեգրով լրացուցիչ բժշկական հետազոտության ենթարկվողներ, ռազմաբժշկական, նախազորակոչային, զորակոչային),</w:t>
      </w:r>
    </w:p>
    <w:p w14:paraId="01E99F30" w14:textId="77777777" w:rsidR="00957E86" w:rsidRPr="002C2E24" w:rsidRDefault="00957E86" w:rsidP="001A03D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թ.</w:t>
      </w:r>
      <w:r w:rsidRPr="002C2E2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այլ,</w:t>
      </w:r>
    </w:p>
    <w:p w14:paraId="7A8C94BA" w14:textId="44BDFAB9" w:rsidR="00957E86" w:rsidRPr="002C2E24" w:rsidRDefault="00957E86" w:rsidP="001A03D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6) ուղեգրող անձի անունը, ազգանունը, </w:t>
      </w:r>
    </w:p>
    <w:p w14:paraId="7E32AEC9" w14:textId="77777777" w:rsidR="00957E86" w:rsidRPr="002C2E24" w:rsidRDefault="00957E86" w:rsidP="001A03D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7) ուղեգիրը տրամադրելու օրը, ամիսը, տարեթիվը.</w:t>
      </w:r>
    </w:p>
    <w:p w14:paraId="796858AA" w14:textId="5A900229" w:rsidR="00957E86" w:rsidRPr="002C2E24" w:rsidRDefault="00957E86" w:rsidP="001A03D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</w:pP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>8) ենթամիջոցառումը (ծածկույթը) և ծառայությունը (յոթանիշ կոդ):»</w:t>
      </w:r>
    </w:p>
    <w:p w14:paraId="1ADC429D" w14:textId="331E7782" w:rsidR="008978B6" w:rsidRPr="002C2E24" w:rsidRDefault="008978B6" w:rsidP="001A03DA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sectPr w:rsidR="008978B6" w:rsidRPr="002C2E24" w:rsidSect="001A03DA">
      <w:footerReference w:type="default" r:id="rId8"/>
      <w:pgSz w:w="11907" w:h="16840" w:code="9"/>
      <w:pgMar w:top="851" w:right="1134" w:bottom="851" w:left="1418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5919C" w14:textId="77777777" w:rsidR="00037993" w:rsidRDefault="00037993" w:rsidP="00FD6FA1">
      <w:pPr>
        <w:spacing w:after="0" w:line="240" w:lineRule="auto"/>
      </w:pPr>
      <w:r>
        <w:separator/>
      </w:r>
    </w:p>
  </w:endnote>
  <w:endnote w:type="continuationSeparator" w:id="0">
    <w:p w14:paraId="75CCEE4C" w14:textId="77777777" w:rsidR="00037993" w:rsidRDefault="00037993" w:rsidP="00FD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958481"/>
      <w:docPartObj>
        <w:docPartGallery w:val="Page Numbers (Bottom of Page)"/>
        <w:docPartUnique/>
      </w:docPartObj>
    </w:sdtPr>
    <w:sdtEndPr/>
    <w:sdtContent>
      <w:sdt>
        <w:sdtPr>
          <w:id w:val="-1167627552"/>
          <w:docPartObj>
            <w:docPartGallery w:val="Page Numbers (Top of Page)"/>
            <w:docPartUnique/>
          </w:docPartObj>
        </w:sdtPr>
        <w:sdtEndPr/>
        <w:sdtContent>
          <w:p w14:paraId="1F1C57C5" w14:textId="77777777" w:rsidR="0083124C" w:rsidRPr="00FD6FA1" w:rsidRDefault="0083124C">
            <w:pPr>
              <w:pStyle w:val="Footer"/>
              <w:jc w:val="right"/>
              <w:rPr>
                <w:rFonts w:ascii="Sylfaen" w:hAnsi="Sylfaen"/>
                <w:sz w:val="2"/>
                <w:lang w:val="hy-AM"/>
              </w:rPr>
            </w:pPr>
          </w:p>
          <w:p w14:paraId="1D5FDA0A" w14:textId="052FAC0F" w:rsidR="0083124C" w:rsidRPr="00FD6FA1" w:rsidRDefault="0083124C" w:rsidP="00FD6FA1">
            <w:pPr>
              <w:pStyle w:val="Footer"/>
              <w:jc w:val="right"/>
            </w:pPr>
            <w:r w:rsidRPr="00FD6FA1">
              <w:rPr>
                <w:rFonts w:ascii="GHEA Grapalat" w:hAnsi="GHEA Grapalat"/>
                <w:sz w:val="18"/>
                <w:szCs w:val="18"/>
                <w:lang w:val="hy-AM"/>
              </w:rPr>
              <w:t xml:space="preserve">Էջ </w:t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begin"/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instrText xml:space="preserve"> PAGE </w:instrText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separate"/>
            </w:r>
            <w:r w:rsidR="001A03DA">
              <w:rPr>
                <w:rFonts w:ascii="GHEA Grapalat" w:hAnsi="GHEA Grapalat"/>
                <w:bCs/>
                <w:noProof/>
                <w:sz w:val="18"/>
                <w:szCs w:val="18"/>
              </w:rPr>
              <w:t>1</w:t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end"/>
            </w:r>
            <w:r w:rsidRPr="00FD6FA1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begin"/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instrText xml:space="preserve"> NUMPAGES  </w:instrText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separate"/>
            </w:r>
            <w:r w:rsidR="001A03DA">
              <w:rPr>
                <w:rFonts w:ascii="GHEA Grapalat" w:hAnsi="GHEA Grapalat"/>
                <w:bCs/>
                <w:noProof/>
                <w:sz w:val="18"/>
                <w:szCs w:val="18"/>
              </w:rPr>
              <w:t>8</w:t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36CC5" w14:textId="77777777" w:rsidR="00037993" w:rsidRDefault="00037993" w:rsidP="00FD6FA1">
      <w:pPr>
        <w:spacing w:after="0" w:line="240" w:lineRule="auto"/>
      </w:pPr>
      <w:r>
        <w:separator/>
      </w:r>
    </w:p>
  </w:footnote>
  <w:footnote w:type="continuationSeparator" w:id="0">
    <w:p w14:paraId="5E8EAE2D" w14:textId="77777777" w:rsidR="00037993" w:rsidRDefault="00037993" w:rsidP="00FD6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BF3"/>
    <w:multiLevelType w:val="hybridMultilevel"/>
    <w:tmpl w:val="D7A8D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FAD"/>
    <w:multiLevelType w:val="hybridMultilevel"/>
    <w:tmpl w:val="48AE98E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085657A"/>
    <w:multiLevelType w:val="hybridMultilevel"/>
    <w:tmpl w:val="7FDC8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72961"/>
    <w:multiLevelType w:val="hybridMultilevel"/>
    <w:tmpl w:val="5826190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36E1070"/>
    <w:multiLevelType w:val="multilevel"/>
    <w:tmpl w:val="509CD7AA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5" w15:restartNumberingAfterBreak="0">
    <w:nsid w:val="1F0F3300"/>
    <w:multiLevelType w:val="hybridMultilevel"/>
    <w:tmpl w:val="A7FE29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6D5D19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448"/>
    <w:multiLevelType w:val="hybridMultilevel"/>
    <w:tmpl w:val="74B6F35E"/>
    <w:lvl w:ilvl="0" w:tplc="4C36343A">
      <w:start w:val="1"/>
      <w:numFmt w:val="decimal"/>
      <w:lvlText w:val="%1."/>
      <w:lvlJc w:val="left"/>
      <w:pPr>
        <w:ind w:left="12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33521055"/>
    <w:multiLevelType w:val="hybridMultilevel"/>
    <w:tmpl w:val="D618069A"/>
    <w:lvl w:ilvl="0" w:tplc="23ACD2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AD7089E"/>
    <w:multiLevelType w:val="hybridMultilevel"/>
    <w:tmpl w:val="14681B3E"/>
    <w:lvl w:ilvl="0" w:tplc="4C36343A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E905A9B"/>
    <w:multiLevelType w:val="hybridMultilevel"/>
    <w:tmpl w:val="8C7E387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1FE6477"/>
    <w:multiLevelType w:val="hybridMultilevel"/>
    <w:tmpl w:val="5F5A54AC"/>
    <w:lvl w:ilvl="0" w:tplc="4C36343A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53F47D9"/>
    <w:multiLevelType w:val="hybridMultilevel"/>
    <w:tmpl w:val="3E908F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5312B"/>
    <w:multiLevelType w:val="hybridMultilevel"/>
    <w:tmpl w:val="E80830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2165E"/>
    <w:multiLevelType w:val="hybridMultilevel"/>
    <w:tmpl w:val="94B0ACBE"/>
    <w:lvl w:ilvl="0" w:tplc="C87233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84230FC"/>
    <w:multiLevelType w:val="hybridMultilevel"/>
    <w:tmpl w:val="CE82E9FA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5FD71407"/>
    <w:multiLevelType w:val="hybridMultilevel"/>
    <w:tmpl w:val="6B10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8E79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95F64"/>
    <w:multiLevelType w:val="hybridMultilevel"/>
    <w:tmpl w:val="A1CED1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0"/>
  </w:num>
  <w:num w:numId="5">
    <w:abstractNumId w:val="14"/>
  </w:num>
  <w:num w:numId="6">
    <w:abstractNumId w:val="8"/>
  </w:num>
  <w:num w:numId="7">
    <w:abstractNumId w:val="18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  <w:num w:numId="13">
    <w:abstractNumId w:val="12"/>
  </w:num>
  <w:num w:numId="14">
    <w:abstractNumId w:val="5"/>
  </w:num>
  <w:num w:numId="15">
    <w:abstractNumId w:val="4"/>
  </w:num>
  <w:num w:numId="16">
    <w:abstractNumId w:val="1"/>
  </w:num>
  <w:num w:numId="17">
    <w:abstractNumId w:val="10"/>
  </w:num>
  <w:num w:numId="18">
    <w:abstractNumId w:val="13"/>
  </w:num>
  <w:num w:numId="1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BC"/>
    <w:rsid w:val="00000132"/>
    <w:rsid w:val="00002B46"/>
    <w:rsid w:val="00007511"/>
    <w:rsid w:val="000133BB"/>
    <w:rsid w:val="00016432"/>
    <w:rsid w:val="000203D6"/>
    <w:rsid w:val="000209C2"/>
    <w:rsid w:val="000212C9"/>
    <w:rsid w:val="00021E93"/>
    <w:rsid w:val="000226C7"/>
    <w:rsid w:val="00022FC7"/>
    <w:rsid w:val="00023B3D"/>
    <w:rsid w:val="00024D41"/>
    <w:rsid w:val="000255B3"/>
    <w:rsid w:val="0003089D"/>
    <w:rsid w:val="00032EDE"/>
    <w:rsid w:val="00033551"/>
    <w:rsid w:val="00034D4B"/>
    <w:rsid w:val="00036DE1"/>
    <w:rsid w:val="00037993"/>
    <w:rsid w:val="00037F78"/>
    <w:rsid w:val="00040A17"/>
    <w:rsid w:val="00040AAE"/>
    <w:rsid w:val="00041D10"/>
    <w:rsid w:val="00042B4E"/>
    <w:rsid w:val="000445FC"/>
    <w:rsid w:val="000447E4"/>
    <w:rsid w:val="00044C42"/>
    <w:rsid w:val="00045C76"/>
    <w:rsid w:val="000535C9"/>
    <w:rsid w:val="0005393D"/>
    <w:rsid w:val="0005497D"/>
    <w:rsid w:val="00054FA9"/>
    <w:rsid w:val="00057269"/>
    <w:rsid w:val="0005763B"/>
    <w:rsid w:val="00057F3D"/>
    <w:rsid w:val="00061626"/>
    <w:rsid w:val="0006195B"/>
    <w:rsid w:val="000633CA"/>
    <w:rsid w:val="00065724"/>
    <w:rsid w:val="00067CE4"/>
    <w:rsid w:val="00070C6C"/>
    <w:rsid w:val="00071068"/>
    <w:rsid w:val="00072EEF"/>
    <w:rsid w:val="00074B6C"/>
    <w:rsid w:val="00074FE6"/>
    <w:rsid w:val="00075DBA"/>
    <w:rsid w:val="00076E24"/>
    <w:rsid w:val="00080B5D"/>
    <w:rsid w:val="00081D34"/>
    <w:rsid w:val="000834F0"/>
    <w:rsid w:val="00085B1A"/>
    <w:rsid w:val="00086B69"/>
    <w:rsid w:val="00092495"/>
    <w:rsid w:val="00094722"/>
    <w:rsid w:val="00097DD6"/>
    <w:rsid w:val="000A1EA5"/>
    <w:rsid w:val="000A2AD9"/>
    <w:rsid w:val="000A3146"/>
    <w:rsid w:val="000A37A8"/>
    <w:rsid w:val="000A434D"/>
    <w:rsid w:val="000A4EDE"/>
    <w:rsid w:val="000B4205"/>
    <w:rsid w:val="000B59CC"/>
    <w:rsid w:val="000C0584"/>
    <w:rsid w:val="000C0778"/>
    <w:rsid w:val="000C0C94"/>
    <w:rsid w:val="000C70D8"/>
    <w:rsid w:val="000C7F64"/>
    <w:rsid w:val="000D0322"/>
    <w:rsid w:val="000D12AF"/>
    <w:rsid w:val="000D488A"/>
    <w:rsid w:val="000D4DE0"/>
    <w:rsid w:val="000D4E21"/>
    <w:rsid w:val="000E1E05"/>
    <w:rsid w:val="000E207E"/>
    <w:rsid w:val="000E43B3"/>
    <w:rsid w:val="000E4971"/>
    <w:rsid w:val="000E5808"/>
    <w:rsid w:val="000E5AAD"/>
    <w:rsid w:val="000F2A63"/>
    <w:rsid w:val="000F5B64"/>
    <w:rsid w:val="000F625B"/>
    <w:rsid w:val="001026FE"/>
    <w:rsid w:val="00102A2F"/>
    <w:rsid w:val="00104C1A"/>
    <w:rsid w:val="00105D41"/>
    <w:rsid w:val="00106C50"/>
    <w:rsid w:val="001105D5"/>
    <w:rsid w:val="0011115C"/>
    <w:rsid w:val="00111306"/>
    <w:rsid w:val="00112E38"/>
    <w:rsid w:val="00113FB5"/>
    <w:rsid w:val="0011421E"/>
    <w:rsid w:val="001152FC"/>
    <w:rsid w:val="001166ED"/>
    <w:rsid w:val="00120AF7"/>
    <w:rsid w:val="00120CE0"/>
    <w:rsid w:val="00121045"/>
    <w:rsid w:val="00122E2D"/>
    <w:rsid w:val="00123569"/>
    <w:rsid w:val="001239C6"/>
    <w:rsid w:val="00124559"/>
    <w:rsid w:val="00125383"/>
    <w:rsid w:val="00136CF3"/>
    <w:rsid w:val="00140DA6"/>
    <w:rsid w:val="00140E39"/>
    <w:rsid w:val="00142512"/>
    <w:rsid w:val="001449E7"/>
    <w:rsid w:val="00145414"/>
    <w:rsid w:val="001473BB"/>
    <w:rsid w:val="00151844"/>
    <w:rsid w:val="00152BC5"/>
    <w:rsid w:val="00156004"/>
    <w:rsid w:val="001564EC"/>
    <w:rsid w:val="001619F8"/>
    <w:rsid w:val="00162673"/>
    <w:rsid w:val="00162E4A"/>
    <w:rsid w:val="00163C26"/>
    <w:rsid w:val="00164D8C"/>
    <w:rsid w:val="00165387"/>
    <w:rsid w:val="00170683"/>
    <w:rsid w:val="0017172E"/>
    <w:rsid w:val="0017205A"/>
    <w:rsid w:val="00174032"/>
    <w:rsid w:val="00182A7D"/>
    <w:rsid w:val="00187DC4"/>
    <w:rsid w:val="0019147E"/>
    <w:rsid w:val="00191B1C"/>
    <w:rsid w:val="00195134"/>
    <w:rsid w:val="00197055"/>
    <w:rsid w:val="001A03DA"/>
    <w:rsid w:val="001A3A1C"/>
    <w:rsid w:val="001A5170"/>
    <w:rsid w:val="001A5A79"/>
    <w:rsid w:val="001A5DC9"/>
    <w:rsid w:val="001B02D1"/>
    <w:rsid w:val="001B1CE9"/>
    <w:rsid w:val="001B25BC"/>
    <w:rsid w:val="001B28F0"/>
    <w:rsid w:val="001B2927"/>
    <w:rsid w:val="001B3559"/>
    <w:rsid w:val="001B3D29"/>
    <w:rsid w:val="001C4737"/>
    <w:rsid w:val="001C59AF"/>
    <w:rsid w:val="001C64D0"/>
    <w:rsid w:val="001D06A7"/>
    <w:rsid w:val="001D392A"/>
    <w:rsid w:val="001D58E0"/>
    <w:rsid w:val="001E0385"/>
    <w:rsid w:val="001E0B97"/>
    <w:rsid w:val="001E41DD"/>
    <w:rsid w:val="001E6874"/>
    <w:rsid w:val="001E7679"/>
    <w:rsid w:val="001F0104"/>
    <w:rsid w:val="001F15C9"/>
    <w:rsid w:val="001F1B70"/>
    <w:rsid w:val="001F3C75"/>
    <w:rsid w:val="001F4979"/>
    <w:rsid w:val="001F49C9"/>
    <w:rsid w:val="001F774B"/>
    <w:rsid w:val="00202BD4"/>
    <w:rsid w:val="002055CD"/>
    <w:rsid w:val="002106BE"/>
    <w:rsid w:val="00210D81"/>
    <w:rsid w:val="00212849"/>
    <w:rsid w:val="00215696"/>
    <w:rsid w:val="002175C3"/>
    <w:rsid w:val="002177D0"/>
    <w:rsid w:val="0022088B"/>
    <w:rsid w:val="0022123E"/>
    <w:rsid w:val="0022128B"/>
    <w:rsid w:val="00222523"/>
    <w:rsid w:val="00224EB1"/>
    <w:rsid w:val="0022512B"/>
    <w:rsid w:val="002251C0"/>
    <w:rsid w:val="00226C90"/>
    <w:rsid w:val="002279BC"/>
    <w:rsid w:val="00232DB4"/>
    <w:rsid w:val="0023502F"/>
    <w:rsid w:val="00235779"/>
    <w:rsid w:val="002374DA"/>
    <w:rsid w:val="0024398E"/>
    <w:rsid w:val="0024535E"/>
    <w:rsid w:val="00246905"/>
    <w:rsid w:val="0024729E"/>
    <w:rsid w:val="0024734B"/>
    <w:rsid w:val="0025028C"/>
    <w:rsid w:val="0025298C"/>
    <w:rsid w:val="0025327E"/>
    <w:rsid w:val="00260365"/>
    <w:rsid w:val="00260C31"/>
    <w:rsid w:val="002615D6"/>
    <w:rsid w:val="00262329"/>
    <w:rsid w:val="002624D3"/>
    <w:rsid w:val="00263EDF"/>
    <w:rsid w:val="00264730"/>
    <w:rsid w:val="00267CE5"/>
    <w:rsid w:val="00273950"/>
    <w:rsid w:val="00275BCB"/>
    <w:rsid w:val="00275E16"/>
    <w:rsid w:val="00276B45"/>
    <w:rsid w:val="00276C14"/>
    <w:rsid w:val="00283030"/>
    <w:rsid w:val="0029198C"/>
    <w:rsid w:val="00291D9E"/>
    <w:rsid w:val="00292AC4"/>
    <w:rsid w:val="00293A8E"/>
    <w:rsid w:val="0029528E"/>
    <w:rsid w:val="00295ACD"/>
    <w:rsid w:val="00297316"/>
    <w:rsid w:val="002A0184"/>
    <w:rsid w:val="002A06EE"/>
    <w:rsid w:val="002A43DA"/>
    <w:rsid w:val="002A4732"/>
    <w:rsid w:val="002A5BBA"/>
    <w:rsid w:val="002A5C36"/>
    <w:rsid w:val="002A7AD1"/>
    <w:rsid w:val="002A7E6C"/>
    <w:rsid w:val="002B00BB"/>
    <w:rsid w:val="002B083A"/>
    <w:rsid w:val="002B444A"/>
    <w:rsid w:val="002B46F7"/>
    <w:rsid w:val="002C0925"/>
    <w:rsid w:val="002C1617"/>
    <w:rsid w:val="002C2CB5"/>
    <w:rsid w:val="002C2E24"/>
    <w:rsid w:val="002C7714"/>
    <w:rsid w:val="002C7820"/>
    <w:rsid w:val="002D0E06"/>
    <w:rsid w:val="002D2774"/>
    <w:rsid w:val="002D2E5E"/>
    <w:rsid w:val="002D4AA4"/>
    <w:rsid w:val="002E290A"/>
    <w:rsid w:val="002E2F86"/>
    <w:rsid w:val="002E46F2"/>
    <w:rsid w:val="002E50DE"/>
    <w:rsid w:val="002E52A5"/>
    <w:rsid w:val="002F0856"/>
    <w:rsid w:val="002F279A"/>
    <w:rsid w:val="00300D4A"/>
    <w:rsid w:val="00302279"/>
    <w:rsid w:val="00302C15"/>
    <w:rsid w:val="0030302E"/>
    <w:rsid w:val="0030318B"/>
    <w:rsid w:val="00306F55"/>
    <w:rsid w:val="003113F6"/>
    <w:rsid w:val="0031164A"/>
    <w:rsid w:val="00315586"/>
    <w:rsid w:val="00316718"/>
    <w:rsid w:val="00317730"/>
    <w:rsid w:val="00320EC5"/>
    <w:rsid w:val="00323FF2"/>
    <w:rsid w:val="00325243"/>
    <w:rsid w:val="003313E0"/>
    <w:rsid w:val="00333234"/>
    <w:rsid w:val="00333A1A"/>
    <w:rsid w:val="00333C72"/>
    <w:rsid w:val="00334C67"/>
    <w:rsid w:val="003377D0"/>
    <w:rsid w:val="0034007E"/>
    <w:rsid w:val="0034129C"/>
    <w:rsid w:val="00342AA1"/>
    <w:rsid w:val="00344399"/>
    <w:rsid w:val="00350CF6"/>
    <w:rsid w:val="0035343C"/>
    <w:rsid w:val="003538E3"/>
    <w:rsid w:val="00361164"/>
    <w:rsid w:val="00363AA8"/>
    <w:rsid w:val="003669E4"/>
    <w:rsid w:val="0036703C"/>
    <w:rsid w:val="00367059"/>
    <w:rsid w:val="003676C5"/>
    <w:rsid w:val="00367734"/>
    <w:rsid w:val="003709C9"/>
    <w:rsid w:val="0037162C"/>
    <w:rsid w:val="00373BFD"/>
    <w:rsid w:val="00374C36"/>
    <w:rsid w:val="003773BE"/>
    <w:rsid w:val="00381624"/>
    <w:rsid w:val="00381CA4"/>
    <w:rsid w:val="00381D23"/>
    <w:rsid w:val="00381E77"/>
    <w:rsid w:val="0038304E"/>
    <w:rsid w:val="003834AF"/>
    <w:rsid w:val="00383920"/>
    <w:rsid w:val="003901A2"/>
    <w:rsid w:val="00390AA9"/>
    <w:rsid w:val="00390E53"/>
    <w:rsid w:val="00393270"/>
    <w:rsid w:val="0039383E"/>
    <w:rsid w:val="00394A31"/>
    <w:rsid w:val="00394C89"/>
    <w:rsid w:val="00395059"/>
    <w:rsid w:val="003952AE"/>
    <w:rsid w:val="0039570F"/>
    <w:rsid w:val="00396280"/>
    <w:rsid w:val="003975F7"/>
    <w:rsid w:val="003A24B8"/>
    <w:rsid w:val="003B0304"/>
    <w:rsid w:val="003B09FF"/>
    <w:rsid w:val="003B0A2F"/>
    <w:rsid w:val="003B1755"/>
    <w:rsid w:val="003B21BC"/>
    <w:rsid w:val="003B4100"/>
    <w:rsid w:val="003B60A0"/>
    <w:rsid w:val="003B7B4D"/>
    <w:rsid w:val="003C4E34"/>
    <w:rsid w:val="003D4A9E"/>
    <w:rsid w:val="003D4FF8"/>
    <w:rsid w:val="003D5C9E"/>
    <w:rsid w:val="003E010B"/>
    <w:rsid w:val="003E4AF8"/>
    <w:rsid w:val="003E6A80"/>
    <w:rsid w:val="003E715A"/>
    <w:rsid w:val="003F0F11"/>
    <w:rsid w:val="003F18C0"/>
    <w:rsid w:val="003F1D9B"/>
    <w:rsid w:val="003F300E"/>
    <w:rsid w:val="004011D3"/>
    <w:rsid w:val="00403059"/>
    <w:rsid w:val="00403477"/>
    <w:rsid w:val="004040FD"/>
    <w:rsid w:val="004044CC"/>
    <w:rsid w:val="00405F73"/>
    <w:rsid w:val="00410F31"/>
    <w:rsid w:val="00413CC3"/>
    <w:rsid w:val="00420D59"/>
    <w:rsid w:val="004230FF"/>
    <w:rsid w:val="00426018"/>
    <w:rsid w:val="00426BF8"/>
    <w:rsid w:val="00426DC8"/>
    <w:rsid w:val="00430201"/>
    <w:rsid w:val="00430FB7"/>
    <w:rsid w:val="0043294E"/>
    <w:rsid w:val="004364AE"/>
    <w:rsid w:val="004371AD"/>
    <w:rsid w:val="00441D3B"/>
    <w:rsid w:val="004427BF"/>
    <w:rsid w:val="004447D5"/>
    <w:rsid w:val="00444C5B"/>
    <w:rsid w:val="00444F38"/>
    <w:rsid w:val="0044666D"/>
    <w:rsid w:val="004472A9"/>
    <w:rsid w:val="00450EB2"/>
    <w:rsid w:val="00451AE2"/>
    <w:rsid w:val="00452391"/>
    <w:rsid w:val="0045379A"/>
    <w:rsid w:val="00453E70"/>
    <w:rsid w:val="00454D2A"/>
    <w:rsid w:val="00461312"/>
    <w:rsid w:val="00463BF3"/>
    <w:rsid w:val="004657CE"/>
    <w:rsid w:val="0046676A"/>
    <w:rsid w:val="0046679F"/>
    <w:rsid w:val="00470945"/>
    <w:rsid w:val="00475E20"/>
    <w:rsid w:val="004813B9"/>
    <w:rsid w:val="00481CD0"/>
    <w:rsid w:val="00482495"/>
    <w:rsid w:val="004853AF"/>
    <w:rsid w:val="004873E8"/>
    <w:rsid w:val="00492FEA"/>
    <w:rsid w:val="004943C4"/>
    <w:rsid w:val="0049520C"/>
    <w:rsid w:val="00495982"/>
    <w:rsid w:val="004A0875"/>
    <w:rsid w:val="004A2D42"/>
    <w:rsid w:val="004A355E"/>
    <w:rsid w:val="004A4951"/>
    <w:rsid w:val="004B391B"/>
    <w:rsid w:val="004B60F5"/>
    <w:rsid w:val="004B717B"/>
    <w:rsid w:val="004C2D95"/>
    <w:rsid w:val="004C2F62"/>
    <w:rsid w:val="004C3675"/>
    <w:rsid w:val="004C3BB3"/>
    <w:rsid w:val="004C61DA"/>
    <w:rsid w:val="004D13A3"/>
    <w:rsid w:val="004D3A53"/>
    <w:rsid w:val="004D6BFA"/>
    <w:rsid w:val="004D770F"/>
    <w:rsid w:val="004E0731"/>
    <w:rsid w:val="004E0A0A"/>
    <w:rsid w:val="004E0A5D"/>
    <w:rsid w:val="004E1319"/>
    <w:rsid w:val="004E13FB"/>
    <w:rsid w:val="004E2C67"/>
    <w:rsid w:val="004E7346"/>
    <w:rsid w:val="004F1463"/>
    <w:rsid w:val="004F1AE2"/>
    <w:rsid w:val="004F1DA4"/>
    <w:rsid w:val="00503C64"/>
    <w:rsid w:val="0051058E"/>
    <w:rsid w:val="005105FA"/>
    <w:rsid w:val="00510A19"/>
    <w:rsid w:val="0051226D"/>
    <w:rsid w:val="00512507"/>
    <w:rsid w:val="005156CC"/>
    <w:rsid w:val="00516510"/>
    <w:rsid w:val="00520F15"/>
    <w:rsid w:val="00521526"/>
    <w:rsid w:val="0052171D"/>
    <w:rsid w:val="0052527D"/>
    <w:rsid w:val="0052722B"/>
    <w:rsid w:val="005274A5"/>
    <w:rsid w:val="005278F3"/>
    <w:rsid w:val="00527D39"/>
    <w:rsid w:val="0053022A"/>
    <w:rsid w:val="005310A8"/>
    <w:rsid w:val="00532B5C"/>
    <w:rsid w:val="00537C91"/>
    <w:rsid w:val="0054202D"/>
    <w:rsid w:val="00542D3D"/>
    <w:rsid w:val="005472AC"/>
    <w:rsid w:val="00553525"/>
    <w:rsid w:val="00553CBD"/>
    <w:rsid w:val="00554DA8"/>
    <w:rsid w:val="00555164"/>
    <w:rsid w:val="00556D0E"/>
    <w:rsid w:val="00556FCC"/>
    <w:rsid w:val="0055752D"/>
    <w:rsid w:val="005601C8"/>
    <w:rsid w:val="005602CB"/>
    <w:rsid w:val="00562D75"/>
    <w:rsid w:val="005637CE"/>
    <w:rsid w:val="00563AE4"/>
    <w:rsid w:val="0056466E"/>
    <w:rsid w:val="00565068"/>
    <w:rsid w:val="00565118"/>
    <w:rsid w:val="0056620A"/>
    <w:rsid w:val="00566F56"/>
    <w:rsid w:val="00570512"/>
    <w:rsid w:val="00572201"/>
    <w:rsid w:val="00572BDD"/>
    <w:rsid w:val="0057506C"/>
    <w:rsid w:val="005751C2"/>
    <w:rsid w:val="00586458"/>
    <w:rsid w:val="0058770D"/>
    <w:rsid w:val="00587B8D"/>
    <w:rsid w:val="00592CF3"/>
    <w:rsid w:val="00595C1A"/>
    <w:rsid w:val="005960B9"/>
    <w:rsid w:val="00596703"/>
    <w:rsid w:val="005A0FDE"/>
    <w:rsid w:val="005A6C67"/>
    <w:rsid w:val="005A7032"/>
    <w:rsid w:val="005B12FB"/>
    <w:rsid w:val="005B1CAF"/>
    <w:rsid w:val="005B548B"/>
    <w:rsid w:val="005B7173"/>
    <w:rsid w:val="005C447F"/>
    <w:rsid w:val="005C6066"/>
    <w:rsid w:val="005D2679"/>
    <w:rsid w:val="005D294C"/>
    <w:rsid w:val="005D3DA5"/>
    <w:rsid w:val="005D55E6"/>
    <w:rsid w:val="005D79A1"/>
    <w:rsid w:val="005E414D"/>
    <w:rsid w:val="005E4E81"/>
    <w:rsid w:val="005E51E3"/>
    <w:rsid w:val="005E6B14"/>
    <w:rsid w:val="005F025B"/>
    <w:rsid w:val="005F13D5"/>
    <w:rsid w:val="005F3204"/>
    <w:rsid w:val="005F32AC"/>
    <w:rsid w:val="005F5177"/>
    <w:rsid w:val="005F54B1"/>
    <w:rsid w:val="005F5DE2"/>
    <w:rsid w:val="005F6BB5"/>
    <w:rsid w:val="006046F7"/>
    <w:rsid w:val="006056BA"/>
    <w:rsid w:val="006056CB"/>
    <w:rsid w:val="0060585C"/>
    <w:rsid w:val="0061284C"/>
    <w:rsid w:val="00615F5C"/>
    <w:rsid w:val="00620814"/>
    <w:rsid w:val="006213F4"/>
    <w:rsid w:val="00631C57"/>
    <w:rsid w:val="006321F8"/>
    <w:rsid w:val="0063330A"/>
    <w:rsid w:val="0063391B"/>
    <w:rsid w:val="00635FEF"/>
    <w:rsid w:val="0063608E"/>
    <w:rsid w:val="00636AD1"/>
    <w:rsid w:val="00641096"/>
    <w:rsid w:val="00643408"/>
    <w:rsid w:val="0064340A"/>
    <w:rsid w:val="00644660"/>
    <w:rsid w:val="00652977"/>
    <w:rsid w:val="00652B7F"/>
    <w:rsid w:val="0065305A"/>
    <w:rsid w:val="00655138"/>
    <w:rsid w:val="006551A3"/>
    <w:rsid w:val="00655EA3"/>
    <w:rsid w:val="00656A41"/>
    <w:rsid w:val="00660638"/>
    <w:rsid w:val="006648C1"/>
    <w:rsid w:val="00665546"/>
    <w:rsid w:val="00667529"/>
    <w:rsid w:val="00670558"/>
    <w:rsid w:val="0067459B"/>
    <w:rsid w:val="00675FF2"/>
    <w:rsid w:val="0067695A"/>
    <w:rsid w:val="00676C11"/>
    <w:rsid w:val="00680B2C"/>
    <w:rsid w:val="00683618"/>
    <w:rsid w:val="006839C5"/>
    <w:rsid w:val="006842DB"/>
    <w:rsid w:val="00686AD3"/>
    <w:rsid w:val="0068794F"/>
    <w:rsid w:val="00695564"/>
    <w:rsid w:val="006964BD"/>
    <w:rsid w:val="006A030A"/>
    <w:rsid w:val="006A0EF8"/>
    <w:rsid w:val="006A25C4"/>
    <w:rsid w:val="006B1B23"/>
    <w:rsid w:val="006B26B5"/>
    <w:rsid w:val="006B3441"/>
    <w:rsid w:val="006B6EB8"/>
    <w:rsid w:val="006B70F1"/>
    <w:rsid w:val="006B76A3"/>
    <w:rsid w:val="006B789C"/>
    <w:rsid w:val="006C030A"/>
    <w:rsid w:val="006C0BD9"/>
    <w:rsid w:val="006C0E14"/>
    <w:rsid w:val="006C1893"/>
    <w:rsid w:val="006C2262"/>
    <w:rsid w:val="006C2528"/>
    <w:rsid w:val="006C3215"/>
    <w:rsid w:val="006C3220"/>
    <w:rsid w:val="006C5A2D"/>
    <w:rsid w:val="006C5E31"/>
    <w:rsid w:val="006D2265"/>
    <w:rsid w:val="006D321A"/>
    <w:rsid w:val="006D6E04"/>
    <w:rsid w:val="006E191A"/>
    <w:rsid w:val="006E20CC"/>
    <w:rsid w:val="006E29A0"/>
    <w:rsid w:val="006E7C1E"/>
    <w:rsid w:val="006F1E64"/>
    <w:rsid w:val="006F23DF"/>
    <w:rsid w:val="006F4C03"/>
    <w:rsid w:val="006F5945"/>
    <w:rsid w:val="006F5FFE"/>
    <w:rsid w:val="006F7A2C"/>
    <w:rsid w:val="00700F06"/>
    <w:rsid w:val="00702E95"/>
    <w:rsid w:val="0070501F"/>
    <w:rsid w:val="00705041"/>
    <w:rsid w:val="00707D88"/>
    <w:rsid w:val="007116BA"/>
    <w:rsid w:val="00713EF7"/>
    <w:rsid w:val="00717F24"/>
    <w:rsid w:val="00721BF5"/>
    <w:rsid w:val="00722DF1"/>
    <w:rsid w:val="0072558A"/>
    <w:rsid w:val="00727C7D"/>
    <w:rsid w:val="00730BF3"/>
    <w:rsid w:val="007331C1"/>
    <w:rsid w:val="00734AB3"/>
    <w:rsid w:val="007358FC"/>
    <w:rsid w:val="007433FA"/>
    <w:rsid w:val="0074371C"/>
    <w:rsid w:val="00743D20"/>
    <w:rsid w:val="007539EA"/>
    <w:rsid w:val="007544F0"/>
    <w:rsid w:val="00754872"/>
    <w:rsid w:val="00756AE1"/>
    <w:rsid w:val="00762E68"/>
    <w:rsid w:val="007672A3"/>
    <w:rsid w:val="00767308"/>
    <w:rsid w:val="007673CF"/>
    <w:rsid w:val="007717AA"/>
    <w:rsid w:val="00771944"/>
    <w:rsid w:val="00771C5A"/>
    <w:rsid w:val="007755D8"/>
    <w:rsid w:val="007755FE"/>
    <w:rsid w:val="007808B3"/>
    <w:rsid w:val="00781B5B"/>
    <w:rsid w:val="00781CED"/>
    <w:rsid w:val="007833DF"/>
    <w:rsid w:val="00786F71"/>
    <w:rsid w:val="0079192D"/>
    <w:rsid w:val="00797B4B"/>
    <w:rsid w:val="007A04F3"/>
    <w:rsid w:val="007A0F45"/>
    <w:rsid w:val="007A1676"/>
    <w:rsid w:val="007A18AD"/>
    <w:rsid w:val="007A264C"/>
    <w:rsid w:val="007A46FD"/>
    <w:rsid w:val="007B0362"/>
    <w:rsid w:val="007B15A4"/>
    <w:rsid w:val="007B3EFE"/>
    <w:rsid w:val="007B65BA"/>
    <w:rsid w:val="007B6995"/>
    <w:rsid w:val="007C53CD"/>
    <w:rsid w:val="007C5912"/>
    <w:rsid w:val="007C7F33"/>
    <w:rsid w:val="007D5D56"/>
    <w:rsid w:val="007D6D10"/>
    <w:rsid w:val="007D753D"/>
    <w:rsid w:val="007D78E4"/>
    <w:rsid w:val="007E09CE"/>
    <w:rsid w:val="007E0DC1"/>
    <w:rsid w:val="007E3AD8"/>
    <w:rsid w:val="007E51CA"/>
    <w:rsid w:val="007E6796"/>
    <w:rsid w:val="007E68E1"/>
    <w:rsid w:val="007E7C7A"/>
    <w:rsid w:val="007E7DFF"/>
    <w:rsid w:val="007F49E7"/>
    <w:rsid w:val="007F769E"/>
    <w:rsid w:val="00801BF4"/>
    <w:rsid w:val="00803014"/>
    <w:rsid w:val="00803767"/>
    <w:rsid w:val="00804F44"/>
    <w:rsid w:val="0080559C"/>
    <w:rsid w:val="008055EB"/>
    <w:rsid w:val="0081217B"/>
    <w:rsid w:val="008123AE"/>
    <w:rsid w:val="008124E4"/>
    <w:rsid w:val="008133AD"/>
    <w:rsid w:val="00813B8B"/>
    <w:rsid w:val="00813D88"/>
    <w:rsid w:val="00814530"/>
    <w:rsid w:val="00817AA2"/>
    <w:rsid w:val="00820EA2"/>
    <w:rsid w:val="0082266C"/>
    <w:rsid w:val="00823658"/>
    <w:rsid w:val="0082424B"/>
    <w:rsid w:val="008247AB"/>
    <w:rsid w:val="00825C12"/>
    <w:rsid w:val="00827F9F"/>
    <w:rsid w:val="00830549"/>
    <w:rsid w:val="008306A3"/>
    <w:rsid w:val="00831071"/>
    <w:rsid w:val="0083115E"/>
    <w:rsid w:val="0083124C"/>
    <w:rsid w:val="00832DCE"/>
    <w:rsid w:val="008350CE"/>
    <w:rsid w:val="008403A9"/>
    <w:rsid w:val="00844DA9"/>
    <w:rsid w:val="00845B4A"/>
    <w:rsid w:val="008466CD"/>
    <w:rsid w:val="008469A3"/>
    <w:rsid w:val="00847505"/>
    <w:rsid w:val="00850D13"/>
    <w:rsid w:val="00852367"/>
    <w:rsid w:val="00854D62"/>
    <w:rsid w:val="00855F03"/>
    <w:rsid w:val="00855F4E"/>
    <w:rsid w:val="00857343"/>
    <w:rsid w:val="008614C8"/>
    <w:rsid w:val="00864D37"/>
    <w:rsid w:val="00867EE8"/>
    <w:rsid w:val="0087103B"/>
    <w:rsid w:val="008742E6"/>
    <w:rsid w:val="00877867"/>
    <w:rsid w:val="0088196B"/>
    <w:rsid w:val="00881C4C"/>
    <w:rsid w:val="00882EBD"/>
    <w:rsid w:val="0088309D"/>
    <w:rsid w:val="0088496C"/>
    <w:rsid w:val="00884C54"/>
    <w:rsid w:val="008853DE"/>
    <w:rsid w:val="00894DF8"/>
    <w:rsid w:val="00897292"/>
    <w:rsid w:val="008978B6"/>
    <w:rsid w:val="008A1416"/>
    <w:rsid w:val="008A156F"/>
    <w:rsid w:val="008A1FE1"/>
    <w:rsid w:val="008A7276"/>
    <w:rsid w:val="008B0EF7"/>
    <w:rsid w:val="008B15D7"/>
    <w:rsid w:val="008B2909"/>
    <w:rsid w:val="008B52A6"/>
    <w:rsid w:val="008B703D"/>
    <w:rsid w:val="008C6E17"/>
    <w:rsid w:val="008C7D38"/>
    <w:rsid w:val="008D3B63"/>
    <w:rsid w:val="008D4FE7"/>
    <w:rsid w:val="008D7150"/>
    <w:rsid w:val="008E22E0"/>
    <w:rsid w:val="008E2BD1"/>
    <w:rsid w:val="008E2EB3"/>
    <w:rsid w:val="008E4D6B"/>
    <w:rsid w:val="008E6F84"/>
    <w:rsid w:val="008E7F8C"/>
    <w:rsid w:val="008F041C"/>
    <w:rsid w:val="008F33AA"/>
    <w:rsid w:val="0090386D"/>
    <w:rsid w:val="00904148"/>
    <w:rsid w:val="009045BA"/>
    <w:rsid w:val="009056FA"/>
    <w:rsid w:val="00910A32"/>
    <w:rsid w:val="00911BA7"/>
    <w:rsid w:val="009130E6"/>
    <w:rsid w:val="00914B33"/>
    <w:rsid w:val="009155E4"/>
    <w:rsid w:val="00922723"/>
    <w:rsid w:val="00925AE7"/>
    <w:rsid w:val="009313AE"/>
    <w:rsid w:val="00932AF7"/>
    <w:rsid w:val="00932BAB"/>
    <w:rsid w:val="009337A9"/>
    <w:rsid w:val="00933ACD"/>
    <w:rsid w:val="00933C6E"/>
    <w:rsid w:val="00934089"/>
    <w:rsid w:val="00940891"/>
    <w:rsid w:val="00944B47"/>
    <w:rsid w:val="00946D1A"/>
    <w:rsid w:val="00951345"/>
    <w:rsid w:val="009526C9"/>
    <w:rsid w:val="00955DD7"/>
    <w:rsid w:val="00956EA0"/>
    <w:rsid w:val="00957474"/>
    <w:rsid w:val="00957E86"/>
    <w:rsid w:val="009620FF"/>
    <w:rsid w:val="00962B12"/>
    <w:rsid w:val="009665EF"/>
    <w:rsid w:val="00970C37"/>
    <w:rsid w:val="00970FF6"/>
    <w:rsid w:val="00971889"/>
    <w:rsid w:val="0097468A"/>
    <w:rsid w:val="00974815"/>
    <w:rsid w:val="00974CC1"/>
    <w:rsid w:val="009755CB"/>
    <w:rsid w:val="0097585A"/>
    <w:rsid w:val="0097678C"/>
    <w:rsid w:val="00980DAE"/>
    <w:rsid w:val="009831A7"/>
    <w:rsid w:val="009832DA"/>
    <w:rsid w:val="009838C8"/>
    <w:rsid w:val="009840EF"/>
    <w:rsid w:val="0098701A"/>
    <w:rsid w:val="00987045"/>
    <w:rsid w:val="00987AE9"/>
    <w:rsid w:val="00992C2D"/>
    <w:rsid w:val="009949EA"/>
    <w:rsid w:val="009A04AB"/>
    <w:rsid w:val="009A0B81"/>
    <w:rsid w:val="009A34BF"/>
    <w:rsid w:val="009A3556"/>
    <w:rsid w:val="009A3C58"/>
    <w:rsid w:val="009A522E"/>
    <w:rsid w:val="009A5322"/>
    <w:rsid w:val="009A5897"/>
    <w:rsid w:val="009A58C6"/>
    <w:rsid w:val="009A7FC1"/>
    <w:rsid w:val="009B5BCB"/>
    <w:rsid w:val="009C16B5"/>
    <w:rsid w:val="009C46A3"/>
    <w:rsid w:val="009C4749"/>
    <w:rsid w:val="009C6338"/>
    <w:rsid w:val="009D29C7"/>
    <w:rsid w:val="009D3319"/>
    <w:rsid w:val="009D6153"/>
    <w:rsid w:val="009D7DF4"/>
    <w:rsid w:val="009E6FC0"/>
    <w:rsid w:val="009E7261"/>
    <w:rsid w:val="009F2259"/>
    <w:rsid w:val="009F6CC8"/>
    <w:rsid w:val="009F7CFA"/>
    <w:rsid w:val="009F7E84"/>
    <w:rsid w:val="00A0153E"/>
    <w:rsid w:val="00A01A47"/>
    <w:rsid w:val="00A036FA"/>
    <w:rsid w:val="00A0412F"/>
    <w:rsid w:val="00A10629"/>
    <w:rsid w:val="00A1070C"/>
    <w:rsid w:val="00A125E4"/>
    <w:rsid w:val="00A130D9"/>
    <w:rsid w:val="00A158B5"/>
    <w:rsid w:val="00A15CD5"/>
    <w:rsid w:val="00A202D9"/>
    <w:rsid w:val="00A20387"/>
    <w:rsid w:val="00A20748"/>
    <w:rsid w:val="00A22444"/>
    <w:rsid w:val="00A238DF"/>
    <w:rsid w:val="00A25399"/>
    <w:rsid w:val="00A26B75"/>
    <w:rsid w:val="00A274B5"/>
    <w:rsid w:val="00A2787D"/>
    <w:rsid w:val="00A34F6D"/>
    <w:rsid w:val="00A35379"/>
    <w:rsid w:val="00A36568"/>
    <w:rsid w:val="00A3674C"/>
    <w:rsid w:val="00A45417"/>
    <w:rsid w:val="00A464B3"/>
    <w:rsid w:val="00A479F7"/>
    <w:rsid w:val="00A47E89"/>
    <w:rsid w:val="00A51582"/>
    <w:rsid w:val="00A51E05"/>
    <w:rsid w:val="00A52CD6"/>
    <w:rsid w:val="00A53986"/>
    <w:rsid w:val="00A53DF2"/>
    <w:rsid w:val="00A54AF6"/>
    <w:rsid w:val="00A5572C"/>
    <w:rsid w:val="00A6099E"/>
    <w:rsid w:val="00A61516"/>
    <w:rsid w:val="00A6218C"/>
    <w:rsid w:val="00A633DE"/>
    <w:rsid w:val="00A6458F"/>
    <w:rsid w:val="00A66765"/>
    <w:rsid w:val="00A674C8"/>
    <w:rsid w:val="00A70222"/>
    <w:rsid w:val="00A71646"/>
    <w:rsid w:val="00A71DDA"/>
    <w:rsid w:val="00A73CC5"/>
    <w:rsid w:val="00A762CD"/>
    <w:rsid w:val="00A83EF4"/>
    <w:rsid w:val="00A85F76"/>
    <w:rsid w:val="00A86298"/>
    <w:rsid w:val="00A92BA0"/>
    <w:rsid w:val="00A9399E"/>
    <w:rsid w:val="00A939B1"/>
    <w:rsid w:val="00A97C0C"/>
    <w:rsid w:val="00AA0143"/>
    <w:rsid w:val="00AA0C4D"/>
    <w:rsid w:val="00AA2E27"/>
    <w:rsid w:val="00AB03DE"/>
    <w:rsid w:val="00AB0E65"/>
    <w:rsid w:val="00AB2086"/>
    <w:rsid w:val="00AB3406"/>
    <w:rsid w:val="00AB4CB0"/>
    <w:rsid w:val="00AB5B83"/>
    <w:rsid w:val="00AB6165"/>
    <w:rsid w:val="00AB6F30"/>
    <w:rsid w:val="00AB7463"/>
    <w:rsid w:val="00AC14C2"/>
    <w:rsid w:val="00AC1A57"/>
    <w:rsid w:val="00AC4633"/>
    <w:rsid w:val="00AD0BD4"/>
    <w:rsid w:val="00AD10EC"/>
    <w:rsid w:val="00AD1682"/>
    <w:rsid w:val="00AD2349"/>
    <w:rsid w:val="00AD2E9E"/>
    <w:rsid w:val="00AE0292"/>
    <w:rsid w:val="00AE1C11"/>
    <w:rsid w:val="00AE34A6"/>
    <w:rsid w:val="00AE413C"/>
    <w:rsid w:val="00AF1A59"/>
    <w:rsid w:val="00AF1DC9"/>
    <w:rsid w:val="00AF2A68"/>
    <w:rsid w:val="00AF32A5"/>
    <w:rsid w:val="00AF4BA8"/>
    <w:rsid w:val="00AF4C1E"/>
    <w:rsid w:val="00B019F4"/>
    <w:rsid w:val="00B03826"/>
    <w:rsid w:val="00B04E61"/>
    <w:rsid w:val="00B0534F"/>
    <w:rsid w:val="00B05452"/>
    <w:rsid w:val="00B0575C"/>
    <w:rsid w:val="00B06DEC"/>
    <w:rsid w:val="00B10AEE"/>
    <w:rsid w:val="00B1254B"/>
    <w:rsid w:val="00B13171"/>
    <w:rsid w:val="00B1407B"/>
    <w:rsid w:val="00B14776"/>
    <w:rsid w:val="00B1566E"/>
    <w:rsid w:val="00B157CA"/>
    <w:rsid w:val="00B16C2A"/>
    <w:rsid w:val="00B17861"/>
    <w:rsid w:val="00B210F4"/>
    <w:rsid w:val="00B21D5A"/>
    <w:rsid w:val="00B228B8"/>
    <w:rsid w:val="00B232C9"/>
    <w:rsid w:val="00B2550B"/>
    <w:rsid w:val="00B27506"/>
    <w:rsid w:val="00B27D82"/>
    <w:rsid w:val="00B30168"/>
    <w:rsid w:val="00B32C92"/>
    <w:rsid w:val="00B32FBE"/>
    <w:rsid w:val="00B33C96"/>
    <w:rsid w:val="00B3515F"/>
    <w:rsid w:val="00B36C0D"/>
    <w:rsid w:val="00B379C0"/>
    <w:rsid w:val="00B40F1C"/>
    <w:rsid w:val="00B436A1"/>
    <w:rsid w:val="00B43875"/>
    <w:rsid w:val="00B4713F"/>
    <w:rsid w:val="00B47BF8"/>
    <w:rsid w:val="00B5389C"/>
    <w:rsid w:val="00B547CB"/>
    <w:rsid w:val="00B54859"/>
    <w:rsid w:val="00B563C1"/>
    <w:rsid w:val="00B56B3D"/>
    <w:rsid w:val="00B61194"/>
    <w:rsid w:val="00B64A06"/>
    <w:rsid w:val="00B64B49"/>
    <w:rsid w:val="00B66EE0"/>
    <w:rsid w:val="00B67403"/>
    <w:rsid w:val="00B675A3"/>
    <w:rsid w:val="00B70014"/>
    <w:rsid w:val="00B739EE"/>
    <w:rsid w:val="00B74AF8"/>
    <w:rsid w:val="00B74EAB"/>
    <w:rsid w:val="00B75114"/>
    <w:rsid w:val="00B77E7B"/>
    <w:rsid w:val="00B806E1"/>
    <w:rsid w:val="00B80F90"/>
    <w:rsid w:val="00B82168"/>
    <w:rsid w:val="00B82BE6"/>
    <w:rsid w:val="00B8465E"/>
    <w:rsid w:val="00B8653E"/>
    <w:rsid w:val="00B86F6D"/>
    <w:rsid w:val="00B90220"/>
    <w:rsid w:val="00B92D89"/>
    <w:rsid w:val="00BA134E"/>
    <w:rsid w:val="00BA1DE9"/>
    <w:rsid w:val="00BA3ECA"/>
    <w:rsid w:val="00BA5120"/>
    <w:rsid w:val="00BA6C94"/>
    <w:rsid w:val="00BB18C9"/>
    <w:rsid w:val="00BB2037"/>
    <w:rsid w:val="00BB4C7E"/>
    <w:rsid w:val="00BC299F"/>
    <w:rsid w:val="00BC4B09"/>
    <w:rsid w:val="00BD04A1"/>
    <w:rsid w:val="00BD05C6"/>
    <w:rsid w:val="00BD06B5"/>
    <w:rsid w:val="00BD1397"/>
    <w:rsid w:val="00BD15E4"/>
    <w:rsid w:val="00BD1C69"/>
    <w:rsid w:val="00BD4AB9"/>
    <w:rsid w:val="00BD6B07"/>
    <w:rsid w:val="00BE02C4"/>
    <w:rsid w:val="00BE2C83"/>
    <w:rsid w:val="00BE5C56"/>
    <w:rsid w:val="00BF0DE3"/>
    <w:rsid w:val="00BF1876"/>
    <w:rsid w:val="00BF1F68"/>
    <w:rsid w:val="00BF325A"/>
    <w:rsid w:val="00BF52B8"/>
    <w:rsid w:val="00BF6945"/>
    <w:rsid w:val="00C007D8"/>
    <w:rsid w:val="00C03701"/>
    <w:rsid w:val="00C0487C"/>
    <w:rsid w:val="00C078C0"/>
    <w:rsid w:val="00C117AF"/>
    <w:rsid w:val="00C11886"/>
    <w:rsid w:val="00C13170"/>
    <w:rsid w:val="00C13183"/>
    <w:rsid w:val="00C150F0"/>
    <w:rsid w:val="00C15690"/>
    <w:rsid w:val="00C201B1"/>
    <w:rsid w:val="00C22ED6"/>
    <w:rsid w:val="00C24723"/>
    <w:rsid w:val="00C24B18"/>
    <w:rsid w:val="00C254FE"/>
    <w:rsid w:val="00C2624B"/>
    <w:rsid w:val="00C27266"/>
    <w:rsid w:val="00C275BE"/>
    <w:rsid w:val="00C2787B"/>
    <w:rsid w:val="00C3405E"/>
    <w:rsid w:val="00C34FC0"/>
    <w:rsid w:val="00C36C6D"/>
    <w:rsid w:val="00C37812"/>
    <w:rsid w:val="00C40C59"/>
    <w:rsid w:val="00C43FDC"/>
    <w:rsid w:val="00C46440"/>
    <w:rsid w:val="00C50F5A"/>
    <w:rsid w:val="00C53FA8"/>
    <w:rsid w:val="00C60884"/>
    <w:rsid w:val="00C610A7"/>
    <w:rsid w:val="00C6209A"/>
    <w:rsid w:val="00C63DBC"/>
    <w:rsid w:val="00C649A8"/>
    <w:rsid w:val="00C64A74"/>
    <w:rsid w:val="00C65BDB"/>
    <w:rsid w:val="00C707E5"/>
    <w:rsid w:val="00C71897"/>
    <w:rsid w:val="00C73A1E"/>
    <w:rsid w:val="00C743BE"/>
    <w:rsid w:val="00C74E6F"/>
    <w:rsid w:val="00C7677C"/>
    <w:rsid w:val="00C769C1"/>
    <w:rsid w:val="00C77FC7"/>
    <w:rsid w:val="00C84CA9"/>
    <w:rsid w:val="00C8747F"/>
    <w:rsid w:val="00C87C2C"/>
    <w:rsid w:val="00C87E92"/>
    <w:rsid w:val="00C905CA"/>
    <w:rsid w:val="00C925A9"/>
    <w:rsid w:val="00C92739"/>
    <w:rsid w:val="00C95279"/>
    <w:rsid w:val="00C956DD"/>
    <w:rsid w:val="00C96CE6"/>
    <w:rsid w:val="00CA29DB"/>
    <w:rsid w:val="00CA2ACF"/>
    <w:rsid w:val="00CA3AA6"/>
    <w:rsid w:val="00CB40E5"/>
    <w:rsid w:val="00CC1D17"/>
    <w:rsid w:val="00CC4664"/>
    <w:rsid w:val="00CC64F1"/>
    <w:rsid w:val="00CD31B6"/>
    <w:rsid w:val="00CD33B8"/>
    <w:rsid w:val="00CD5731"/>
    <w:rsid w:val="00CD5ABB"/>
    <w:rsid w:val="00CD6B3F"/>
    <w:rsid w:val="00CD7456"/>
    <w:rsid w:val="00CE020F"/>
    <w:rsid w:val="00CE2F49"/>
    <w:rsid w:val="00CE5130"/>
    <w:rsid w:val="00CE58EE"/>
    <w:rsid w:val="00CF00AC"/>
    <w:rsid w:val="00CF074A"/>
    <w:rsid w:val="00CF0A05"/>
    <w:rsid w:val="00CF0D7B"/>
    <w:rsid w:val="00CF21F1"/>
    <w:rsid w:val="00CF55AC"/>
    <w:rsid w:val="00CF6BA8"/>
    <w:rsid w:val="00D00DE0"/>
    <w:rsid w:val="00D012B4"/>
    <w:rsid w:val="00D0258F"/>
    <w:rsid w:val="00D0381C"/>
    <w:rsid w:val="00D03AE3"/>
    <w:rsid w:val="00D03EE7"/>
    <w:rsid w:val="00D04333"/>
    <w:rsid w:val="00D04F6E"/>
    <w:rsid w:val="00D0623E"/>
    <w:rsid w:val="00D067BC"/>
    <w:rsid w:val="00D07811"/>
    <w:rsid w:val="00D103EB"/>
    <w:rsid w:val="00D10685"/>
    <w:rsid w:val="00D13586"/>
    <w:rsid w:val="00D13AC2"/>
    <w:rsid w:val="00D15ADE"/>
    <w:rsid w:val="00D16B79"/>
    <w:rsid w:val="00D17681"/>
    <w:rsid w:val="00D22B44"/>
    <w:rsid w:val="00D24E57"/>
    <w:rsid w:val="00D265B1"/>
    <w:rsid w:val="00D30CB9"/>
    <w:rsid w:val="00D31270"/>
    <w:rsid w:val="00D31EC3"/>
    <w:rsid w:val="00D33703"/>
    <w:rsid w:val="00D33BB5"/>
    <w:rsid w:val="00D358D7"/>
    <w:rsid w:val="00D35C23"/>
    <w:rsid w:val="00D403AF"/>
    <w:rsid w:val="00D41639"/>
    <w:rsid w:val="00D429A5"/>
    <w:rsid w:val="00D43061"/>
    <w:rsid w:val="00D50281"/>
    <w:rsid w:val="00D525E4"/>
    <w:rsid w:val="00D52FF9"/>
    <w:rsid w:val="00D53804"/>
    <w:rsid w:val="00D57970"/>
    <w:rsid w:val="00D60989"/>
    <w:rsid w:val="00D60A7B"/>
    <w:rsid w:val="00D62AD0"/>
    <w:rsid w:val="00D65FC7"/>
    <w:rsid w:val="00D66081"/>
    <w:rsid w:val="00D67040"/>
    <w:rsid w:val="00D67988"/>
    <w:rsid w:val="00D715AD"/>
    <w:rsid w:val="00D716BE"/>
    <w:rsid w:val="00D721F2"/>
    <w:rsid w:val="00D722AF"/>
    <w:rsid w:val="00D72302"/>
    <w:rsid w:val="00D74223"/>
    <w:rsid w:val="00D743AC"/>
    <w:rsid w:val="00D7480E"/>
    <w:rsid w:val="00D75162"/>
    <w:rsid w:val="00D75477"/>
    <w:rsid w:val="00D75E3E"/>
    <w:rsid w:val="00D75EDF"/>
    <w:rsid w:val="00D8010E"/>
    <w:rsid w:val="00D8245F"/>
    <w:rsid w:val="00D83874"/>
    <w:rsid w:val="00D83EF1"/>
    <w:rsid w:val="00D846CE"/>
    <w:rsid w:val="00D85AB3"/>
    <w:rsid w:val="00D901AD"/>
    <w:rsid w:val="00D90A86"/>
    <w:rsid w:val="00D92F9F"/>
    <w:rsid w:val="00D937E2"/>
    <w:rsid w:val="00D95605"/>
    <w:rsid w:val="00D95A8B"/>
    <w:rsid w:val="00D95D40"/>
    <w:rsid w:val="00DA0C89"/>
    <w:rsid w:val="00DA107E"/>
    <w:rsid w:val="00DA4C49"/>
    <w:rsid w:val="00DA52DB"/>
    <w:rsid w:val="00DA5936"/>
    <w:rsid w:val="00DA77FF"/>
    <w:rsid w:val="00DA7A83"/>
    <w:rsid w:val="00DB3618"/>
    <w:rsid w:val="00DB4CA1"/>
    <w:rsid w:val="00DB60DE"/>
    <w:rsid w:val="00DB65EE"/>
    <w:rsid w:val="00DB6BDB"/>
    <w:rsid w:val="00DB6BE4"/>
    <w:rsid w:val="00DC3EBE"/>
    <w:rsid w:val="00DD12CD"/>
    <w:rsid w:val="00DD4B17"/>
    <w:rsid w:val="00DD71E9"/>
    <w:rsid w:val="00DE2345"/>
    <w:rsid w:val="00DE43D2"/>
    <w:rsid w:val="00DE6FE4"/>
    <w:rsid w:val="00DF0310"/>
    <w:rsid w:val="00DF074E"/>
    <w:rsid w:val="00DF2E33"/>
    <w:rsid w:val="00DF332A"/>
    <w:rsid w:val="00DF53F0"/>
    <w:rsid w:val="00DF699B"/>
    <w:rsid w:val="00DF7CD2"/>
    <w:rsid w:val="00E1365B"/>
    <w:rsid w:val="00E1375C"/>
    <w:rsid w:val="00E16D4C"/>
    <w:rsid w:val="00E173BF"/>
    <w:rsid w:val="00E200ED"/>
    <w:rsid w:val="00E23848"/>
    <w:rsid w:val="00E24426"/>
    <w:rsid w:val="00E2781F"/>
    <w:rsid w:val="00E306B1"/>
    <w:rsid w:val="00E3280E"/>
    <w:rsid w:val="00E32DFA"/>
    <w:rsid w:val="00E34041"/>
    <w:rsid w:val="00E34BD4"/>
    <w:rsid w:val="00E35472"/>
    <w:rsid w:val="00E36532"/>
    <w:rsid w:val="00E36766"/>
    <w:rsid w:val="00E36B2C"/>
    <w:rsid w:val="00E37394"/>
    <w:rsid w:val="00E40312"/>
    <w:rsid w:val="00E40B49"/>
    <w:rsid w:val="00E45C6B"/>
    <w:rsid w:val="00E461A2"/>
    <w:rsid w:val="00E47FF0"/>
    <w:rsid w:val="00E5127D"/>
    <w:rsid w:val="00E51DC6"/>
    <w:rsid w:val="00E5688E"/>
    <w:rsid w:val="00E56C64"/>
    <w:rsid w:val="00E57CA7"/>
    <w:rsid w:val="00E66D22"/>
    <w:rsid w:val="00E66E2B"/>
    <w:rsid w:val="00E71EA9"/>
    <w:rsid w:val="00E8005B"/>
    <w:rsid w:val="00E80C7A"/>
    <w:rsid w:val="00E86E83"/>
    <w:rsid w:val="00E87055"/>
    <w:rsid w:val="00E87918"/>
    <w:rsid w:val="00E90134"/>
    <w:rsid w:val="00E917E0"/>
    <w:rsid w:val="00E92A90"/>
    <w:rsid w:val="00E94A67"/>
    <w:rsid w:val="00E94D3E"/>
    <w:rsid w:val="00E94D84"/>
    <w:rsid w:val="00E952EE"/>
    <w:rsid w:val="00EA028D"/>
    <w:rsid w:val="00EA1D3D"/>
    <w:rsid w:val="00EA3764"/>
    <w:rsid w:val="00EA37D7"/>
    <w:rsid w:val="00EA5F61"/>
    <w:rsid w:val="00EB0169"/>
    <w:rsid w:val="00EB16F1"/>
    <w:rsid w:val="00EB2344"/>
    <w:rsid w:val="00EB2D0D"/>
    <w:rsid w:val="00EB306B"/>
    <w:rsid w:val="00EB3164"/>
    <w:rsid w:val="00EB3554"/>
    <w:rsid w:val="00EB500C"/>
    <w:rsid w:val="00EB5CD9"/>
    <w:rsid w:val="00EB6CE0"/>
    <w:rsid w:val="00EB77EF"/>
    <w:rsid w:val="00EC129B"/>
    <w:rsid w:val="00EC12DF"/>
    <w:rsid w:val="00EC158C"/>
    <w:rsid w:val="00EC227B"/>
    <w:rsid w:val="00EC3C4B"/>
    <w:rsid w:val="00EC44C7"/>
    <w:rsid w:val="00EC4696"/>
    <w:rsid w:val="00EC6BB1"/>
    <w:rsid w:val="00ED019B"/>
    <w:rsid w:val="00ED1330"/>
    <w:rsid w:val="00ED4680"/>
    <w:rsid w:val="00ED46B6"/>
    <w:rsid w:val="00ED48D3"/>
    <w:rsid w:val="00EE04B5"/>
    <w:rsid w:val="00EE0CCB"/>
    <w:rsid w:val="00EE1B02"/>
    <w:rsid w:val="00EE4BEF"/>
    <w:rsid w:val="00EE6C30"/>
    <w:rsid w:val="00EF03D6"/>
    <w:rsid w:val="00EF040A"/>
    <w:rsid w:val="00EF0778"/>
    <w:rsid w:val="00EF19FF"/>
    <w:rsid w:val="00EF25CD"/>
    <w:rsid w:val="00EF40F4"/>
    <w:rsid w:val="00EF4713"/>
    <w:rsid w:val="00EF4EFB"/>
    <w:rsid w:val="00EF616A"/>
    <w:rsid w:val="00EF6726"/>
    <w:rsid w:val="00EF6F96"/>
    <w:rsid w:val="00EF7913"/>
    <w:rsid w:val="00EF79A3"/>
    <w:rsid w:val="00F012C2"/>
    <w:rsid w:val="00F0273D"/>
    <w:rsid w:val="00F0545D"/>
    <w:rsid w:val="00F064D1"/>
    <w:rsid w:val="00F110A9"/>
    <w:rsid w:val="00F1301B"/>
    <w:rsid w:val="00F14074"/>
    <w:rsid w:val="00F14CD0"/>
    <w:rsid w:val="00F1760C"/>
    <w:rsid w:val="00F179F2"/>
    <w:rsid w:val="00F21962"/>
    <w:rsid w:val="00F25B19"/>
    <w:rsid w:val="00F26216"/>
    <w:rsid w:val="00F26A5B"/>
    <w:rsid w:val="00F32D87"/>
    <w:rsid w:val="00F34E1F"/>
    <w:rsid w:val="00F37050"/>
    <w:rsid w:val="00F373FC"/>
    <w:rsid w:val="00F379FD"/>
    <w:rsid w:val="00F41035"/>
    <w:rsid w:val="00F448B6"/>
    <w:rsid w:val="00F45685"/>
    <w:rsid w:val="00F4597B"/>
    <w:rsid w:val="00F46B2F"/>
    <w:rsid w:val="00F46F52"/>
    <w:rsid w:val="00F50BE2"/>
    <w:rsid w:val="00F51345"/>
    <w:rsid w:val="00F51674"/>
    <w:rsid w:val="00F534C1"/>
    <w:rsid w:val="00F56929"/>
    <w:rsid w:val="00F60946"/>
    <w:rsid w:val="00F60EB3"/>
    <w:rsid w:val="00F60F02"/>
    <w:rsid w:val="00F61B25"/>
    <w:rsid w:val="00F62538"/>
    <w:rsid w:val="00F63228"/>
    <w:rsid w:val="00F66BC0"/>
    <w:rsid w:val="00F67A13"/>
    <w:rsid w:val="00F67CDF"/>
    <w:rsid w:val="00F726C3"/>
    <w:rsid w:val="00F74243"/>
    <w:rsid w:val="00F743FB"/>
    <w:rsid w:val="00F7765F"/>
    <w:rsid w:val="00F80813"/>
    <w:rsid w:val="00F809C8"/>
    <w:rsid w:val="00F82AC6"/>
    <w:rsid w:val="00F8372F"/>
    <w:rsid w:val="00F86B17"/>
    <w:rsid w:val="00F87017"/>
    <w:rsid w:val="00F90D4A"/>
    <w:rsid w:val="00F90FD9"/>
    <w:rsid w:val="00F95838"/>
    <w:rsid w:val="00FA38EC"/>
    <w:rsid w:val="00FA3AAE"/>
    <w:rsid w:val="00FA5EDF"/>
    <w:rsid w:val="00FB6C52"/>
    <w:rsid w:val="00FB7C5F"/>
    <w:rsid w:val="00FC2242"/>
    <w:rsid w:val="00FC3072"/>
    <w:rsid w:val="00FC6B7E"/>
    <w:rsid w:val="00FD1E29"/>
    <w:rsid w:val="00FD1E89"/>
    <w:rsid w:val="00FD2774"/>
    <w:rsid w:val="00FD2EAC"/>
    <w:rsid w:val="00FD4961"/>
    <w:rsid w:val="00FD54E3"/>
    <w:rsid w:val="00FD5500"/>
    <w:rsid w:val="00FD6FA1"/>
    <w:rsid w:val="00FE2301"/>
    <w:rsid w:val="00FE2E4D"/>
    <w:rsid w:val="00FE320B"/>
    <w:rsid w:val="00FE628C"/>
    <w:rsid w:val="00FE7B57"/>
    <w:rsid w:val="00FF3571"/>
    <w:rsid w:val="00FF4D27"/>
    <w:rsid w:val="00FF5FA1"/>
    <w:rsid w:val="00FF6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431B3"/>
  <w15:docId w15:val="{314CF154-6554-4329-BEDD-7D680230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C1"/>
  </w:style>
  <w:style w:type="paragraph" w:styleId="Heading1">
    <w:name w:val="heading 1"/>
    <w:basedOn w:val="Normal"/>
    <w:link w:val="Heading1Char"/>
    <w:uiPriority w:val="9"/>
    <w:qFormat/>
    <w:rsid w:val="00E30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6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6B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140D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E306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06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6B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E306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6B1"/>
    <w:rPr>
      <w:color w:val="800080"/>
      <w:u w:val="single"/>
    </w:rPr>
  </w:style>
  <w:style w:type="character" w:customStyle="1" w:styleId="showhide">
    <w:name w:val="showhide"/>
    <w:basedOn w:val="DefaultParagraphFont"/>
    <w:rsid w:val="00E306B1"/>
  </w:style>
  <w:style w:type="character" w:styleId="Emphasis">
    <w:name w:val="Emphasis"/>
    <w:basedOn w:val="DefaultParagraphFont"/>
    <w:uiPriority w:val="20"/>
    <w:qFormat/>
    <w:rsid w:val="00E306B1"/>
    <w:rPr>
      <w:i/>
      <w:iCs/>
    </w:rPr>
  </w:style>
  <w:style w:type="character" w:customStyle="1" w:styleId="mw-headline">
    <w:name w:val="mw-headline"/>
    <w:basedOn w:val="DefaultParagraphFont"/>
    <w:rsid w:val="00E306B1"/>
  </w:style>
  <w:style w:type="paragraph" w:styleId="BalloonText">
    <w:name w:val="Balloon Text"/>
    <w:basedOn w:val="Normal"/>
    <w:link w:val="BalloonTextChar"/>
    <w:uiPriority w:val="99"/>
    <w:semiHidden/>
    <w:unhideWhenUsed/>
    <w:rsid w:val="00E3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B1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DefaultParagraphFont"/>
    <w:rsid w:val="00E306B1"/>
  </w:style>
  <w:style w:type="paragraph" w:styleId="BodyText">
    <w:name w:val="Body Text"/>
    <w:basedOn w:val="Normal"/>
    <w:link w:val="BodyTextChar"/>
    <w:rsid w:val="00E306B1"/>
    <w:pPr>
      <w:spacing w:after="0" w:line="240" w:lineRule="auto"/>
      <w:jc w:val="right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06B1"/>
    <w:rPr>
      <w:rFonts w:ascii="Times Armenian" w:eastAsia="Times New Roman" w:hAnsi="Times Armenian" w:cs="Times New Roman"/>
      <w:sz w:val="24"/>
      <w:szCs w:val="20"/>
    </w:rPr>
  </w:style>
  <w:style w:type="character" w:customStyle="1" w:styleId="gt-card-ttl-txt">
    <w:name w:val="gt-card-ttl-txt"/>
    <w:basedOn w:val="DefaultParagraphFont"/>
    <w:rsid w:val="00E306B1"/>
  </w:style>
  <w:style w:type="character" w:customStyle="1" w:styleId="hps">
    <w:name w:val="hps"/>
    <w:basedOn w:val="DefaultParagraphFont"/>
    <w:rsid w:val="00E306B1"/>
  </w:style>
  <w:style w:type="paragraph" w:customStyle="1" w:styleId="small">
    <w:name w:val="small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ions">
    <w:name w:val="instructions"/>
    <w:basedOn w:val="DefaultParagraphFont"/>
    <w:rsid w:val="00E306B1"/>
  </w:style>
  <w:style w:type="paragraph" w:customStyle="1" w:styleId="rtejustify">
    <w:name w:val="rtejustify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06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06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character" w:customStyle="1" w:styleId="ratingreplystring">
    <w:name w:val="rating_replystring"/>
    <w:basedOn w:val="DefaultParagraphFont"/>
    <w:rsid w:val="00E306B1"/>
  </w:style>
  <w:style w:type="character" w:customStyle="1" w:styleId="star-rating-control">
    <w:name w:val="star-rating-control"/>
    <w:basedOn w:val="DefaultParagraphFont"/>
    <w:rsid w:val="00E306B1"/>
  </w:style>
  <w:style w:type="character" w:customStyle="1" w:styleId="apple-converted-space">
    <w:name w:val="apple-converted-space"/>
    <w:rsid w:val="00D50281"/>
  </w:style>
  <w:style w:type="paragraph" w:styleId="CommentText">
    <w:name w:val="annotation text"/>
    <w:basedOn w:val="Normal"/>
    <w:link w:val="CommentTextChar1"/>
    <w:unhideWhenUsed/>
    <w:rsid w:val="00A633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semiHidden/>
    <w:rsid w:val="00A633DE"/>
    <w:rPr>
      <w:sz w:val="20"/>
      <w:szCs w:val="20"/>
    </w:rPr>
  </w:style>
  <w:style w:type="character" w:customStyle="1" w:styleId="CommentTextChar1">
    <w:name w:val="Comment Text Char1"/>
    <w:link w:val="CommentText"/>
    <w:locked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nhideWhenUsed/>
    <w:rsid w:val="00A633DE"/>
    <w:rPr>
      <w:sz w:val="16"/>
      <w:szCs w:val="16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3DE"/>
  </w:style>
  <w:style w:type="character" w:customStyle="1" w:styleId="CommentSubjectChar1">
    <w:name w:val="Comment Subject Char1"/>
    <w:basedOn w:val="CommentTextChar"/>
    <w:uiPriority w:val="99"/>
    <w:semiHidden/>
    <w:rsid w:val="00A633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Heading11">
    <w:name w:val="Heading 11"/>
    <w:basedOn w:val="Heading1"/>
    <w:link w:val="Heading11Char"/>
    <w:qFormat/>
    <w:rsid w:val="00A633DE"/>
    <w:pPr>
      <w:keepNext/>
      <w:spacing w:before="0" w:beforeAutospacing="0" w:after="0" w:afterAutospacing="0"/>
      <w:jc w:val="center"/>
    </w:pPr>
    <w:rPr>
      <w:rFonts w:ascii="GHEA Grapalat" w:hAnsi="GHEA Grapalat" w:cs="Sylfaen"/>
      <w:kern w:val="0"/>
      <w:sz w:val="16"/>
      <w:szCs w:val="16"/>
    </w:rPr>
  </w:style>
  <w:style w:type="character" w:customStyle="1" w:styleId="Heading11Char">
    <w:name w:val="Heading 11 Char"/>
    <w:link w:val="Heading11"/>
    <w:rsid w:val="00A633DE"/>
    <w:rPr>
      <w:rFonts w:ascii="GHEA Grapalat" w:eastAsia="Times New Roman" w:hAnsi="GHEA Grapalat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A633DE"/>
    <w:pPr>
      <w:spacing w:after="0" w:line="240" w:lineRule="auto"/>
    </w:pPr>
    <w:rPr>
      <w:rFonts w:ascii="GHEA Grapalat" w:hAnsi="GHEA Grapalat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B2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9AE5-D151-4BF2-944F-9363549C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1659</Words>
  <Characters>9461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Health Agency, Ministry of Healthcare of Repub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keywords>https:/mul-moh.gov.am/tasks/docs/attachment.php?id=469390&amp;fn=naxagahic_318-2020.docx&amp;out=1&amp;token=</cp:keywords>
  <cp:lastModifiedBy>MOH</cp:lastModifiedBy>
  <cp:revision>2</cp:revision>
  <dcterms:created xsi:type="dcterms:W3CDTF">2023-09-13T11:06:00Z</dcterms:created>
  <dcterms:modified xsi:type="dcterms:W3CDTF">2023-09-13T11:06:00Z</dcterms:modified>
</cp:coreProperties>
</file>