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2AD" w:rsidRPr="00DE62E6" w:rsidRDefault="00DE62E6">
      <w:pPr>
        <w:rPr>
          <w:rFonts w:ascii="GHEA Grapalat" w:hAnsi="GHEA Grapalat"/>
          <w:b/>
          <w:sz w:val="28"/>
          <w:lang w:val="hy-AM"/>
        </w:rPr>
      </w:pPr>
      <w:r w:rsidRPr="00DE62E6">
        <w:rPr>
          <w:rFonts w:ascii="GHEA Grapalat" w:hAnsi="GHEA Grapalat"/>
          <w:b/>
          <w:sz w:val="28"/>
          <w:lang w:val="hy-AM"/>
        </w:rPr>
        <w:t>ՀԻՄՆԱՎՈՐՈՒՄ</w:t>
      </w:r>
    </w:p>
    <w:p w:rsidR="00DE62E6" w:rsidRDefault="00883C46" w:rsidP="00DE62E6">
      <w:pPr>
        <w:rPr>
          <w:rFonts w:ascii="GHEA Grapalat" w:hAnsi="GHEA Grapalat"/>
          <w:sz w:val="24"/>
          <w:lang w:val="hy-AM"/>
        </w:rPr>
      </w:pPr>
      <w:r w:rsidRPr="00883C46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«ՀՐԴԵՀԱՅԻՆ ԱՆՎՏԱՆԳՈՒԹՅԱՆ ՄԱՍԻՆ» ՕՐԵՆՔՈՒՄ ԼՐԱՑՈՒՄՆԵՐ ԵՎ ՓՈՓՈԽՈՒԹՅՈՒՆՆԵՐ ԿԱՏԱՐԵԼՈՒ ՄԱՍԻՆ</w:t>
      </w:r>
      <w:r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»</w:t>
      </w:r>
      <w:r w:rsidR="0056344A" w:rsidRPr="0056344A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56344A" w:rsidRPr="0056344A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ՀԱՅԱՍՏԱՆԻ ՀԱՆՐԱՊԵՏՈՒԹՅԱՆ </w:t>
      </w:r>
      <w:r w:rsidR="00575724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ՕՐԵՆՔ</w:t>
      </w:r>
      <w:r w:rsidR="0056344A" w:rsidRPr="0056344A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Ի </w:t>
      </w:r>
      <w:r w:rsidR="00575724">
        <w:rPr>
          <w:rFonts w:ascii="GHEA Grapalat" w:hAnsi="GHEA Grapalat"/>
          <w:b/>
          <w:sz w:val="24"/>
          <w:lang w:val="hy-AM"/>
        </w:rPr>
        <w:t>ՆԱԽԱԳԾ</w:t>
      </w:r>
      <w:r w:rsidR="00DE62E6" w:rsidRPr="00DE62E6">
        <w:rPr>
          <w:rFonts w:ascii="GHEA Grapalat" w:hAnsi="GHEA Grapalat"/>
          <w:b/>
          <w:sz w:val="24"/>
          <w:lang w:val="hy-AM"/>
        </w:rPr>
        <w:t xml:space="preserve">Ի ՓԱԹԵԹԻ </w:t>
      </w:r>
      <w:r w:rsidR="00A30766">
        <w:rPr>
          <w:rFonts w:ascii="GHEA Grapalat" w:hAnsi="GHEA Grapalat"/>
          <w:b/>
          <w:sz w:val="24"/>
          <w:lang w:val="hy-AM"/>
        </w:rPr>
        <w:t>ԸՆԴՈՒՆՄԱՆ</w:t>
      </w:r>
    </w:p>
    <w:p w:rsidR="00DE62E6" w:rsidRDefault="00DE62E6" w:rsidP="00741667">
      <w:pPr>
        <w:ind w:left="-284" w:firstLine="426"/>
        <w:rPr>
          <w:rFonts w:ascii="GHEA Grapalat" w:hAnsi="GHEA Grapalat"/>
          <w:sz w:val="24"/>
          <w:lang w:val="hy-AM"/>
        </w:rPr>
      </w:pPr>
    </w:p>
    <w:p w:rsidR="00A30766" w:rsidRPr="00587D00" w:rsidRDefault="00AF5837" w:rsidP="00741667">
      <w:pPr>
        <w:spacing w:line="360" w:lineRule="auto"/>
        <w:ind w:left="-284" w:firstLine="426"/>
        <w:jc w:val="both"/>
        <w:rPr>
          <w:rFonts w:ascii="GHEA Grapalat" w:hAnsi="GHEA Grapalat"/>
          <w:b/>
          <w:sz w:val="24"/>
          <w:lang w:val="hy-AM"/>
        </w:rPr>
      </w:pPr>
      <w:r w:rsidRPr="00587D00">
        <w:rPr>
          <w:rFonts w:ascii="GHEA Grapalat" w:hAnsi="GHEA Grapalat"/>
          <w:b/>
          <w:sz w:val="24"/>
          <w:lang w:val="hy-AM"/>
        </w:rPr>
        <w:t>1.Առկա իրավիճակը և իրավական ակտի ընդունման անհրաժեշտությունը.</w:t>
      </w:r>
    </w:p>
    <w:p w:rsidR="00595C35" w:rsidRDefault="00595C35" w:rsidP="00741667">
      <w:pPr>
        <w:spacing w:line="360" w:lineRule="auto"/>
        <w:ind w:left="-284" w:firstLine="426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 xml:space="preserve"> «Հրդեհային անվտանգության մասին» ՀՀ օրենքով</w:t>
      </w:r>
      <w:r w:rsidR="00F3418D">
        <w:rPr>
          <w:rFonts w:ascii="GHEA Grapalat" w:hAnsi="GHEA Grapalat"/>
          <w:sz w:val="24"/>
          <w:lang w:val="hy-AM"/>
        </w:rPr>
        <w:t xml:space="preserve"> </w:t>
      </w:r>
      <w:r w:rsidR="00F3418D" w:rsidRPr="00F3418D">
        <w:rPr>
          <w:rFonts w:ascii="GHEA Grapalat" w:hAnsi="GHEA Grapalat"/>
          <w:sz w:val="24"/>
          <w:lang w:val="hy-AM"/>
        </w:rPr>
        <w:t>(</w:t>
      </w:r>
      <w:r w:rsidR="00F3418D">
        <w:rPr>
          <w:rFonts w:ascii="GHEA Grapalat" w:hAnsi="GHEA Grapalat"/>
          <w:sz w:val="24"/>
          <w:lang w:val="hy-AM"/>
        </w:rPr>
        <w:t>այսուհետ՝ Օրենք</w:t>
      </w:r>
      <w:r w:rsidR="00F3418D" w:rsidRPr="00F3418D">
        <w:rPr>
          <w:rFonts w:ascii="GHEA Grapalat" w:hAnsi="GHEA Grapalat"/>
          <w:sz w:val="24"/>
          <w:lang w:val="hy-AM"/>
        </w:rPr>
        <w:t>)</w:t>
      </w:r>
      <w:r>
        <w:rPr>
          <w:rFonts w:ascii="GHEA Grapalat" w:hAnsi="GHEA Grapalat"/>
          <w:sz w:val="24"/>
          <w:lang w:val="hy-AM"/>
        </w:rPr>
        <w:t xml:space="preserve"> </w:t>
      </w:r>
      <w:r w:rsidR="00F3418D">
        <w:rPr>
          <w:rFonts w:ascii="GHEA Grapalat" w:hAnsi="GHEA Grapalat"/>
          <w:sz w:val="24"/>
          <w:lang w:val="hy-AM"/>
        </w:rPr>
        <w:t xml:space="preserve">սահմանված պետական մարմնի վերահսկողությունը </w:t>
      </w:r>
      <w:r w:rsidR="00C414B2">
        <w:rPr>
          <w:rFonts w:ascii="GHEA Grapalat" w:hAnsi="GHEA Grapalat"/>
          <w:sz w:val="24"/>
          <w:lang w:val="hy-AM"/>
        </w:rPr>
        <w:t xml:space="preserve">տեսչական մարմնի </w:t>
      </w:r>
      <w:r w:rsidR="00F3418D">
        <w:rPr>
          <w:rFonts w:ascii="GHEA Grapalat" w:hAnsi="GHEA Grapalat"/>
          <w:sz w:val="24"/>
          <w:lang w:val="hy-AM"/>
        </w:rPr>
        <w:t>լիազորություն</w:t>
      </w:r>
      <w:r w:rsidR="00DD3DC0">
        <w:rPr>
          <w:rFonts w:ascii="GHEA Grapalat" w:hAnsi="GHEA Grapalat"/>
          <w:sz w:val="24"/>
          <w:lang w:val="hy-AM"/>
        </w:rPr>
        <w:t>ն է</w:t>
      </w:r>
      <w:r w:rsidR="00CA426A">
        <w:rPr>
          <w:rFonts w:ascii="GHEA Grapalat" w:hAnsi="GHEA Grapalat"/>
          <w:sz w:val="24"/>
          <w:lang w:val="hy-AM"/>
        </w:rPr>
        <w:t>, ուստի անհրաժեշտ է օրենքի նպատակների շարքում</w:t>
      </w:r>
      <w:r w:rsidR="00BF30E6">
        <w:rPr>
          <w:rFonts w:ascii="GHEA Grapalat" w:hAnsi="GHEA Grapalat"/>
          <w:sz w:val="24"/>
          <w:lang w:val="hy-AM"/>
        </w:rPr>
        <w:t>՝</w:t>
      </w:r>
      <w:r w:rsidR="00CA426A">
        <w:rPr>
          <w:rFonts w:ascii="GHEA Grapalat" w:hAnsi="GHEA Grapalat"/>
          <w:sz w:val="24"/>
          <w:lang w:val="hy-AM"/>
        </w:rPr>
        <w:t xml:space="preserve"> </w:t>
      </w:r>
      <w:r w:rsidR="00CA426A" w:rsidRPr="00CA426A">
        <w:rPr>
          <w:rFonts w:ascii="GHEA Grapalat" w:hAnsi="GHEA Grapalat"/>
          <w:sz w:val="24"/>
          <w:lang w:val="hy-AM"/>
        </w:rPr>
        <w:t xml:space="preserve">հրդեհային անվտանգության ապահովման բնագավառում </w:t>
      </w:r>
      <w:r w:rsidR="00CA426A">
        <w:rPr>
          <w:rFonts w:ascii="GHEA Grapalat" w:hAnsi="GHEA Grapalat"/>
          <w:sz w:val="24"/>
          <w:lang w:val="hy-AM"/>
        </w:rPr>
        <w:t xml:space="preserve">վերահսկողությունը դիտարկել </w:t>
      </w:r>
      <w:r w:rsidR="00CA426A" w:rsidRPr="00CA426A">
        <w:rPr>
          <w:rFonts w:ascii="GHEA Grapalat" w:hAnsi="GHEA Grapalat"/>
          <w:sz w:val="24"/>
          <w:lang w:val="hy-AM"/>
        </w:rPr>
        <w:t>հիմնական ուղղություն</w:t>
      </w:r>
      <w:r w:rsidR="00CA426A">
        <w:rPr>
          <w:rFonts w:ascii="GHEA Grapalat" w:hAnsi="GHEA Grapalat"/>
          <w:sz w:val="24"/>
          <w:lang w:val="hy-AM"/>
        </w:rPr>
        <w:t>:</w:t>
      </w:r>
    </w:p>
    <w:p w:rsidR="009358D6" w:rsidRPr="009358D6" w:rsidRDefault="00F3418D" w:rsidP="00A27EBB">
      <w:pPr>
        <w:spacing w:line="360" w:lineRule="auto"/>
        <w:ind w:left="-284" w:firstLine="426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>«Փրկարար ծառայության մասին» օրենքի 5-րդ հոդվածի 11-րդ կետի համաձայն</w:t>
      </w:r>
      <w:r w:rsidR="003D1DDF">
        <w:rPr>
          <w:rFonts w:ascii="GHEA Grapalat" w:hAnsi="GHEA Grapalat"/>
          <w:sz w:val="24"/>
          <w:lang w:val="hy-AM"/>
        </w:rPr>
        <w:t>՝</w:t>
      </w:r>
      <w:r>
        <w:rPr>
          <w:rFonts w:ascii="GHEA Grapalat" w:hAnsi="GHEA Grapalat"/>
          <w:sz w:val="24"/>
          <w:lang w:val="hy-AM"/>
        </w:rPr>
        <w:t xml:space="preserve"> </w:t>
      </w:r>
      <w:r w:rsidR="009373A0">
        <w:rPr>
          <w:rFonts w:ascii="GHEA Grapalat" w:hAnsi="GHEA Grapalat"/>
          <w:sz w:val="24"/>
          <w:lang w:val="hy-AM"/>
        </w:rPr>
        <w:t>«</w:t>
      </w:r>
      <w:r>
        <w:rPr>
          <w:rFonts w:ascii="GHEA Grapalat" w:hAnsi="GHEA Grapalat"/>
          <w:sz w:val="24"/>
          <w:lang w:val="hy-AM"/>
        </w:rPr>
        <w:t xml:space="preserve">Փրկարար ծառայությունը  </w:t>
      </w:r>
      <w:r w:rsidRPr="00F3418D">
        <w:rPr>
          <w:rFonts w:ascii="GHEA Grapalat" w:hAnsi="GHEA Grapalat"/>
          <w:sz w:val="24"/>
          <w:lang w:val="hy-AM"/>
        </w:rPr>
        <w:t>մատուցում է պետական հակահրդեհային ծառայություն</w:t>
      </w:r>
      <w:r w:rsidR="009373A0">
        <w:rPr>
          <w:rFonts w:ascii="GHEA Grapalat" w:hAnsi="GHEA Grapalat"/>
          <w:sz w:val="24"/>
          <w:lang w:val="hy-AM"/>
        </w:rPr>
        <w:t xml:space="preserve">», իսկ </w:t>
      </w:r>
      <w:r w:rsidR="005D511A">
        <w:rPr>
          <w:rFonts w:ascii="GHEA Grapalat" w:hAnsi="GHEA Grapalat"/>
          <w:sz w:val="24"/>
          <w:lang w:val="hy-AM"/>
        </w:rPr>
        <w:t xml:space="preserve">Ներքին գործերի նախարարության </w:t>
      </w:r>
      <w:r w:rsidR="005D511A" w:rsidRPr="005D511A">
        <w:rPr>
          <w:rFonts w:ascii="GHEA Grapalat" w:hAnsi="GHEA Grapalat"/>
          <w:sz w:val="24"/>
          <w:lang w:val="hy-AM"/>
        </w:rPr>
        <w:t>(</w:t>
      </w:r>
      <w:r w:rsidR="005D511A">
        <w:rPr>
          <w:rFonts w:ascii="GHEA Grapalat" w:hAnsi="GHEA Grapalat"/>
          <w:sz w:val="24"/>
          <w:lang w:val="hy-AM"/>
        </w:rPr>
        <w:t>այսուհետ՝ ՆԳՆ</w:t>
      </w:r>
      <w:r w:rsidR="005D511A" w:rsidRPr="005D511A">
        <w:rPr>
          <w:rFonts w:ascii="GHEA Grapalat" w:hAnsi="GHEA Grapalat"/>
          <w:sz w:val="24"/>
          <w:lang w:val="hy-AM"/>
        </w:rPr>
        <w:t>)</w:t>
      </w:r>
      <w:r w:rsidR="005D511A">
        <w:rPr>
          <w:rFonts w:ascii="GHEA Grapalat" w:hAnsi="GHEA Grapalat"/>
          <w:sz w:val="24"/>
          <w:lang w:val="hy-AM"/>
        </w:rPr>
        <w:t xml:space="preserve"> կանոնադրության</w:t>
      </w:r>
      <w:r w:rsidR="009373A0">
        <w:rPr>
          <w:rFonts w:ascii="GHEA Grapalat" w:hAnsi="GHEA Grapalat"/>
          <w:sz w:val="24"/>
          <w:lang w:val="hy-AM"/>
        </w:rPr>
        <w:t xml:space="preserve"> համաձայն</w:t>
      </w:r>
      <w:r w:rsidR="009358D6">
        <w:rPr>
          <w:rFonts w:ascii="GHEA Grapalat" w:hAnsi="GHEA Grapalat"/>
          <w:sz w:val="24"/>
          <w:lang w:val="hy-AM"/>
        </w:rPr>
        <w:t>՝</w:t>
      </w:r>
      <w:r w:rsidR="005D511A">
        <w:rPr>
          <w:rFonts w:ascii="GHEA Grapalat" w:hAnsi="GHEA Grapalat"/>
          <w:sz w:val="24"/>
          <w:lang w:val="hy-AM"/>
        </w:rPr>
        <w:t xml:space="preserve"> Փրկարար ծառայությունը հանդիսանում է ՆԳՆ ենթակա ստորաբաժանում</w:t>
      </w:r>
      <w:r w:rsidR="009358D6">
        <w:rPr>
          <w:rFonts w:ascii="GHEA Grapalat" w:hAnsi="GHEA Grapalat"/>
          <w:sz w:val="24"/>
          <w:lang w:val="hy-AM"/>
        </w:rPr>
        <w:t>:</w:t>
      </w:r>
      <w:r w:rsidR="00A27EBB">
        <w:rPr>
          <w:rFonts w:ascii="GHEA Grapalat" w:hAnsi="GHEA Grapalat"/>
          <w:sz w:val="24"/>
          <w:lang w:val="hy-AM"/>
        </w:rPr>
        <w:t xml:space="preserve"> </w:t>
      </w:r>
      <w:r w:rsidR="009358D6" w:rsidRPr="009358D6">
        <w:rPr>
          <w:rFonts w:ascii="GHEA Grapalat" w:hAnsi="GHEA Grapalat"/>
          <w:sz w:val="24"/>
          <w:lang w:val="hy-AM"/>
        </w:rPr>
        <w:t>Օրենքում սահմանված «Պետական հակահրդեհային ծառայություն», «լիազորված մարմնի պետական հակահրդեհային ծառայություն» հասկացությունների իմաստով անհրաժեշտություն է առաջանում հստակեցնել, որ պետական հակահրդեհային ծառայությունը իրականացնում է Փրկարար ծառայությունը:</w:t>
      </w:r>
    </w:p>
    <w:p w:rsidR="00830B89" w:rsidRDefault="005D511A" w:rsidP="00A27EBB">
      <w:pPr>
        <w:spacing w:line="360" w:lineRule="auto"/>
        <w:ind w:left="-284" w:firstLine="426"/>
        <w:jc w:val="both"/>
        <w:rPr>
          <w:rFonts w:ascii="GHEA Grapalat" w:hAnsi="GHEA Grapalat"/>
          <w:sz w:val="24"/>
          <w:lang w:val="hy-AM"/>
        </w:rPr>
      </w:pPr>
      <w:r w:rsidRPr="005D511A">
        <w:rPr>
          <w:rFonts w:ascii="GHEA Grapalat" w:hAnsi="GHEA Grapalat"/>
          <w:sz w:val="24"/>
          <w:lang w:val="hy-AM"/>
        </w:rPr>
        <w:t>Հրդեհների և դրանց հետևանքների պետական միասնական հաշվառ</w:t>
      </w:r>
      <w:r>
        <w:rPr>
          <w:rFonts w:ascii="GHEA Grapalat" w:hAnsi="GHEA Grapalat"/>
          <w:sz w:val="24"/>
          <w:lang w:val="hy-AM"/>
        </w:rPr>
        <w:t>ման</w:t>
      </w:r>
      <w:r w:rsidRPr="005D511A">
        <w:rPr>
          <w:rFonts w:ascii="GHEA Grapalat" w:hAnsi="GHEA Grapalat"/>
          <w:sz w:val="24"/>
          <w:lang w:val="hy-AM"/>
        </w:rPr>
        <w:t xml:space="preserve"> կատարում</w:t>
      </w:r>
      <w:r>
        <w:rPr>
          <w:rFonts w:ascii="GHEA Grapalat" w:hAnsi="GHEA Grapalat"/>
          <w:sz w:val="24"/>
          <w:lang w:val="hy-AM"/>
        </w:rPr>
        <w:t xml:space="preserve">ը համաձայն գործող Օրենքի կատարում է տեսչական </w:t>
      </w:r>
      <w:r w:rsidR="00912F50">
        <w:rPr>
          <w:rFonts w:ascii="GHEA Grapalat" w:hAnsi="GHEA Grapalat"/>
          <w:sz w:val="24"/>
          <w:lang w:val="hy-AM"/>
        </w:rPr>
        <w:t>մարմինը, այդ ոլորտում լիազորված մարմնի հետ համաձայնեցնելով:</w:t>
      </w:r>
      <w:r w:rsidR="00A27EBB">
        <w:rPr>
          <w:rFonts w:ascii="GHEA Grapalat" w:hAnsi="GHEA Grapalat"/>
          <w:sz w:val="24"/>
          <w:lang w:val="hy-AM"/>
        </w:rPr>
        <w:t xml:space="preserve"> </w:t>
      </w:r>
      <w:r w:rsidR="00912F50">
        <w:rPr>
          <w:rFonts w:ascii="GHEA Grapalat" w:hAnsi="GHEA Grapalat"/>
          <w:sz w:val="24"/>
          <w:lang w:val="hy-AM"/>
        </w:rPr>
        <w:t>Փրկարար ծառայությունը հրդեհների ահազանգերի ստացման,</w:t>
      </w:r>
      <w:r w:rsidR="009358D6">
        <w:rPr>
          <w:rFonts w:ascii="GHEA Grapalat" w:hAnsi="GHEA Grapalat"/>
          <w:sz w:val="24"/>
          <w:lang w:val="hy-AM"/>
        </w:rPr>
        <w:t xml:space="preserve"> դրա արդյունքում </w:t>
      </w:r>
      <w:r w:rsidR="00BF30E6">
        <w:rPr>
          <w:rFonts w:ascii="GHEA Grapalat" w:hAnsi="GHEA Grapalat"/>
          <w:sz w:val="24"/>
          <w:lang w:val="hy-AM"/>
        </w:rPr>
        <w:t>իրականացր</w:t>
      </w:r>
      <w:r w:rsidR="009358D6">
        <w:rPr>
          <w:rFonts w:ascii="GHEA Grapalat" w:hAnsi="GHEA Grapalat"/>
          <w:sz w:val="24"/>
          <w:lang w:val="hy-AM"/>
        </w:rPr>
        <w:t xml:space="preserve">ած աշխատանքների </w:t>
      </w:r>
      <w:r w:rsidR="009358D6" w:rsidRPr="009358D6">
        <w:rPr>
          <w:rFonts w:ascii="GHEA Grapalat" w:hAnsi="GHEA Grapalat"/>
          <w:sz w:val="24"/>
          <w:lang w:val="hy-AM"/>
        </w:rPr>
        <w:t>(</w:t>
      </w:r>
      <w:r w:rsidR="009358D6">
        <w:rPr>
          <w:rFonts w:ascii="GHEA Grapalat" w:hAnsi="GHEA Grapalat"/>
          <w:sz w:val="24"/>
          <w:lang w:val="hy-AM"/>
        </w:rPr>
        <w:t>այդ թվում</w:t>
      </w:r>
      <w:r w:rsidR="00912F50">
        <w:rPr>
          <w:rFonts w:ascii="GHEA Grapalat" w:hAnsi="GHEA Grapalat"/>
          <w:sz w:val="24"/>
          <w:lang w:val="hy-AM"/>
        </w:rPr>
        <w:t xml:space="preserve"> հրդեհաշիջման</w:t>
      </w:r>
      <w:r w:rsidR="009358D6" w:rsidRPr="009358D6">
        <w:rPr>
          <w:rFonts w:ascii="GHEA Grapalat" w:hAnsi="GHEA Grapalat"/>
          <w:sz w:val="24"/>
          <w:lang w:val="hy-AM"/>
        </w:rPr>
        <w:t>)</w:t>
      </w:r>
      <w:r w:rsidR="00912F50">
        <w:rPr>
          <w:rFonts w:ascii="GHEA Grapalat" w:hAnsi="GHEA Grapalat"/>
          <w:sz w:val="24"/>
          <w:lang w:val="hy-AM"/>
        </w:rPr>
        <w:t xml:space="preserve"> արդյունքում քաղաքացիներին տրամադրում է տեղեկանքներ</w:t>
      </w:r>
      <w:r w:rsidR="009358D6">
        <w:rPr>
          <w:rFonts w:ascii="GHEA Grapalat" w:hAnsi="GHEA Grapalat"/>
          <w:sz w:val="24"/>
          <w:lang w:val="hy-AM"/>
        </w:rPr>
        <w:t xml:space="preserve">: Կարող ենք փաստել, որ </w:t>
      </w:r>
      <w:r w:rsidR="00912F50">
        <w:rPr>
          <w:rFonts w:ascii="GHEA Grapalat" w:hAnsi="GHEA Grapalat"/>
          <w:sz w:val="24"/>
          <w:lang w:val="hy-AM"/>
        </w:rPr>
        <w:t>պետական մարմնի կողմից տրամադրած տեղեկանքը, որը կատարվում է գրանցամատյանների տվյալների ուսումնասիրման արդյունքում, իրականացնում է ՆԳՆ փրկարար ծառայությունը</w:t>
      </w:r>
      <w:r w:rsidR="00830B89">
        <w:rPr>
          <w:rFonts w:ascii="GHEA Grapalat" w:hAnsi="GHEA Grapalat"/>
          <w:sz w:val="24"/>
          <w:lang w:val="hy-AM"/>
        </w:rPr>
        <w:t>, այլ ոչ տեսչական մարմինը</w:t>
      </w:r>
      <w:r w:rsidR="00D848BE">
        <w:rPr>
          <w:rFonts w:ascii="GHEA Grapalat" w:hAnsi="GHEA Grapalat"/>
          <w:sz w:val="24"/>
          <w:lang w:val="hy-AM"/>
        </w:rPr>
        <w:t>, ուստի առաջարկվում է հ</w:t>
      </w:r>
      <w:r w:rsidR="00D848BE" w:rsidRPr="00D848BE">
        <w:rPr>
          <w:rFonts w:ascii="GHEA Grapalat" w:hAnsi="GHEA Grapalat"/>
          <w:sz w:val="24"/>
          <w:lang w:val="hy-AM"/>
        </w:rPr>
        <w:t>րդեհների և դրանց հետևանքների պետական միասնական հաշվառման կատարումը</w:t>
      </w:r>
      <w:r w:rsidR="00D848BE">
        <w:rPr>
          <w:rFonts w:ascii="GHEA Grapalat" w:hAnsi="GHEA Grapalat"/>
          <w:sz w:val="24"/>
          <w:lang w:val="hy-AM"/>
        </w:rPr>
        <w:t xml:space="preserve"> վերապահել Փրկարար ծառայությանը, տեսչական մարմնի կողմից հաշվառված տեղեկատվության</w:t>
      </w:r>
      <w:r w:rsidR="006F61F3">
        <w:rPr>
          <w:rFonts w:ascii="GHEA Grapalat" w:hAnsi="GHEA Grapalat"/>
          <w:sz w:val="24"/>
          <w:lang w:val="hy-AM"/>
        </w:rPr>
        <w:t>ը</w:t>
      </w:r>
      <w:r w:rsidR="00D848BE">
        <w:rPr>
          <w:rFonts w:ascii="GHEA Grapalat" w:hAnsi="GHEA Grapalat"/>
          <w:sz w:val="24"/>
          <w:lang w:val="hy-AM"/>
        </w:rPr>
        <w:t xml:space="preserve"> հասանելության հնարավորությամբ:</w:t>
      </w:r>
    </w:p>
    <w:p w:rsidR="00246EB9" w:rsidRDefault="00246EB9" w:rsidP="00007006">
      <w:pPr>
        <w:spacing w:line="360" w:lineRule="auto"/>
        <w:ind w:left="-284" w:firstLine="426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 xml:space="preserve">Օրենքի ամբողջ տեքստում բացակայում է </w:t>
      </w:r>
      <w:r w:rsidR="00A06329">
        <w:rPr>
          <w:rFonts w:ascii="GHEA Grapalat" w:hAnsi="GHEA Grapalat"/>
          <w:sz w:val="24"/>
          <w:lang w:val="hy-AM"/>
        </w:rPr>
        <w:t xml:space="preserve">հրդեհային անվտանգության բնագավառում </w:t>
      </w:r>
      <w:r w:rsidR="00007006">
        <w:rPr>
          <w:rFonts w:ascii="GHEA Grapalat" w:hAnsi="GHEA Grapalat"/>
          <w:sz w:val="24"/>
          <w:lang w:val="hy-AM"/>
        </w:rPr>
        <w:t>«</w:t>
      </w:r>
      <w:r w:rsidR="00A06329">
        <w:rPr>
          <w:rFonts w:ascii="GHEA Grapalat" w:hAnsi="GHEA Grapalat"/>
          <w:sz w:val="24"/>
          <w:lang w:val="hy-AM"/>
        </w:rPr>
        <w:t>նորմատիվ իրավական ակտերի</w:t>
      </w:r>
      <w:r w:rsidR="00007006">
        <w:rPr>
          <w:rFonts w:ascii="GHEA Grapalat" w:hAnsi="GHEA Grapalat"/>
          <w:sz w:val="24"/>
          <w:lang w:val="hy-AM"/>
        </w:rPr>
        <w:t>» հասկացության</w:t>
      </w:r>
      <w:r w:rsidR="00A06329">
        <w:rPr>
          <w:rFonts w:ascii="GHEA Grapalat" w:hAnsi="GHEA Grapalat"/>
          <w:sz w:val="24"/>
          <w:lang w:val="hy-AM"/>
        </w:rPr>
        <w:t xml:space="preserve"> գործածությունը, շեշտադրելով «նորմատիվ փաստաթուղթ» հասկացությունը: </w:t>
      </w:r>
      <w:r w:rsidR="00007006" w:rsidRPr="00007006">
        <w:rPr>
          <w:rFonts w:ascii="GHEA Grapalat" w:hAnsi="GHEA Grapalat"/>
          <w:sz w:val="24"/>
          <w:lang w:val="hy-AM"/>
        </w:rPr>
        <w:t>Հակահրդեհային նորմատիվ իրավական ակտերը</w:t>
      </w:r>
      <w:r w:rsidR="00007006">
        <w:rPr>
          <w:rFonts w:ascii="GHEA Grapalat" w:hAnsi="GHEA Grapalat"/>
          <w:sz w:val="24"/>
          <w:lang w:val="hy-AM"/>
        </w:rPr>
        <w:t xml:space="preserve"> ևս </w:t>
      </w:r>
      <w:r w:rsidR="00007006" w:rsidRPr="00007006">
        <w:rPr>
          <w:rFonts w:ascii="GHEA Grapalat" w:hAnsi="GHEA Grapalat"/>
          <w:sz w:val="24"/>
          <w:lang w:val="hy-AM"/>
        </w:rPr>
        <w:t xml:space="preserve">պարտադիր են բնակավայրերի, շենքերի և շինությունների նախագծման, կառուցման և </w:t>
      </w:r>
      <w:r w:rsidR="00007006" w:rsidRPr="00007006">
        <w:rPr>
          <w:rFonts w:ascii="GHEA Grapalat" w:hAnsi="GHEA Grapalat"/>
          <w:sz w:val="24"/>
          <w:lang w:val="hy-AM"/>
        </w:rPr>
        <w:lastRenderedPageBreak/>
        <w:t>շահագործման, հիմնանորոգման և վերակառուցման, ինչպես նաև սարքավորումների արտադրության և շահագործման ժամանակ</w:t>
      </w:r>
      <w:r w:rsidR="00007006">
        <w:rPr>
          <w:rFonts w:ascii="GHEA Grapalat" w:hAnsi="GHEA Grapalat"/>
          <w:sz w:val="24"/>
          <w:lang w:val="hy-AM"/>
        </w:rPr>
        <w:t xml:space="preserve"> և</w:t>
      </w:r>
      <w:r w:rsidR="00007006" w:rsidRPr="00007006"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en-GB"/>
        </w:rPr>
        <w:t xml:space="preserve"> </w:t>
      </w:r>
      <w:r w:rsidR="00007006" w:rsidRPr="00007006">
        <w:rPr>
          <w:rFonts w:ascii="GHEA Grapalat" w:hAnsi="GHEA Grapalat"/>
          <w:sz w:val="24"/>
          <w:lang w:val="hy-AM"/>
        </w:rPr>
        <w:t>նախապես համաձայնեցվում են պետական հրդեհային հսկողության մարմինների և վերահսկողություն իրականացնող տեսչական մարմնի հետ:</w:t>
      </w:r>
      <w:r w:rsidR="00007006">
        <w:rPr>
          <w:rFonts w:ascii="GHEA Grapalat" w:hAnsi="GHEA Grapalat"/>
          <w:sz w:val="24"/>
          <w:lang w:val="hy-AM"/>
        </w:rPr>
        <w:t xml:space="preserve"> </w:t>
      </w:r>
    </w:p>
    <w:p w:rsidR="00007006" w:rsidRDefault="0011210D" w:rsidP="0011210D">
      <w:pPr>
        <w:spacing w:line="360" w:lineRule="auto"/>
        <w:ind w:left="-284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Անհրաժեշտություն է աառաջանում Օրենքում տարանջատել նաև, որ պ</w:t>
      </w:r>
      <w:r w:rsidRPr="0011210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ետական հրդեհային վերահսկողությունն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իրականացնում է տեսչական մարմինը</w:t>
      </w:r>
      <w:r w:rsidR="00730D6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: Պ</w:t>
      </w:r>
      <w:r w:rsidRPr="0011210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ետական կառավարման, տեղական ինքնակառավարման մարմինների, կազմակերպությունների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կողմից իրականցվում է</w:t>
      </w:r>
      <w:r w:rsidRPr="0011210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հսկողություն իրենց մարմինների </w:t>
      </w:r>
      <w:r w:rsidRPr="0011210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(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օբյեկտների</w:t>
      </w:r>
      <w:r w:rsidRPr="0011210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)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ներսում</w:t>
      </w:r>
      <w:r w:rsidR="00730D6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, բացառելով նրանց կողմից վերահսկողության իրականացումը:</w:t>
      </w:r>
    </w:p>
    <w:p w:rsidR="006F61F3" w:rsidRDefault="00C944D0" w:rsidP="00A27EBB">
      <w:pPr>
        <w:spacing w:line="360" w:lineRule="auto"/>
        <w:ind w:left="-284" w:firstLine="426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Սահմանադրության 6-րդ հոդվածի համաձայն՝ «</w:t>
      </w:r>
      <w:r w:rsidRPr="00C944D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Ս</w:t>
      </w:r>
      <w:r w:rsidRPr="00C944D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ահմանադրության և օրենքների հիման վրա և դրանց իրականացումն ապահովելու նպատակով Սահմանադրությամբ նախատեսված մարմինները կարող են օրենքով լիազորվել ընդունելու ենթաօրենսդրական նորմատիվ իրավական ակտեր: Լիազորող նորմերը պետք է համապատասխանեն իրավական որոշակիության սկզբունքին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C944D0" w:rsidRPr="00C944D0" w:rsidRDefault="00C944D0" w:rsidP="00A27EBB">
      <w:pPr>
        <w:spacing w:line="360" w:lineRule="auto"/>
        <w:ind w:left="-284"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C944D0">
        <w:rPr>
          <w:rFonts w:ascii="GHEA Grapalat" w:hAnsi="GHEA Grapalat"/>
          <w:sz w:val="24"/>
          <w:szCs w:val="24"/>
          <w:lang w:val="hy-AM"/>
        </w:rPr>
        <w:t xml:space="preserve">Օրենքում տեսչական մարմնի </w:t>
      </w:r>
      <w:r w:rsidR="006F61F3">
        <w:rPr>
          <w:rFonts w:ascii="GHEA Grapalat" w:hAnsi="GHEA Grapalat"/>
          <w:sz w:val="24"/>
          <w:szCs w:val="24"/>
          <w:lang w:val="hy-AM"/>
        </w:rPr>
        <w:t>կողմից</w:t>
      </w:r>
      <w:r w:rsidRPr="00C944D0">
        <w:rPr>
          <w:rFonts w:ascii="GHEA Grapalat" w:hAnsi="GHEA Grapalat"/>
          <w:sz w:val="24"/>
          <w:szCs w:val="24"/>
          <w:lang w:val="hy-AM"/>
        </w:rPr>
        <w:t xml:space="preserve"> ընդունվող «որոշում</w:t>
      </w:r>
      <w:r>
        <w:rPr>
          <w:rFonts w:ascii="GHEA Grapalat" w:hAnsi="GHEA Grapalat"/>
          <w:sz w:val="24"/>
          <w:szCs w:val="24"/>
          <w:lang w:val="hy-AM"/>
        </w:rPr>
        <w:t>»</w:t>
      </w:r>
      <w:r w:rsidRPr="00C944D0">
        <w:rPr>
          <w:rFonts w:ascii="GHEA Grapalat" w:hAnsi="GHEA Grapalat"/>
          <w:sz w:val="24"/>
          <w:szCs w:val="24"/>
          <w:lang w:val="hy-AM"/>
        </w:rPr>
        <w:t xml:space="preserve"> և </w:t>
      </w:r>
      <w:r>
        <w:rPr>
          <w:rFonts w:ascii="GHEA Grapalat" w:hAnsi="GHEA Grapalat"/>
          <w:sz w:val="24"/>
          <w:szCs w:val="24"/>
          <w:lang w:val="hy-AM"/>
        </w:rPr>
        <w:t>«</w:t>
      </w:r>
      <w:r w:rsidRPr="00C944D0">
        <w:rPr>
          <w:rFonts w:ascii="GHEA Grapalat" w:hAnsi="GHEA Grapalat"/>
          <w:sz w:val="24"/>
          <w:szCs w:val="24"/>
          <w:lang w:val="hy-AM"/>
        </w:rPr>
        <w:t>կարգադրագիր» հասկացությունների երկիմաստությունից խուսափելու նպատակով</w:t>
      </w:r>
      <w:r w:rsidR="006F61F3">
        <w:rPr>
          <w:rFonts w:ascii="GHEA Grapalat" w:hAnsi="GHEA Grapalat"/>
          <w:sz w:val="24"/>
          <w:szCs w:val="24"/>
          <w:lang w:val="hy-AM"/>
        </w:rPr>
        <w:t xml:space="preserve"> և առաջնորդվելով վերը նշված սահամանադրական նորմով, </w:t>
      </w:r>
      <w:r w:rsidRPr="00C944D0">
        <w:rPr>
          <w:rFonts w:ascii="GHEA Grapalat" w:hAnsi="GHEA Grapalat"/>
          <w:sz w:val="24"/>
          <w:szCs w:val="24"/>
          <w:lang w:val="hy-AM"/>
        </w:rPr>
        <w:t xml:space="preserve">առաջարկվում է նախատեսել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տեսչական մարմ</w:t>
      </w:r>
      <w:r w:rsidRPr="00C944D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ի</w:t>
      </w:r>
      <w:r w:rsidRPr="00C944D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իրավասությունը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՝</w:t>
      </w:r>
      <w:r w:rsidRPr="00C944D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կայացնելու որոշակի գործողություններ կատարելուն պարտադրող կամ որոշակի գործողություններից ձեռնպահ մնալուն հարկադրող վարչական ակտ</w:t>
      </w:r>
      <w:r w:rsidR="0024137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՝ կարգադրագիր</w:t>
      </w:r>
      <w:r w:rsidRPr="00C944D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: </w:t>
      </w:r>
    </w:p>
    <w:p w:rsidR="005D511A" w:rsidRPr="005D511A" w:rsidRDefault="002750E7" w:rsidP="00730D61">
      <w:pPr>
        <w:spacing w:line="360" w:lineRule="auto"/>
        <w:ind w:left="-284" w:firstLine="426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>Միաժամանակ, առաջարկվում է</w:t>
      </w:r>
      <w:r w:rsidR="00241373">
        <w:rPr>
          <w:rFonts w:ascii="GHEA Grapalat" w:hAnsi="GHEA Grapalat"/>
          <w:sz w:val="24"/>
          <w:lang w:val="hy-AM"/>
        </w:rPr>
        <w:t xml:space="preserve">, որ </w:t>
      </w:r>
      <w:r>
        <w:rPr>
          <w:rFonts w:ascii="GHEA Grapalat" w:hAnsi="GHEA Grapalat"/>
          <w:sz w:val="24"/>
          <w:lang w:val="hy-AM"/>
        </w:rPr>
        <w:t xml:space="preserve">տեսչական մարմնի </w:t>
      </w:r>
      <w:r w:rsidR="00241373">
        <w:rPr>
          <w:rFonts w:ascii="GHEA Grapalat" w:hAnsi="GHEA Grapalat"/>
          <w:sz w:val="24"/>
          <w:lang w:val="hy-AM"/>
        </w:rPr>
        <w:t>աշախատակիցները</w:t>
      </w:r>
      <w:r>
        <w:rPr>
          <w:rFonts w:ascii="GHEA Grapalat" w:hAnsi="GHEA Grapalat"/>
          <w:sz w:val="24"/>
          <w:lang w:val="hy-AM"/>
        </w:rPr>
        <w:t xml:space="preserve"> միայն տարբերանշան </w:t>
      </w:r>
      <w:r w:rsidR="00241373">
        <w:rPr>
          <w:rFonts w:ascii="GHEA Grapalat" w:hAnsi="GHEA Grapalat"/>
          <w:sz w:val="24"/>
          <w:lang w:val="hy-AM"/>
        </w:rPr>
        <w:t>կրեն</w:t>
      </w:r>
      <w:r>
        <w:rPr>
          <w:rFonts w:ascii="GHEA Grapalat" w:hAnsi="GHEA Grapalat"/>
          <w:sz w:val="24"/>
          <w:lang w:val="hy-AM"/>
        </w:rPr>
        <w:t>, իսկ փրկարարական ծառայողները՝ համազգեստ և տարբերանշան</w:t>
      </w:r>
      <w:r w:rsidRPr="002750E7">
        <w:rPr>
          <w:rFonts w:ascii="GHEA Grapalat" w:hAnsi="GHEA Grapalat"/>
          <w:sz w:val="24"/>
          <w:lang w:val="hy-AM"/>
        </w:rPr>
        <w:t>՝ սահմանված Հայաստանի Հանրապետության Կառավարության կողմից:</w:t>
      </w:r>
    </w:p>
    <w:p w:rsidR="00595C35" w:rsidRDefault="00F3418D" w:rsidP="00741667">
      <w:pPr>
        <w:spacing w:line="360" w:lineRule="auto"/>
        <w:ind w:left="-284" w:firstLine="426"/>
        <w:jc w:val="both"/>
        <w:rPr>
          <w:rFonts w:ascii="GHEA Grapalat" w:hAnsi="GHEA Grapalat"/>
          <w:sz w:val="24"/>
          <w:lang w:val="hy-AM"/>
        </w:rPr>
      </w:pPr>
      <w:r w:rsidRPr="00F3418D">
        <w:rPr>
          <w:rFonts w:ascii="GHEA Grapalat" w:hAnsi="GHEA Grapalat"/>
          <w:sz w:val="24"/>
          <w:lang w:val="hy-AM"/>
        </w:rPr>
        <w:t>Ելնելով վերոգրյալից՝  ներակ</w:t>
      </w:r>
      <w:r w:rsidR="00730D61">
        <w:rPr>
          <w:rFonts w:ascii="GHEA Grapalat" w:hAnsi="GHEA Grapalat"/>
          <w:sz w:val="24"/>
          <w:lang w:val="hy-AM"/>
        </w:rPr>
        <w:t>ա</w:t>
      </w:r>
      <w:r w:rsidRPr="00F3418D">
        <w:rPr>
          <w:rFonts w:ascii="GHEA Grapalat" w:hAnsi="GHEA Grapalat"/>
          <w:sz w:val="24"/>
          <w:lang w:val="hy-AM"/>
        </w:rPr>
        <w:t>յացվող օրենքի նախագծի փաթեթի ընդունման անհրաժեշտությունը պայմանավորված է առկա իրավական բացը լրացնելու</w:t>
      </w:r>
      <w:r>
        <w:rPr>
          <w:rFonts w:ascii="GHEA Grapalat" w:hAnsi="GHEA Grapalat"/>
          <w:sz w:val="24"/>
          <w:lang w:val="hy-AM"/>
        </w:rPr>
        <w:t xml:space="preserve"> անհրաժեշտությամբ:</w:t>
      </w:r>
    </w:p>
    <w:p w:rsidR="00940329" w:rsidRDefault="00940329" w:rsidP="00241373">
      <w:pPr>
        <w:spacing w:line="360" w:lineRule="auto"/>
        <w:jc w:val="both"/>
        <w:rPr>
          <w:rFonts w:ascii="GHEA Grapalat" w:hAnsi="GHEA Grapalat"/>
          <w:b/>
          <w:sz w:val="24"/>
          <w:lang w:val="hy-AM"/>
        </w:rPr>
      </w:pPr>
    </w:p>
    <w:p w:rsidR="00AF5837" w:rsidRPr="00587D00" w:rsidRDefault="00AF5837" w:rsidP="00741667">
      <w:pPr>
        <w:spacing w:line="360" w:lineRule="auto"/>
        <w:ind w:left="-284" w:firstLine="426"/>
        <w:jc w:val="both"/>
        <w:rPr>
          <w:rFonts w:ascii="GHEA Grapalat" w:hAnsi="GHEA Grapalat"/>
          <w:b/>
          <w:sz w:val="24"/>
          <w:lang w:val="hy-AM"/>
        </w:rPr>
      </w:pPr>
      <w:r w:rsidRPr="00587D00">
        <w:rPr>
          <w:rFonts w:ascii="GHEA Grapalat" w:hAnsi="GHEA Grapalat"/>
          <w:b/>
          <w:sz w:val="24"/>
          <w:lang w:val="hy-AM"/>
        </w:rPr>
        <w:t>2.Առաջարկվող կարգավորման բնույթը</w:t>
      </w:r>
    </w:p>
    <w:p w:rsidR="00F50E94" w:rsidRDefault="00741667" w:rsidP="00741667">
      <w:pPr>
        <w:spacing w:line="360" w:lineRule="auto"/>
        <w:ind w:left="-284" w:firstLine="426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Օրենքների նախագծերի փաթեթով առաջարկվում է  սահմանել և հստակեցնել</w:t>
      </w:r>
      <w:r w:rsidR="00F50E94">
        <w:rPr>
          <w:rFonts w:ascii="GHEA Grapalat" w:hAnsi="GHEA Grapalat"/>
          <w:sz w:val="24"/>
          <w:szCs w:val="24"/>
          <w:lang w:val="hy-AM"/>
        </w:rPr>
        <w:t>՝</w:t>
      </w:r>
    </w:p>
    <w:p w:rsidR="00F50E94" w:rsidRPr="00F50E94" w:rsidRDefault="0002742F" w:rsidP="00741667">
      <w:pPr>
        <w:pStyle w:val="ListParagraph"/>
        <w:numPr>
          <w:ilvl w:val="0"/>
          <w:numId w:val="2"/>
        </w:numPr>
        <w:spacing w:line="360" w:lineRule="auto"/>
        <w:ind w:left="-284"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F50E94">
        <w:rPr>
          <w:rFonts w:ascii="GHEA Grapalat" w:hAnsi="GHEA Grapalat"/>
          <w:sz w:val="24"/>
          <w:szCs w:val="24"/>
          <w:lang w:val="hy-AM"/>
        </w:rPr>
        <w:t>Տ</w:t>
      </w:r>
      <w:r w:rsidR="006C320C" w:rsidRPr="00F50E94">
        <w:rPr>
          <w:rFonts w:ascii="GHEA Grapalat" w:hAnsi="GHEA Grapalat"/>
          <w:sz w:val="24"/>
          <w:szCs w:val="24"/>
          <w:lang w:val="hy-AM"/>
        </w:rPr>
        <w:t xml:space="preserve">եսչական մարմնի կողմից </w:t>
      </w:r>
      <w:r w:rsidR="003B5BD3">
        <w:rPr>
          <w:rFonts w:ascii="GHEA Grapalat" w:hAnsi="GHEA Grapalat"/>
          <w:sz w:val="24"/>
          <w:szCs w:val="24"/>
          <w:lang w:val="hy-AM"/>
        </w:rPr>
        <w:t>վերահսկողության, իսկ պետական այլ մարմինների կողմից հսկողության իրականացումը</w:t>
      </w:r>
      <w:r w:rsidR="003B5BD3" w:rsidRPr="003B5BD3">
        <w:rPr>
          <w:rFonts w:ascii="GHEA Grapalat" w:hAnsi="GHEA Grapalat"/>
          <w:sz w:val="24"/>
          <w:lang w:val="hy-AM"/>
        </w:rPr>
        <w:t xml:space="preserve"> </w:t>
      </w:r>
      <w:r w:rsidR="003B5BD3">
        <w:rPr>
          <w:rFonts w:ascii="GHEA Grapalat" w:hAnsi="GHEA Grapalat"/>
          <w:sz w:val="24"/>
          <w:lang w:val="hy-AM"/>
        </w:rPr>
        <w:t>հրդեհային անվտանգության բնագավառում</w:t>
      </w:r>
      <w:r w:rsidR="003B5BD3">
        <w:rPr>
          <w:rFonts w:ascii="GHEA Grapalat" w:hAnsi="GHEA Grapalat"/>
          <w:sz w:val="24"/>
          <w:szCs w:val="24"/>
          <w:lang w:val="hy-AM"/>
        </w:rPr>
        <w:t>,</w:t>
      </w:r>
    </w:p>
    <w:p w:rsidR="003B5BD3" w:rsidRDefault="003B5BD3" w:rsidP="003B5BD3">
      <w:pPr>
        <w:pStyle w:val="ListParagraph"/>
        <w:numPr>
          <w:ilvl w:val="0"/>
          <w:numId w:val="2"/>
        </w:numPr>
        <w:spacing w:line="360" w:lineRule="auto"/>
        <w:ind w:left="-284" w:firstLine="426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Պետական հակարդեհային ծառայության իրականացումը համապատասխան մարմնի կողմից,</w:t>
      </w:r>
    </w:p>
    <w:p w:rsidR="00741667" w:rsidRPr="003B5BD3" w:rsidRDefault="003B5BD3" w:rsidP="003B5BD3">
      <w:pPr>
        <w:pStyle w:val="ListParagraph"/>
        <w:numPr>
          <w:ilvl w:val="0"/>
          <w:numId w:val="2"/>
        </w:numPr>
        <w:spacing w:line="360" w:lineRule="auto"/>
        <w:ind w:left="-284"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3B5BD3">
        <w:rPr>
          <w:rFonts w:ascii="GHEA Grapalat" w:hAnsi="GHEA Grapalat"/>
          <w:sz w:val="24"/>
          <w:szCs w:val="24"/>
          <w:lang w:val="hy-AM"/>
        </w:rPr>
        <w:t>Նորմատիվ իրավական ակտերի պահանջների կատարմանն ուղղված գործողություններ</w:t>
      </w:r>
      <w:r>
        <w:rPr>
          <w:rFonts w:ascii="GHEA Grapalat" w:hAnsi="GHEA Grapalat"/>
          <w:sz w:val="24"/>
          <w:szCs w:val="24"/>
          <w:lang w:val="hy-AM"/>
        </w:rPr>
        <w:t xml:space="preserve">ը, </w:t>
      </w:r>
      <w:r w:rsidRPr="003B5BD3">
        <w:rPr>
          <w:rFonts w:ascii="GHEA Grapalat" w:hAnsi="GHEA Grapalat"/>
          <w:sz w:val="24"/>
          <w:szCs w:val="24"/>
          <w:lang w:val="hy-AM"/>
        </w:rPr>
        <w:t xml:space="preserve">որպես </w:t>
      </w:r>
      <w:r w:rsidRPr="003B5BD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հրդեհային անվտանգության միջոցներ</w:t>
      </w:r>
      <w:r w:rsidR="00F4007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:</w:t>
      </w:r>
    </w:p>
    <w:p w:rsidR="00940329" w:rsidRDefault="00940329" w:rsidP="00741667">
      <w:pPr>
        <w:spacing w:line="360" w:lineRule="auto"/>
        <w:ind w:left="-284" w:firstLine="426"/>
        <w:jc w:val="both"/>
        <w:rPr>
          <w:rFonts w:ascii="GHEA Grapalat" w:hAnsi="GHEA Grapalat"/>
          <w:sz w:val="24"/>
          <w:lang w:val="hy-AM"/>
        </w:rPr>
      </w:pPr>
    </w:p>
    <w:p w:rsidR="00AF5837" w:rsidRPr="00587D00" w:rsidRDefault="00AF5837" w:rsidP="00741667">
      <w:pPr>
        <w:spacing w:line="360" w:lineRule="auto"/>
        <w:ind w:left="-284" w:firstLine="426"/>
        <w:jc w:val="both"/>
        <w:rPr>
          <w:rFonts w:ascii="GHEA Grapalat" w:hAnsi="GHEA Grapalat"/>
          <w:b/>
          <w:sz w:val="24"/>
          <w:lang w:val="hy-AM"/>
        </w:rPr>
      </w:pPr>
      <w:r w:rsidRPr="00587D00">
        <w:rPr>
          <w:rFonts w:ascii="GHEA Grapalat" w:hAnsi="GHEA Grapalat"/>
          <w:b/>
          <w:sz w:val="24"/>
          <w:lang w:val="hy-AM"/>
        </w:rPr>
        <w:t>3.Նախագծի մշակման գործընթացում ներգրավված ինստիտուտները և անձինք</w:t>
      </w:r>
    </w:p>
    <w:p w:rsidR="00AF5837" w:rsidRDefault="006C320C" w:rsidP="00741667">
      <w:pPr>
        <w:spacing w:line="360" w:lineRule="auto"/>
        <w:ind w:left="-284" w:firstLine="426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 xml:space="preserve">Նախագիծը մշակվել է </w:t>
      </w:r>
      <w:r w:rsidR="009457F6">
        <w:rPr>
          <w:rFonts w:ascii="GHEA Grapalat" w:hAnsi="GHEA Grapalat"/>
          <w:sz w:val="24"/>
          <w:lang w:val="hy-AM"/>
        </w:rPr>
        <w:t xml:space="preserve">Վարչապետի աշխատակազմի տեսչական մարմինների աշխատանքների համակարգման գրասենյակի </w:t>
      </w:r>
      <w:r>
        <w:rPr>
          <w:rFonts w:ascii="GHEA Grapalat" w:hAnsi="GHEA Grapalat"/>
          <w:sz w:val="24"/>
          <w:lang w:val="hy-AM"/>
        </w:rPr>
        <w:t>կողմից</w:t>
      </w:r>
      <w:bookmarkStart w:id="0" w:name="_GoBack"/>
      <w:bookmarkEnd w:id="0"/>
      <w:r w:rsidR="009457F6">
        <w:rPr>
          <w:rFonts w:ascii="GHEA Grapalat" w:hAnsi="GHEA Grapalat"/>
          <w:sz w:val="24"/>
          <w:lang w:val="hy-AM"/>
        </w:rPr>
        <w:t>:</w:t>
      </w:r>
    </w:p>
    <w:p w:rsidR="006C320C" w:rsidRDefault="006C320C" w:rsidP="00741667">
      <w:pPr>
        <w:spacing w:line="360" w:lineRule="auto"/>
        <w:ind w:left="-284" w:firstLine="426"/>
        <w:jc w:val="both"/>
        <w:rPr>
          <w:rFonts w:ascii="GHEA Grapalat" w:hAnsi="GHEA Grapalat"/>
          <w:sz w:val="24"/>
          <w:lang w:val="hy-AM"/>
        </w:rPr>
      </w:pPr>
    </w:p>
    <w:p w:rsidR="00AF5837" w:rsidRPr="00587D00" w:rsidRDefault="00AF5837" w:rsidP="00741667">
      <w:pPr>
        <w:spacing w:line="360" w:lineRule="auto"/>
        <w:ind w:left="-284" w:firstLine="426"/>
        <w:jc w:val="both"/>
        <w:rPr>
          <w:rFonts w:ascii="GHEA Grapalat" w:hAnsi="GHEA Grapalat"/>
          <w:b/>
          <w:sz w:val="24"/>
          <w:lang w:val="hy-AM"/>
        </w:rPr>
      </w:pPr>
      <w:r w:rsidRPr="00587D00">
        <w:rPr>
          <w:rFonts w:ascii="GHEA Grapalat" w:hAnsi="GHEA Grapalat"/>
          <w:b/>
          <w:sz w:val="24"/>
          <w:lang w:val="hy-AM"/>
        </w:rPr>
        <w:t>4.Ակնկալվող արդյունքը</w:t>
      </w:r>
    </w:p>
    <w:p w:rsidR="009457F6" w:rsidRDefault="008D7A60" w:rsidP="00741667">
      <w:pPr>
        <w:spacing w:line="360" w:lineRule="auto"/>
        <w:ind w:left="-284"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8D7A60">
        <w:rPr>
          <w:rFonts w:ascii="GHEA Grapalat" w:hAnsi="GHEA Grapalat"/>
          <w:sz w:val="24"/>
          <w:szCs w:val="24"/>
          <w:lang w:val="hy-AM"/>
        </w:rPr>
        <w:t xml:space="preserve">«Հրդեհային անվտանգության մասին» օրենքում փոփոխություն և լրացում կատարելու մասին» օրենքի նախագծի </w:t>
      </w:r>
      <w:r w:rsidR="006C320C" w:rsidRPr="00940329">
        <w:rPr>
          <w:rFonts w:ascii="GHEA Grapalat" w:hAnsi="GHEA Grapalat"/>
          <w:sz w:val="24"/>
          <w:szCs w:val="24"/>
          <w:lang w:val="hy-AM"/>
        </w:rPr>
        <w:t>ընդունմա</w:t>
      </w:r>
      <w:r w:rsidR="006C320C">
        <w:rPr>
          <w:rFonts w:ascii="GHEA Grapalat" w:hAnsi="GHEA Grapalat"/>
          <w:sz w:val="24"/>
          <w:szCs w:val="24"/>
          <w:lang w:val="hy-AM"/>
        </w:rPr>
        <w:t xml:space="preserve">մբ </w:t>
      </w:r>
      <w:r w:rsidR="006C320C" w:rsidRPr="00D8580D">
        <w:rPr>
          <w:rFonts w:ascii="GHEA Grapalat" w:hAnsi="GHEA Grapalat"/>
          <w:sz w:val="24"/>
          <w:szCs w:val="24"/>
          <w:lang w:val="hy-AM"/>
        </w:rPr>
        <w:t xml:space="preserve">ակնկալվում է լրացնել առկա իրավական </w:t>
      </w:r>
      <w:r w:rsidR="00F50E94" w:rsidRPr="00D8580D">
        <w:rPr>
          <w:rFonts w:ascii="GHEA Grapalat" w:hAnsi="GHEA Grapalat"/>
          <w:sz w:val="24"/>
          <w:szCs w:val="24"/>
          <w:lang w:val="hy-AM"/>
        </w:rPr>
        <w:t>բացերը</w:t>
      </w:r>
      <w:r w:rsidR="0002742F" w:rsidRPr="00D8580D">
        <w:rPr>
          <w:rFonts w:ascii="GHEA Grapalat" w:hAnsi="GHEA Grapalat"/>
          <w:sz w:val="24"/>
          <w:szCs w:val="24"/>
          <w:lang w:val="hy-AM"/>
        </w:rPr>
        <w:t xml:space="preserve"> ու </w:t>
      </w:r>
      <w:r w:rsidR="00D8580D">
        <w:rPr>
          <w:rFonts w:ascii="GHEA Grapalat" w:hAnsi="GHEA Grapalat"/>
          <w:sz w:val="24"/>
          <w:szCs w:val="24"/>
          <w:lang w:val="hy-AM"/>
        </w:rPr>
        <w:t xml:space="preserve">թերությունները, հստակեցնել Օրենքով նախատեսված գործառույթների </w:t>
      </w:r>
      <w:r w:rsidR="00830B89">
        <w:rPr>
          <w:rFonts w:ascii="GHEA Grapalat" w:hAnsi="GHEA Grapalat"/>
          <w:sz w:val="24"/>
          <w:szCs w:val="24"/>
          <w:lang w:val="hy-AM"/>
        </w:rPr>
        <w:t xml:space="preserve">իրականացումը </w:t>
      </w:r>
      <w:r w:rsidR="00D8580D">
        <w:rPr>
          <w:rFonts w:ascii="GHEA Grapalat" w:hAnsi="GHEA Grapalat"/>
          <w:sz w:val="24"/>
          <w:szCs w:val="24"/>
          <w:lang w:val="hy-AM"/>
        </w:rPr>
        <w:t xml:space="preserve">պետական </w:t>
      </w:r>
      <w:r w:rsidR="00830B89">
        <w:rPr>
          <w:rFonts w:ascii="GHEA Grapalat" w:hAnsi="GHEA Grapalat"/>
          <w:sz w:val="24"/>
          <w:szCs w:val="24"/>
          <w:lang w:val="hy-AM"/>
        </w:rPr>
        <w:t>մարմինների</w:t>
      </w:r>
      <w:r w:rsidR="00D8580D">
        <w:rPr>
          <w:rFonts w:ascii="GHEA Grapalat" w:hAnsi="GHEA Grapalat"/>
          <w:sz w:val="24"/>
          <w:szCs w:val="24"/>
          <w:lang w:val="hy-AM"/>
        </w:rPr>
        <w:t xml:space="preserve"> կողմից</w:t>
      </w:r>
      <w:r w:rsidR="00830B89">
        <w:rPr>
          <w:rFonts w:ascii="GHEA Grapalat" w:hAnsi="GHEA Grapalat"/>
          <w:sz w:val="24"/>
          <w:szCs w:val="24"/>
          <w:lang w:val="hy-AM"/>
        </w:rPr>
        <w:t>:</w:t>
      </w:r>
    </w:p>
    <w:p w:rsidR="003B5BD3" w:rsidRDefault="003B5BD3" w:rsidP="00741667">
      <w:pPr>
        <w:spacing w:line="360" w:lineRule="auto"/>
        <w:ind w:left="-284" w:firstLine="426"/>
        <w:jc w:val="both"/>
        <w:rPr>
          <w:rFonts w:ascii="GHEA Grapalat" w:hAnsi="GHEA Grapalat"/>
          <w:sz w:val="24"/>
          <w:szCs w:val="24"/>
          <w:lang w:val="hy-AM"/>
        </w:rPr>
      </w:pPr>
    </w:p>
    <w:p w:rsidR="009457F6" w:rsidRPr="009457F6" w:rsidRDefault="009457F6" w:rsidP="00741667">
      <w:pPr>
        <w:pStyle w:val="ListParagraph"/>
        <w:numPr>
          <w:ilvl w:val="0"/>
          <w:numId w:val="1"/>
        </w:numPr>
        <w:tabs>
          <w:tab w:val="left" w:pos="993"/>
        </w:tabs>
        <w:spacing w:after="0" w:line="360" w:lineRule="auto"/>
        <w:ind w:left="-284" w:firstLine="426"/>
        <w:jc w:val="both"/>
        <w:rPr>
          <w:rFonts w:ascii="GHEA Grapalat" w:hAnsi="GHEA Grapalat"/>
          <w:b/>
          <w:color w:val="191919"/>
          <w:sz w:val="24"/>
          <w:szCs w:val="24"/>
          <w:shd w:val="clear" w:color="auto" w:fill="FFFFFF"/>
          <w:lang w:val="af-ZA"/>
        </w:rPr>
      </w:pPr>
      <w:r w:rsidRPr="009457F6">
        <w:rPr>
          <w:rFonts w:ascii="GHEA Grapalat" w:hAnsi="GHEA Grapalat" w:cs="Sylfaen"/>
          <w:b/>
          <w:bCs/>
          <w:iCs/>
          <w:color w:val="191919"/>
          <w:sz w:val="24"/>
          <w:szCs w:val="24"/>
          <w:shd w:val="clear" w:color="auto" w:fill="FFFFFF"/>
          <w:lang w:val="hy-AM"/>
        </w:rPr>
        <w:t>Տեղեկատվություն</w:t>
      </w:r>
      <w:r w:rsidRPr="009457F6">
        <w:rPr>
          <w:rFonts w:ascii="GHEA Grapalat" w:hAnsi="GHEA Grapalat" w:cs="Verdana"/>
          <w:b/>
          <w:bCs/>
          <w:iCs/>
          <w:color w:val="191919"/>
          <w:sz w:val="24"/>
          <w:szCs w:val="24"/>
          <w:shd w:val="clear" w:color="auto" w:fill="FFFFFF"/>
          <w:lang w:val="af-ZA"/>
        </w:rPr>
        <w:t xml:space="preserve"> </w:t>
      </w:r>
      <w:r w:rsidRPr="009457F6">
        <w:rPr>
          <w:rFonts w:ascii="GHEA Grapalat" w:hAnsi="GHEA Grapalat" w:cs="Sylfaen"/>
          <w:b/>
          <w:bCs/>
          <w:iCs/>
          <w:color w:val="191919"/>
          <w:sz w:val="24"/>
          <w:szCs w:val="24"/>
          <w:shd w:val="clear" w:color="auto" w:fill="FFFFFF"/>
          <w:lang w:val="hy-AM"/>
        </w:rPr>
        <w:t>լ</w:t>
      </w:r>
      <w:r w:rsidRPr="009457F6">
        <w:rPr>
          <w:rFonts w:ascii="GHEA Grapalat" w:hAnsi="GHEA Grapalat" w:cs="Verdana"/>
          <w:b/>
          <w:bCs/>
          <w:iCs/>
          <w:color w:val="191919"/>
          <w:sz w:val="24"/>
          <w:szCs w:val="24"/>
          <w:shd w:val="clear" w:color="auto" w:fill="FFFFFF"/>
          <w:lang w:val="hy-AM"/>
        </w:rPr>
        <w:t>ր</w:t>
      </w:r>
      <w:r w:rsidRPr="009457F6">
        <w:rPr>
          <w:rFonts w:ascii="GHEA Grapalat" w:hAnsi="GHEA Grapalat" w:cs="Sylfaen"/>
          <w:b/>
          <w:bCs/>
          <w:iCs/>
          <w:color w:val="191919"/>
          <w:sz w:val="24"/>
          <w:szCs w:val="24"/>
          <w:shd w:val="clear" w:color="auto" w:fill="FFFFFF"/>
          <w:lang w:val="hy-AM"/>
        </w:rPr>
        <w:t>ացուցիչ</w:t>
      </w:r>
      <w:r w:rsidRPr="009457F6">
        <w:rPr>
          <w:rFonts w:ascii="GHEA Grapalat" w:hAnsi="GHEA Grapalat" w:cs="Verdana"/>
          <w:b/>
          <w:bCs/>
          <w:iCs/>
          <w:color w:val="191919"/>
          <w:sz w:val="24"/>
          <w:szCs w:val="24"/>
          <w:shd w:val="clear" w:color="auto" w:fill="FFFFFF"/>
          <w:lang w:val="af-ZA"/>
        </w:rPr>
        <w:t xml:space="preserve"> </w:t>
      </w:r>
      <w:r w:rsidRPr="009457F6">
        <w:rPr>
          <w:rFonts w:ascii="GHEA Grapalat" w:hAnsi="GHEA Grapalat" w:cs="Sylfaen"/>
          <w:b/>
          <w:bCs/>
          <w:iCs/>
          <w:color w:val="191919"/>
          <w:sz w:val="24"/>
          <w:szCs w:val="24"/>
          <w:shd w:val="clear" w:color="auto" w:fill="FFFFFF"/>
          <w:lang w:val="hy-AM"/>
        </w:rPr>
        <w:t>ֆինանսական</w:t>
      </w:r>
      <w:r w:rsidRPr="009457F6">
        <w:rPr>
          <w:rFonts w:ascii="GHEA Grapalat" w:hAnsi="GHEA Grapalat" w:cs="Verdana"/>
          <w:b/>
          <w:bCs/>
          <w:iCs/>
          <w:color w:val="191919"/>
          <w:sz w:val="24"/>
          <w:szCs w:val="24"/>
          <w:shd w:val="clear" w:color="auto" w:fill="FFFFFF"/>
          <w:lang w:val="af-ZA"/>
        </w:rPr>
        <w:t xml:space="preserve"> </w:t>
      </w:r>
      <w:r w:rsidRPr="009457F6">
        <w:rPr>
          <w:rFonts w:ascii="GHEA Grapalat" w:hAnsi="GHEA Grapalat" w:cs="Sylfaen"/>
          <w:b/>
          <w:bCs/>
          <w:iCs/>
          <w:color w:val="191919"/>
          <w:sz w:val="24"/>
          <w:szCs w:val="24"/>
          <w:shd w:val="clear" w:color="auto" w:fill="FFFFFF"/>
          <w:lang w:val="hy-AM"/>
        </w:rPr>
        <w:t>միջոցնե</w:t>
      </w:r>
      <w:r w:rsidRPr="009457F6">
        <w:rPr>
          <w:rFonts w:ascii="GHEA Grapalat" w:hAnsi="GHEA Grapalat" w:cs="Verdana"/>
          <w:b/>
          <w:bCs/>
          <w:iCs/>
          <w:color w:val="191919"/>
          <w:sz w:val="24"/>
          <w:szCs w:val="24"/>
          <w:shd w:val="clear" w:color="auto" w:fill="FFFFFF"/>
          <w:lang w:val="hy-AM"/>
        </w:rPr>
        <w:t>ր</w:t>
      </w:r>
      <w:r w:rsidRPr="009457F6">
        <w:rPr>
          <w:rFonts w:ascii="GHEA Grapalat" w:hAnsi="GHEA Grapalat" w:cs="Sylfaen"/>
          <w:b/>
          <w:bCs/>
          <w:iCs/>
          <w:color w:val="191919"/>
          <w:sz w:val="24"/>
          <w:szCs w:val="24"/>
          <w:shd w:val="clear" w:color="auto" w:fill="FFFFFF"/>
          <w:lang w:val="hy-AM"/>
        </w:rPr>
        <w:t>ի</w:t>
      </w:r>
      <w:r w:rsidRPr="009457F6">
        <w:rPr>
          <w:rFonts w:ascii="GHEA Grapalat" w:hAnsi="GHEA Grapalat" w:cs="Verdana"/>
          <w:b/>
          <w:bCs/>
          <w:iCs/>
          <w:color w:val="191919"/>
          <w:sz w:val="24"/>
          <w:szCs w:val="24"/>
          <w:shd w:val="clear" w:color="auto" w:fill="FFFFFF"/>
          <w:lang w:val="af-ZA"/>
        </w:rPr>
        <w:t xml:space="preserve"> </w:t>
      </w:r>
      <w:r w:rsidRPr="009457F6">
        <w:rPr>
          <w:rFonts w:ascii="GHEA Grapalat" w:hAnsi="GHEA Grapalat" w:cs="Sylfaen"/>
          <w:b/>
          <w:bCs/>
          <w:iCs/>
          <w:color w:val="191919"/>
          <w:sz w:val="24"/>
          <w:szCs w:val="24"/>
          <w:shd w:val="clear" w:color="auto" w:fill="FFFFFF"/>
          <w:lang w:val="hy-AM"/>
        </w:rPr>
        <w:t>անհ</w:t>
      </w:r>
      <w:r w:rsidRPr="009457F6">
        <w:rPr>
          <w:rFonts w:ascii="GHEA Grapalat" w:hAnsi="GHEA Grapalat" w:cs="Verdana"/>
          <w:b/>
          <w:bCs/>
          <w:iCs/>
          <w:color w:val="191919"/>
          <w:sz w:val="24"/>
          <w:szCs w:val="24"/>
          <w:shd w:val="clear" w:color="auto" w:fill="FFFFFF"/>
          <w:lang w:val="hy-AM"/>
        </w:rPr>
        <w:t>ր</w:t>
      </w:r>
      <w:r w:rsidRPr="009457F6">
        <w:rPr>
          <w:rFonts w:ascii="GHEA Grapalat" w:hAnsi="GHEA Grapalat" w:cs="Sylfaen"/>
          <w:b/>
          <w:bCs/>
          <w:iCs/>
          <w:color w:val="191919"/>
          <w:sz w:val="24"/>
          <w:szCs w:val="24"/>
          <w:shd w:val="clear" w:color="auto" w:fill="FFFFFF"/>
          <w:lang w:val="hy-AM"/>
        </w:rPr>
        <w:t>աժեշտության</w:t>
      </w:r>
      <w:r w:rsidRPr="009457F6">
        <w:rPr>
          <w:rFonts w:ascii="GHEA Grapalat" w:hAnsi="GHEA Grapalat" w:cs="Verdana"/>
          <w:b/>
          <w:bCs/>
          <w:iCs/>
          <w:color w:val="191919"/>
          <w:sz w:val="24"/>
          <w:szCs w:val="24"/>
          <w:shd w:val="clear" w:color="auto" w:fill="FFFFFF"/>
          <w:lang w:val="af-ZA"/>
        </w:rPr>
        <w:t xml:space="preserve"> </w:t>
      </w:r>
      <w:r w:rsidRPr="009457F6">
        <w:rPr>
          <w:rFonts w:ascii="GHEA Grapalat" w:hAnsi="GHEA Grapalat" w:cs="Sylfaen"/>
          <w:b/>
          <w:bCs/>
          <w:iCs/>
          <w:color w:val="191919"/>
          <w:sz w:val="24"/>
          <w:szCs w:val="24"/>
          <w:shd w:val="clear" w:color="auto" w:fill="FFFFFF"/>
          <w:lang w:val="hy-AM"/>
        </w:rPr>
        <w:t>և</w:t>
      </w:r>
      <w:r w:rsidRPr="009457F6">
        <w:rPr>
          <w:rFonts w:ascii="GHEA Grapalat" w:hAnsi="GHEA Grapalat" w:cs="Verdana"/>
          <w:b/>
          <w:bCs/>
          <w:iCs/>
          <w:color w:val="191919"/>
          <w:sz w:val="24"/>
          <w:szCs w:val="24"/>
          <w:shd w:val="clear" w:color="auto" w:fill="FFFFFF"/>
          <w:lang w:val="af-ZA"/>
        </w:rPr>
        <w:t xml:space="preserve"> </w:t>
      </w:r>
      <w:r w:rsidRPr="009457F6">
        <w:rPr>
          <w:rFonts w:ascii="GHEA Grapalat" w:hAnsi="GHEA Grapalat" w:cs="Sylfaen"/>
          <w:b/>
          <w:bCs/>
          <w:iCs/>
          <w:color w:val="191919"/>
          <w:sz w:val="24"/>
          <w:szCs w:val="24"/>
          <w:shd w:val="clear" w:color="auto" w:fill="FFFFFF"/>
          <w:lang w:val="hy-AM"/>
        </w:rPr>
        <w:t>պետական</w:t>
      </w:r>
      <w:r w:rsidRPr="009457F6">
        <w:rPr>
          <w:rFonts w:ascii="GHEA Grapalat" w:hAnsi="GHEA Grapalat" w:cs="Verdana"/>
          <w:b/>
          <w:bCs/>
          <w:iCs/>
          <w:color w:val="191919"/>
          <w:sz w:val="24"/>
          <w:szCs w:val="24"/>
          <w:shd w:val="clear" w:color="auto" w:fill="FFFFFF"/>
          <w:lang w:val="af-ZA"/>
        </w:rPr>
        <w:t xml:space="preserve"> </w:t>
      </w:r>
      <w:r w:rsidRPr="009457F6">
        <w:rPr>
          <w:rFonts w:ascii="GHEA Grapalat" w:hAnsi="GHEA Grapalat" w:cs="Sylfaen"/>
          <w:b/>
          <w:bCs/>
          <w:iCs/>
          <w:color w:val="191919"/>
          <w:sz w:val="24"/>
          <w:szCs w:val="24"/>
          <w:shd w:val="clear" w:color="auto" w:fill="FFFFFF"/>
          <w:lang w:val="hy-AM"/>
        </w:rPr>
        <w:t>բյուջեի</w:t>
      </w:r>
      <w:r w:rsidRPr="009457F6">
        <w:rPr>
          <w:rFonts w:ascii="GHEA Grapalat" w:hAnsi="GHEA Grapalat" w:cs="Verdana"/>
          <w:b/>
          <w:bCs/>
          <w:iCs/>
          <w:color w:val="191919"/>
          <w:sz w:val="24"/>
          <w:szCs w:val="24"/>
          <w:shd w:val="clear" w:color="auto" w:fill="FFFFFF"/>
          <w:lang w:val="af-ZA"/>
        </w:rPr>
        <w:t xml:space="preserve"> </w:t>
      </w:r>
      <w:r w:rsidRPr="009457F6">
        <w:rPr>
          <w:rFonts w:ascii="GHEA Grapalat" w:hAnsi="GHEA Grapalat" w:cs="Sylfaen"/>
          <w:b/>
          <w:bCs/>
          <w:iCs/>
          <w:color w:val="191919"/>
          <w:sz w:val="24"/>
          <w:szCs w:val="24"/>
          <w:shd w:val="clear" w:color="auto" w:fill="FFFFFF"/>
          <w:lang w:val="hy-AM"/>
        </w:rPr>
        <w:t>եկամուտնե</w:t>
      </w:r>
      <w:r w:rsidRPr="009457F6">
        <w:rPr>
          <w:rFonts w:ascii="GHEA Grapalat" w:hAnsi="GHEA Grapalat" w:cs="Verdana"/>
          <w:b/>
          <w:bCs/>
          <w:iCs/>
          <w:color w:val="191919"/>
          <w:sz w:val="24"/>
          <w:szCs w:val="24"/>
          <w:shd w:val="clear" w:color="auto" w:fill="FFFFFF"/>
          <w:lang w:val="hy-AM"/>
        </w:rPr>
        <w:t>ր</w:t>
      </w:r>
      <w:r w:rsidRPr="009457F6">
        <w:rPr>
          <w:rFonts w:ascii="GHEA Grapalat" w:hAnsi="GHEA Grapalat" w:cs="Sylfaen"/>
          <w:b/>
          <w:bCs/>
          <w:iCs/>
          <w:color w:val="191919"/>
          <w:sz w:val="24"/>
          <w:szCs w:val="24"/>
          <w:shd w:val="clear" w:color="auto" w:fill="FFFFFF"/>
          <w:lang w:val="hy-AM"/>
        </w:rPr>
        <w:t>ում</w:t>
      </w:r>
      <w:r w:rsidRPr="009457F6">
        <w:rPr>
          <w:rFonts w:ascii="GHEA Grapalat" w:hAnsi="GHEA Grapalat" w:cs="Verdana"/>
          <w:b/>
          <w:bCs/>
          <w:iCs/>
          <w:color w:val="191919"/>
          <w:sz w:val="24"/>
          <w:szCs w:val="24"/>
          <w:shd w:val="clear" w:color="auto" w:fill="FFFFFF"/>
          <w:lang w:val="af-ZA"/>
        </w:rPr>
        <w:t xml:space="preserve"> </w:t>
      </w:r>
      <w:r w:rsidRPr="009457F6">
        <w:rPr>
          <w:rFonts w:ascii="GHEA Grapalat" w:hAnsi="GHEA Grapalat" w:cs="Sylfaen"/>
          <w:b/>
          <w:bCs/>
          <w:iCs/>
          <w:color w:val="191919"/>
          <w:sz w:val="24"/>
          <w:szCs w:val="24"/>
          <w:shd w:val="clear" w:color="auto" w:fill="FFFFFF"/>
          <w:lang w:val="hy-AM"/>
        </w:rPr>
        <w:t>և</w:t>
      </w:r>
      <w:r w:rsidRPr="009457F6">
        <w:rPr>
          <w:rFonts w:ascii="GHEA Grapalat" w:hAnsi="GHEA Grapalat" w:cs="Verdana"/>
          <w:b/>
          <w:bCs/>
          <w:iCs/>
          <w:color w:val="191919"/>
          <w:sz w:val="24"/>
          <w:szCs w:val="24"/>
          <w:shd w:val="clear" w:color="auto" w:fill="FFFFFF"/>
          <w:lang w:val="af-ZA"/>
        </w:rPr>
        <w:t xml:space="preserve"> </w:t>
      </w:r>
      <w:r w:rsidRPr="009457F6">
        <w:rPr>
          <w:rFonts w:ascii="GHEA Grapalat" w:hAnsi="GHEA Grapalat" w:cs="Sylfaen"/>
          <w:b/>
          <w:bCs/>
          <w:iCs/>
          <w:color w:val="191919"/>
          <w:sz w:val="24"/>
          <w:szCs w:val="24"/>
          <w:shd w:val="clear" w:color="auto" w:fill="FFFFFF"/>
          <w:lang w:val="hy-AM"/>
        </w:rPr>
        <w:t>ծախսե</w:t>
      </w:r>
      <w:r w:rsidRPr="009457F6">
        <w:rPr>
          <w:rFonts w:ascii="GHEA Grapalat" w:hAnsi="GHEA Grapalat" w:cs="Verdana"/>
          <w:b/>
          <w:bCs/>
          <w:iCs/>
          <w:color w:val="191919"/>
          <w:sz w:val="24"/>
          <w:szCs w:val="24"/>
          <w:shd w:val="clear" w:color="auto" w:fill="FFFFFF"/>
          <w:lang w:val="hy-AM"/>
        </w:rPr>
        <w:t>ր</w:t>
      </w:r>
      <w:r w:rsidRPr="009457F6">
        <w:rPr>
          <w:rFonts w:ascii="GHEA Grapalat" w:hAnsi="GHEA Grapalat" w:cs="Sylfaen"/>
          <w:b/>
          <w:bCs/>
          <w:iCs/>
          <w:color w:val="191919"/>
          <w:sz w:val="24"/>
          <w:szCs w:val="24"/>
          <w:shd w:val="clear" w:color="auto" w:fill="FFFFFF"/>
          <w:lang w:val="hy-AM"/>
        </w:rPr>
        <w:t>ում</w:t>
      </w:r>
      <w:r w:rsidRPr="009457F6">
        <w:rPr>
          <w:rFonts w:ascii="GHEA Grapalat" w:hAnsi="GHEA Grapalat" w:cs="Verdana"/>
          <w:b/>
          <w:bCs/>
          <w:iCs/>
          <w:color w:val="191919"/>
          <w:sz w:val="24"/>
          <w:szCs w:val="24"/>
          <w:shd w:val="clear" w:color="auto" w:fill="FFFFFF"/>
          <w:lang w:val="af-ZA"/>
        </w:rPr>
        <w:t xml:space="preserve"> </w:t>
      </w:r>
      <w:r w:rsidRPr="009457F6">
        <w:rPr>
          <w:rFonts w:ascii="GHEA Grapalat" w:hAnsi="GHEA Grapalat" w:cs="Sylfaen"/>
          <w:b/>
          <w:bCs/>
          <w:iCs/>
          <w:color w:val="191919"/>
          <w:sz w:val="24"/>
          <w:szCs w:val="24"/>
          <w:shd w:val="clear" w:color="auto" w:fill="FFFFFF"/>
          <w:lang w:val="hy-AM"/>
        </w:rPr>
        <w:t>սպասվելիք</w:t>
      </w:r>
      <w:r w:rsidRPr="009457F6">
        <w:rPr>
          <w:rFonts w:ascii="GHEA Grapalat" w:hAnsi="GHEA Grapalat" w:cs="Verdana"/>
          <w:b/>
          <w:bCs/>
          <w:iCs/>
          <w:color w:val="191919"/>
          <w:sz w:val="24"/>
          <w:szCs w:val="24"/>
          <w:shd w:val="clear" w:color="auto" w:fill="FFFFFF"/>
          <w:lang w:val="af-ZA"/>
        </w:rPr>
        <w:t xml:space="preserve"> </w:t>
      </w:r>
      <w:r w:rsidRPr="009457F6">
        <w:rPr>
          <w:rFonts w:ascii="GHEA Grapalat" w:hAnsi="GHEA Grapalat" w:cs="Sylfaen"/>
          <w:b/>
          <w:bCs/>
          <w:iCs/>
          <w:color w:val="191919"/>
          <w:sz w:val="24"/>
          <w:szCs w:val="24"/>
          <w:shd w:val="clear" w:color="auto" w:fill="FFFFFF"/>
          <w:lang w:val="hy-AM"/>
        </w:rPr>
        <w:t>փոփոխություննե</w:t>
      </w:r>
      <w:r w:rsidRPr="009457F6">
        <w:rPr>
          <w:rFonts w:ascii="GHEA Grapalat" w:hAnsi="GHEA Grapalat" w:cs="Verdana"/>
          <w:b/>
          <w:bCs/>
          <w:iCs/>
          <w:color w:val="191919"/>
          <w:sz w:val="24"/>
          <w:szCs w:val="24"/>
          <w:shd w:val="clear" w:color="auto" w:fill="FFFFFF"/>
          <w:lang w:val="hy-AM"/>
        </w:rPr>
        <w:t>ր</w:t>
      </w:r>
      <w:r w:rsidRPr="009457F6">
        <w:rPr>
          <w:rFonts w:ascii="GHEA Grapalat" w:hAnsi="GHEA Grapalat" w:cs="Sylfaen"/>
          <w:b/>
          <w:bCs/>
          <w:iCs/>
          <w:color w:val="191919"/>
          <w:sz w:val="24"/>
          <w:szCs w:val="24"/>
          <w:shd w:val="clear" w:color="auto" w:fill="FFFFFF"/>
          <w:lang w:val="hy-AM"/>
        </w:rPr>
        <w:t>ի</w:t>
      </w:r>
      <w:r w:rsidRPr="009457F6">
        <w:rPr>
          <w:rFonts w:ascii="GHEA Grapalat" w:hAnsi="GHEA Grapalat" w:cs="Verdana"/>
          <w:b/>
          <w:bCs/>
          <w:iCs/>
          <w:color w:val="191919"/>
          <w:sz w:val="24"/>
          <w:szCs w:val="24"/>
          <w:shd w:val="clear" w:color="auto" w:fill="FFFFFF"/>
          <w:lang w:val="af-ZA"/>
        </w:rPr>
        <w:t xml:space="preserve"> </w:t>
      </w:r>
      <w:r w:rsidRPr="009457F6">
        <w:rPr>
          <w:rFonts w:ascii="GHEA Grapalat" w:hAnsi="GHEA Grapalat" w:cs="Sylfaen"/>
          <w:b/>
          <w:bCs/>
          <w:iCs/>
          <w:color w:val="191919"/>
          <w:sz w:val="24"/>
          <w:szCs w:val="24"/>
          <w:shd w:val="clear" w:color="auto" w:fill="FFFFFF"/>
          <w:lang w:val="hy-AM"/>
        </w:rPr>
        <w:t>մասին</w:t>
      </w:r>
    </w:p>
    <w:p w:rsidR="009457F6" w:rsidRDefault="009457F6" w:rsidP="00741667">
      <w:pPr>
        <w:spacing w:line="360" w:lineRule="auto"/>
        <w:ind w:left="-284" w:firstLine="426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940329">
        <w:rPr>
          <w:rFonts w:ascii="GHEA Grapalat" w:hAnsi="GHEA Grapalat"/>
          <w:sz w:val="24"/>
          <w:szCs w:val="24"/>
          <w:lang w:val="hy-AM"/>
        </w:rPr>
        <w:t>«Հրդեհային անվտանգության մասին» օրենքում</w:t>
      </w:r>
      <w:r w:rsidR="003763D5">
        <w:rPr>
          <w:rFonts w:ascii="GHEA Grapalat" w:hAnsi="GHEA Grapalat"/>
          <w:sz w:val="24"/>
          <w:szCs w:val="24"/>
          <w:lang w:val="hy-AM"/>
        </w:rPr>
        <w:t xml:space="preserve"> փոփոխություն և</w:t>
      </w:r>
      <w:r w:rsidRPr="00940329">
        <w:rPr>
          <w:rFonts w:ascii="GHEA Grapalat" w:hAnsi="GHEA Grapalat"/>
          <w:sz w:val="24"/>
          <w:szCs w:val="24"/>
          <w:lang w:val="hy-AM"/>
        </w:rPr>
        <w:t xml:space="preserve"> լրացում կատարելու մասին</w:t>
      </w:r>
      <w:r w:rsidR="00741667">
        <w:rPr>
          <w:rFonts w:ascii="GHEA Grapalat" w:hAnsi="GHEA Grapalat"/>
          <w:sz w:val="24"/>
          <w:szCs w:val="24"/>
          <w:lang w:val="hy-AM"/>
        </w:rPr>
        <w:t>»</w:t>
      </w:r>
      <w:r w:rsidRPr="00940329">
        <w:rPr>
          <w:rFonts w:ascii="GHEA Grapalat" w:hAnsi="GHEA Grapalat"/>
          <w:sz w:val="24"/>
          <w:szCs w:val="24"/>
          <w:lang w:val="hy-AM"/>
        </w:rPr>
        <w:t xml:space="preserve"> </w:t>
      </w:r>
      <w:r w:rsidR="003763D5">
        <w:rPr>
          <w:rFonts w:ascii="GHEA Grapalat" w:hAnsi="GHEA Grapalat"/>
          <w:sz w:val="24"/>
          <w:szCs w:val="24"/>
          <w:lang w:val="hy-AM"/>
        </w:rPr>
        <w:t>օրենքի նախագծ</w:t>
      </w:r>
      <w:r w:rsidRPr="00940329">
        <w:rPr>
          <w:rFonts w:ascii="GHEA Grapalat" w:hAnsi="GHEA Grapalat"/>
          <w:sz w:val="24"/>
          <w:szCs w:val="24"/>
          <w:lang w:val="hy-AM"/>
        </w:rPr>
        <w:t xml:space="preserve">ի 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ընդունման դեպքում </w:t>
      </w:r>
      <w:r>
        <w:rPr>
          <w:rFonts w:ascii="GHEA Grapalat" w:hAnsi="GHEA Grapalat" w:cs="Sylfaen"/>
          <w:bCs/>
          <w:sz w:val="24"/>
          <w:szCs w:val="24"/>
          <w:lang w:val="hy-AM"/>
        </w:rPr>
        <w:t>ՀՀ պետական բյուջեի ծախսերի կամ եկամուտների ավելացում կամ նվազեցում չի ակնկալվում:</w:t>
      </w:r>
    </w:p>
    <w:p w:rsidR="009457F6" w:rsidRDefault="009457F6" w:rsidP="00741667">
      <w:pPr>
        <w:spacing w:line="360" w:lineRule="auto"/>
        <w:ind w:left="-284" w:firstLine="426"/>
        <w:jc w:val="both"/>
        <w:rPr>
          <w:rFonts w:ascii="GHEA Grapalat" w:hAnsi="GHEA Grapalat" w:cs="Sylfaen"/>
          <w:b/>
          <w:noProof/>
          <w:sz w:val="24"/>
          <w:szCs w:val="24"/>
          <w:lang w:val="hy-AM"/>
        </w:rPr>
      </w:pPr>
    </w:p>
    <w:p w:rsidR="009457F6" w:rsidRPr="009457F6" w:rsidRDefault="009457F6" w:rsidP="00741667">
      <w:pPr>
        <w:pStyle w:val="ListParagraph"/>
        <w:numPr>
          <w:ilvl w:val="0"/>
          <w:numId w:val="1"/>
        </w:numPr>
        <w:spacing w:line="360" w:lineRule="auto"/>
        <w:ind w:left="-284" w:firstLine="426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9457F6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Կապը ռազմավարական փաստաթղթերի հետ. «Հայաստանի վերափոխման ռազմավարություն 2050, Կառավարության 2021-2026թթ. ծրագիր, ոլորտային և/կամ այլ ռազմավարություններ.</w:t>
      </w:r>
    </w:p>
    <w:p w:rsidR="009457F6" w:rsidRPr="009457F6" w:rsidRDefault="009457F6" w:rsidP="00741667">
      <w:pPr>
        <w:pStyle w:val="ListParagraph"/>
        <w:tabs>
          <w:tab w:val="left" w:pos="567"/>
        </w:tabs>
        <w:spacing w:line="360" w:lineRule="auto"/>
        <w:ind w:left="-284" w:firstLine="426"/>
        <w:jc w:val="both"/>
        <w:rPr>
          <w:rFonts w:ascii="GHEA Grapalat" w:eastAsia="Times New Roman" w:hAnsi="GHEA Grapalat"/>
          <w:iCs/>
          <w:noProof/>
          <w:sz w:val="10"/>
          <w:szCs w:val="24"/>
          <w:lang w:val="hy-AM"/>
        </w:rPr>
      </w:pPr>
      <w:r>
        <w:rPr>
          <w:rFonts w:ascii="GHEA Grapalat" w:hAnsi="GHEA Grapalat"/>
          <w:sz w:val="24"/>
          <w:lang w:val="hy-AM"/>
        </w:rPr>
        <w:t>Օրենքների նախագծերի փաթեթը չի</w:t>
      </w:r>
      <w:r w:rsidRPr="009457F6">
        <w:rPr>
          <w:rFonts w:ascii="GHEA Grapalat" w:hAnsi="GHEA Grapalat"/>
          <w:sz w:val="24"/>
          <w:lang w:val="hy-AM"/>
        </w:rPr>
        <w:t xml:space="preserve"> բխում «Հայաստանի վերափոխման ռազմավարություն 2050» ռազմավարական փաստաթղթից, Կառավարության 2021-2026 թթ. ծրագրից, ոլորտային և/կամ այլ ռազմավարություններից։</w:t>
      </w:r>
    </w:p>
    <w:p w:rsidR="009457F6" w:rsidRPr="009457F6" w:rsidRDefault="009457F6" w:rsidP="009457F6">
      <w:pPr>
        <w:pStyle w:val="ListParagraph"/>
        <w:jc w:val="both"/>
        <w:rPr>
          <w:rFonts w:ascii="GHEA Grapalat" w:hAnsi="GHEA Grapalat"/>
          <w:sz w:val="24"/>
          <w:lang w:val="hy-AM"/>
        </w:rPr>
      </w:pPr>
    </w:p>
    <w:sectPr w:rsidR="009457F6" w:rsidRPr="009457F6" w:rsidSect="00AE2A81">
      <w:pgSz w:w="11907" w:h="16840" w:code="9"/>
      <w:pgMar w:top="851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E085A"/>
    <w:multiLevelType w:val="hybridMultilevel"/>
    <w:tmpl w:val="9844067C"/>
    <w:lvl w:ilvl="0" w:tplc="2EBC597E">
      <w:start w:val="5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b/>
        <w:i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A80271"/>
    <w:multiLevelType w:val="hybridMultilevel"/>
    <w:tmpl w:val="98DCD2FE"/>
    <w:lvl w:ilvl="0" w:tplc="C2723E8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24F"/>
    <w:rsid w:val="00007006"/>
    <w:rsid w:val="0002742F"/>
    <w:rsid w:val="000918E5"/>
    <w:rsid w:val="0011210D"/>
    <w:rsid w:val="00145925"/>
    <w:rsid w:val="00241373"/>
    <w:rsid w:val="00246EB9"/>
    <w:rsid w:val="002750E7"/>
    <w:rsid w:val="00334850"/>
    <w:rsid w:val="003763D5"/>
    <w:rsid w:val="003B5BD3"/>
    <w:rsid w:val="003B6697"/>
    <w:rsid w:val="003D1DDF"/>
    <w:rsid w:val="003D78EF"/>
    <w:rsid w:val="0056344A"/>
    <w:rsid w:val="00575724"/>
    <w:rsid w:val="005800F4"/>
    <w:rsid w:val="00587D00"/>
    <w:rsid w:val="00595C35"/>
    <w:rsid w:val="005D40C7"/>
    <w:rsid w:val="005D511A"/>
    <w:rsid w:val="00613022"/>
    <w:rsid w:val="006732AD"/>
    <w:rsid w:val="006B0612"/>
    <w:rsid w:val="006C320C"/>
    <w:rsid w:val="006F61F3"/>
    <w:rsid w:val="00730D61"/>
    <w:rsid w:val="00741667"/>
    <w:rsid w:val="00830B89"/>
    <w:rsid w:val="00881F7E"/>
    <w:rsid w:val="00883C46"/>
    <w:rsid w:val="008D7A60"/>
    <w:rsid w:val="00912F50"/>
    <w:rsid w:val="009358D6"/>
    <w:rsid w:val="009373A0"/>
    <w:rsid w:val="00940329"/>
    <w:rsid w:val="009457F6"/>
    <w:rsid w:val="009D3B6C"/>
    <w:rsid w:val="009F64A9"/>
    <w:rsid w:val="00A06329"/>
    <w:rsid w:val="00A27EBB"/>
    <w:rsid w:val="00A30766"/>
    <w:rsid w:val="00AE2A81"/>
    <w:rsid w:val="00AF5837"/>
    <w:rsid w:val="00B33336"/>
    <w:rsid w:val="00B97F0F"/>
    <w:rsid w:val="00BA5ED2"/>
    <w:rsid w:val="00BE1C49"/>
    <w:rsid w:val="00BF30E6"/>
    <w:rsid w:val="00C414B2"/>
    <w:rsid w:val="00C42242"/>
    <w:rsid w:val="00C441F6"/>
    <w:rsid w:val="00C4524F"/>
    <w:rsid w:val="00C944D0"/>
    <w:rsid w:val="00CA426A"/>
    <w:rsid w:val="00D62840"/>
    <w:rsid w:val="00D848BE"/>
    <w:rsid w:val="00D8580D"/>
    <w:rsid w:val="00DB2348"/>
    <w:rsid w:val="00DD3DC0"/>
    <w:rsid w:val="00DE62E6"/>
    <w:rsid w:val="00E65A32"/>
    <w:rsid w:val="00F3418D"/>
    <w:rsid w:val="00F40075"/>
    <w:rsid w:val="00F42F92"/>
    <w:rsid w:val="00F50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45FF3"/>
  <w15:chartTrackingRefBased/>
  <w15:docId w15:val="{3693AFFA-96B2-44E5-936F-58BB85142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link w:val="ListParagraph"/>
    <w:uiPriority w:val="99"/>
    <w:locked/>
    <w:rsid w:val="009457F6"/>
  </w:style>
  <w:style w:type="paragraph" w:styleId="ListParagraph">
    <w:name w:val="List Paragraph"/>
    <w:basedOn w:val="Normal"/>
    <w:link w:val="ListParagraphChar"/>
    <w:uiPriority w:val="99"/>
    <w:qFormat/>
    <w:rsid w:val="009457F6"/>
    <w:pPr>
      <w:spacing w:after="200"/>
      <w:ind w:left="720"/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5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3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Alvina Sargsyan</cp:lastModifiedBy>
  <cp:revision>26</cp:revision>
  <dcterms:created xsi:type="dcterms:W3CDTF">2023-02-15T13:17:00Z</dcterms:created>
  <dcterms:modified xsi:type="dcterms:W3CDTF">2023-08-22T11:15:00Z</dcterms:modified>
</cp:coreProperties>
</file>