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C638" w14:textId="77777777" w:rsidR="00BE70FF" w:rsidRDefault="00BE70FF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20FF38B3" w14:textId="77777777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7A2EE325" w14:textId="2F7BBE44" w:rsidR="00C06AF5" w:rsidRPr="00750EB5" w:rsidRDefault="003327A4" w:rsidP="00C06AF5">
      <w:pPr>
        <w:spacing w:after="0"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3327A4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2022 ԹՎԱԿԱՆԻ ՓԵՏՐՎԱՐԻ 17-Ի N 185-Ն ՈՐՈՇՄԱՆ ՄԵՋ ՓՈՓՈԽՈՒԹՅՈՒՆՆԵՐ ԿԱՏԱՐԵԼՈՒ ՄԱՍԻՆ» </w:t>
      </w:r>
      <w:r w:rsidR="00C06AF5" w:rsidRPr="00750EB5">
        <w:rPr>
          <w:rFonts w:ascii="GHEA Grapalat" w:hAnsi="GHEA Grapalat"/>
          <w:sz w:val="24"/>
          <w:szCs w:val="24"/>
          <w:lang w:val="hy-AM"/>
        </w:rPr>
        <w:t>ՀԱՅԱՍՏԱՆԻ ՀԱՆՐԱՊԵՏՈԻԹՅԱՆ  ԿԱՌԱՎԱՐՈՒԹՅԱՆ ՈՐՈՇՄԱՆ ՆԱԽԱԳԾԻ</w:t>
      </w:r>
    </w:p>
    <w:p w14:paraId="73CD0484" w14:textId="77777777" w:rsidR="00C06AF5" w:rsidRPr="00676E4C" w:rsidRDefault="00C06AF5" w:rsidP="00C06AF5">
      <w:pPr>
        <w:spacing w:line="360" w:lineRule="auto"/>
        <w:rPr>
          <w:lang w:val="hy-AM"/>
        </w:rPr>
      </w:pP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9"/>
        <w:gridCol w:w="4861"/>
        <w:gridCol w:w="2554"/>
      </w:tblGrid>
      <w:tr w:rsidR="00C06AF5" w:rsidRPr="003B1DDA" w14:paraId="59DF4C85" w14:textId="77777777" w:rsidTr="00A00CA6">
        <w:trPr>
          <w:trHeight w:val="709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332262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3BAC8C5" w14:textId="1498C0A4" w:rsidR="00C06AF5" w:rsidRPr="00B42921" w:rsidRDefault="00C06AF5" w:rsidP="00B42921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42921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="00B42921" w:rsidRPr="00B4292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9A7215"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="009A7215" w:rsidRPr="009A7215">
              <w:rPr>
                <w:rFonts w:ascii="GHEA Grapalat" w:hAnsi="GHEA Grapalat"/>
                <w:sz w:val="24"/>
                <w:szCs w:val="24"/>
                <w:lang w:val="hy-AM"/>
              </w:rPr>
              <w:t>ետական եկամուտների կոմիտե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FB4E5C2" w14:textId="3228FD96" w:rsidR="00C06AF5" w:rsidRPr="00BE70FF" w:rsidRDefault="003327A4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="00BE70FF" w:rsidRPr="00BE70FF">
              <w:rPr>
                <w:rFonts w:ascii="GHEA Grapalat" w:hAnsi="GHEA Grapalat"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BE70FF" w:rsidRPr="00BE70FF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  <w:r w:rsidR="00BE70FF" w:rsidRPr="00BE70FF">
              <w:rPr>
                <w:rFonts w:ascii="GHEA Grapalat" w:hAnsi="GHEA Grapalat"/>
                <w:sz w:val="24"/>
                <w:szCs w:val="24"/>
              </w:rPr>
              <w:t>202</w:t>
            </w:r>
            <w:r w:rsidR="00B42921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E70FF" w:rsidRPr="00BE70F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C06AF5" w:rsidRPr="003B1DDA" w14:paraId="02052793" w14:textId="77777777" w:rsidTr="00A00CA6">
        <w:trPr>
          <w:trHeight w:val="378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876CB2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461D575" w14:textId="77777777" w:rsidR="00C06AF5" w:rsidRPr="00BE70FF" w:rsidRDefault="00C06AF5" w:rsidP="00BE70FF">
            <w:pPr>
              <w:spacing w:line="360" w:lineRule="auto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</w:pPr>
          </w:p>
          <w:p w14:paraId="6846DFD0" w14:textId="77F8C3B4" w:rsidR="00BE70FF" w:rsidRPr="00BE70FF" w:rsidRDefault="00BE70FF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№</w:t>
            </w:r>
            <w:r w:rsidR="003327A4" w:rsidRPr="003327A4">
              <w:rPr>
                <w:rFonts w:ascii="GHEA Grapalat" w:hAnsi="GHEA Grapalat"/>
                <w:sz w:val="24"/>
                <w:szCs w:val="24"/>
              </w:rPr>
              <w:t>01/3-2/43299-2023</w:t>
            </w:r>
          </w:p>
        </w:tc>
      </w:tr>
      <w:tr w:rsidR="00C06AF5" w:rsidRPr="00D104DF" w14:paraId="7E020D95" w14:textId="77777777" w:rsidTr="00A00CA6">
        <w:trPr>
          <w:trHeight w:val="4165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C91CC4" w14:textId="1C2B06BC" w:rsidR="003327A4" w:rsidRPr="003327A4" w:rsidRDefault="00E808A8" w:rsidP="003327A4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</w:p>
          <w:p w14:paraId="1D414344" w14:textId="3F618B55" w:rsidR="00C06AF5" w:rsidRPr="00D104DF" w:rsidRDefault="003327A4" w:rsidP="003327A4">
            <w:pPr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27A4">
              <w:rPr>
                <w:rFonts w:ascii="GHEA Grapalat" w:hAnsi="GHEA Grapalat" w:cs="Sylfaen"/>
                <w:sz w:val="24"/>
                <w:szCs w:val="24"/>
                <w:lang w:val="hy-AM"/>
              </w:rPr>
              <w:t>Հայաստանի Հանրապետության կառավարության 2022 թվականի փետրվարի 17-ի N185-Ն որոշման մեջ փոփոխություններ կատարելու մասին» ՀՀ կառավարության որոշման նախագծի վերաբերյալ հայտնում ենք, որ առաջարկություններ չունենք։</w:t>
            </w: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E48F7" w14:textId="77777777" w:rsidR="00C06AF5" w:rsidRPr="00D104DF" w:rsidRDefault="00BE70FF" w:rsidP="00522E0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D104DF">
              <w:rPr>
                <w:rFonts w:ascii="GHEA Grapalat" w:hAnsi="GHEA Grapalat"/>
                <w:b/>
                <w:sz w:val="24"/>
                <w:szCs w:val="24"/>
              </w:rPr>
              <w:t xml:space="preserve">Ընդունվել է </w:t>
            </w:r>
          </w:p>
        </w:tc>
      </w:tr>
      <w:tr w:rsidR="00C06AF5" w:rsidRPr="00D104DF" w14:paraId="3591A7AC" w14:textId="77777777" w:rsidTr="00A00CA6">
        <w:trPr>
          <w:trHeight w:val="694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FD01606" w14:textId="77777777" w:rsidR="00C06AF5" w:rsidRPr="00D104DF" w:rsidRDefault="00C06AF5" w:rsidP="000E0FD5">
            <w:pPr>
              <w:spacing w:line="36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bookmarkStart w:id="0" w:name="_Hlk87001175"/>
          </w:p>
          <w:p w14:paraId="5CE9B89F" w14:textId="0087A8B5" w:rsidR="00C06AF5" w:rsidRPr="00D104DF" w:rsidRDefault="00C06AF5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r w:rsidR="00334F26" w:rsidRPr="00334F26">
              <w:rPr>
                <w:rFonts w:ascii="GHEA Grapalat" w:hAnsi="GHEA Grapalat"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D5CA0CE" w14:textId="5F32D715" w:rsidR="00C06AF5" w:rsidRPr="00D104DF" w:rsidRDefault="00E808A8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334F26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.0</w:t>
            </w:r>
            <w:r w:rsidR="00334F26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.202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E70FF" w:rsidRPr="00D104D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C06AF5" w:rsidRPr="00D104DF" w14:paraId="18EFBA5F" w14:textId="77777777" w:rsidTr="00A00CA6">
        <w:trPr>
          <w:trHeight w:val="145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A4B1A" w14:textId="77777777" w:rsidR="00C06AF5" w:rsidRPr="00D104DF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647FE136" w14:textId="7DBD26A8" w:rsidR="00C06AF5" w:rsidRPr="00D104DF" w:rsidRDefault="00334F26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334F26">
              <w:rPr>
                <w:rFonts w:ascii="GHEA Grapalat" w:hAnsi="GHEA Grapalat"/>
                <w:sz w:val="24"/>
                <w:szCs w:val="24"/>
              </w:rPr>
              <w:t>№ 01/11-1/14349-2023</w:t>
            </w:r>
          </w:p>
        </w:tc>
      </w:tr>
      <w:bookmarkEnd w:id="0"/>
      <w:tr w:rsidR="00C06AF5" w:rsidRPr="00D104DF" w14:paraId="3767F172" w14:textId="77777777" w:rsidTr="00A00CA6">
        <w:trPr>
          <w:trHeight w:val="1373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D7AC5A" w14:textId="26E09EA1" w:rsidR="00C06AF5" w:rsidRPr="00D104DF" w:rsidRDefault="00334F26" w:rsidP="00BE70FF">
            <w:pPr>
              <w:spacing w:before="120" w:after="0" w:line="360" w:lineRule="auto"/>
              <w:ind w:left="233" w:right="291" w:firstLine="56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34F26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նախարարությունն ուսումնասիրել է Հայաստանի Հանրապետության կառավարության 2022 թվականի փետրվարի 17-ի N 185-Ն որոշման մեջ փոփոխություններ կատարելու մասին» Հայաստանի Հանրապետության կառավարության որոշման նախագիծը և հայտնում է, որ դիտողություններ և առաջարկություններ չունի:</w:t>
            </w: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BDC20" w14:textId="77777777" w:rsidR="00C06AF5" w:rsidRPr="00D104DF" w:rsidRDefault="00C06AF5" w:rsidP="000E0FD5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F3BF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0A3892E4" w14:textId="77777777" w:rsidR="00C06AF5" w:rsidRPr="00D104DF" w:rsidRDefault="00C06AF5" w:rsidP="000E0FD5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00CA6" w:rsidRPr="00D104DF" w14:paraId="7A5B2611" w14:textId="77777777" w:rsidTr="00A00CA6">
        <w:trPr>
          <w:trHeight w:val="694"/>
          <w:tblCellSpacing w:w="0" w:type="dxa"/>
          <w:jc w:val="center"/>
        </w:trPr>
        <w:tc>
          <w:tcPr>
            <w:tcW w:w="121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EF11454" w14:textId="77777777" w:rsidR="00A00CA6" w:rsidRPr="00D104DF" w:rsidRDefault="00A00CA6" w:rsidP="008114AC">
            <w:pPr>
              <w:spacing w:line="360" w:lineRule="auto"/>
              <w:rPr>
                <w:rFonts w:ascii="GHEA Grapalat" w:hAnsi="GHEA Grapalat" w:cs="Courier New"/>
                <w:sz w:val="24"/>
                <w:szCs w:val="24"/>
                <w:lang w:val="hy-AM"/>
              </w:rPr>
            </w:pPr>
            <w:bookmarkStart w:id="1" w:name="_Hlk98323395"/>
          </w:p>
          <w:p w14:paraId="01A5DA0C" w14:textId="4B2343A1" w:rsidR="00A00CA6" w:rsidRPr="00D104DF" w:rsidRDefault="00ED4919" w:rsidP="008114AC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041C02" w:rsidRPr="00041C0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334F26">
              <w:rPr>
                <w:rFonts w:ascii="GHEA Grapalat" w:hAnsi="GHEA Grapalat"/>
                <w:sz w:val="24"/>
                <w:szCs w:val="24"/>
                <w:lang w:val="hy-AM"/>
              </w:rPr>
              <w:t>առևտրաարդյունաբերական պալատ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52AAB7D4" w14:textId="5A628C7E" w:rsidR="00A00CA6" w:rsidRPr="00D104DF" w:rsidRDefault="00334F26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>.0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>.202</w:t>
            </w:r>
            <w:r w:rsidR="00FC303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A00CA6" w:rsidRPr="00D104DF">
              <w:rPr>
                <w:rFonts w:ascii="GHEA Grapalat" w:hAnsi="GHEA Grapalat"/>
                <w:sz w:val="24"/>
                <w:szCs w:val="24"/>
              </w:rPr>
              <w:t>թ.</w:t>
            </w:r>
          </w:p>
        </w:tc>
      </w:tr>
      <w:tr w:rsidR="00A00CA6" w:rsidRPr="00D104DF" w14:paraId="7B5AEEF0" w14:textId="77777777" w:rsidTr="00A00CA6">
        <w:trPr>
          <w:trHeight w:val="145"/>
          <w:tblCellSpacing w:w="0" w:type="dxa"/>
          <w:jc w:val="center"/>
        </w:trPr>
        <w:tc>
          <w:tcPr>
            <w:tcW w:w="1218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D04E9E" w14:textId="77777777" w:rsidR="00A00CA6" w:rsidRPr="00D104DF" w:rsidRDefault="00A00CA6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7364C15C" w14:textId="140E04F0" w:rsidR="00A00CA6" w:rsidRPr="00D104DF" w:rsidRDefault="00A00CA6" w:rsidP="008114AC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D104DF">
              <w:rPr>
                <w:rFonts w:ascii="GHEA Grapalat" w:hAnsi="GHEA Grapalat"/>
                <w:sz w:val="24"/>
                <w:szCs w:val="24"/>
              </w:rPr>
              <w:t>№</w:t>
            </w:r>
            <w:r w:rsidR="00FC303F">
              <w:t xml:space="preserve"> </w:t>
            </w:r>
            <w:r w:rsidR="00334F26" w:rsidRPr="00334F26">
              <w:rPr>
                <w:rFonts w:ascii="GHEA Grapalat" w:hAnsi="GHEA Grapalat"/>
                <w:sz w:val="24"/>
                <w:szCs w:val="24"/>
              </w:rPr>
              <w:t>01-01/159</w:t>
            </w:r>
          </w:p>
        </w:tc>
      </w:tr>
      <w:bookmarkEnd w:id="1"/>
      <w:tr w:rsidR="00A00CA6" w:rsidRPr="00D104DF" w14:paraId="78D61F75" w14:textId="77777777" w:rsidTr="00A00CA6">
        <w:trPr>
          <w:trHeight w:val="1373"/>
          <w:tblCellSpacing w:w="0" w:type="dxa"/>
          <w:jc w:val="center"/>
        </w:trPr>
        <w:tc>
          <w:tcPr>
            <w:tcW w:w="7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2A004B" w14:textId="1A87033C" w:rsidR="00A00CA6" w:rsidRPr="00334F26" w:rsidRDefault="00334F26" w:rsidP="00C461A2">
            <w:pPr>
              <w:spacing w:before="120" w:after="0" w:line="360" w:lineRule="auto"/>
              <w:ind w:left="204" w:right="139" w:firstLine="336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34F2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պատասխան Ձեր </w:t>
            </w:r>
            <w:r w:rsidRPr="00334F26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334F26">
              <w:rPr>
                <w:rFonts w:ascii="GHEA Grapalat" w:hAnsi="GHEA Grapalat"/>
                <w:sz w:val="24"/>
                <w:szCs w:val="24"/>
                <w:lang w:val="hy-AM"/>
              </w:rPr>
              <w:t>01/12509-2023 առ 07</w:t>
            </w:r>
            <w:r w:rsidRPr="00334F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34F26"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Pr="00334F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34F26">
              <w:rPr>
                <w:rFonts w:ascii="GHEA Grapalat" w:hAnsi="GHEA Grapalat"/>
                <w:sz w:val="24"/>
                <w:szCs w:val="24"/>
                <w:lang w:val="hy-AM"/>
              </w:rPr>
              <w:t>2023թ</w:t>
            </w:r>
            <w:r w:rsidRPr="00334F26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334F26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գրության, տեղեկացնում ենք, որ ՀՀ առևտրաարդյունաբերական պալատը Նախագծի լրամշակված տարբերակի վերաբերյալ առաջարկություն կամ դիտողություն չի ներկայացնում։</w:t>
            </w:r>
          </w:p>
        </w:tc>
        <w:tc>
          <w:tcPr>
            <w:tcW w:w="7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900447" w14:textId="77777777" w:rsidR="008209A4" w:rsidRPr="00D104DF" w:rsidRDefault="008209A4" w:rsidP="008209A4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104D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Ընդունվել է</w:t>
            </w:r>
          </w:p>
          <w:p w14:paraId="555A009B" w14:textId="77777777" w:rsidR="00A00CA6" w:rsidRPr="00D104DF" w:rsidRDefault="00A00CA6" w:rsidP="000E0FD5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9A67A3B" w14:textId="77777777" w:rsidR="00241D15" w:rsidRPr="00D104DF" w:rsidRDefault="00241D15">
      <w:pPr>
        <w:rPr>
          <w:sz w:val="24"/>
          <w:szCs w:val="24"/>
          <w:lang w:val="hy-AM"/>
        </w:rPr>
      </w:pPr>
    </w:p>
    <w:sectPr w:rsidR="00241D15" w:rsidRPr="00D104DF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540AF"/>
    <w:multiLevelType w:val="hybridMultilevel"/>
    <w:tmpl w:val="B7C47AF0"/>
    <w:lvl w:ilvl="0" w:tplc="EFFAF4D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2168050">
    <w:abstractNumId w:val="1"/>
  </w:num>
  <w:num w:numId="2" w16cid:durableId="10274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1C02"/>
    <w:rsid w:val="000445CA"/>
    <w:rsid w:val="00063309"/>
    <w:rsid w:val="00072049"/>
    <w:rsid w:val="000F3BFE"/>
    <w:rsid w:val="001818C8"/>
    <w:rsid w:val="001B7385"/>
    <w:rsid w:val="00234188"/>
    <w:rsid w:val="002345EF"/>
    <w:rsid w:val="00241D15"/>
    <w:rsid w:val="00256392"/>
    <w:rsid w:val="00271E12"/>
    <w:rsid w:val="002E4FD3"/>
    <w:rsid w:val="002E53BB"/>
    <w:rsid w:val="003038AC"/>
    <w:rsid w:val="003327A4"/>
    <w:rsid w:val="00334F26"/>
    <w:rsid w:val="003A319C"/>
    <w:rsid w:val="003E4FC9"/>
    <w:rsid w:val="00451FE2"/>
    <w:rsid w:val="004E38CE"/>
    <w:rsid w:val="00502327"/>
    <w:rsid w:val="00522E0F"/>
    <w:rsid w:val="005275B7"/>
    <w:rsid w:val="00537F62"/>
    <w:rsid w:val="00563D36"/>
    <w:rsid w:val="00613E10"/>
    <w:rsid w:val="0067206D"/>
    <w:rsid w:val="006C2D23"/>
    <w:rsid w:val="00704020"/>
    <w:rsid w:val="00742956"/>
    <w:rsid w:val="00750EB5"/>
    <w:rsid w:val="007A6790"/>
    <w:rsid w:val="007E35AE"/>
    <w:rsid w:val="008209A4"/>
    <w:rsid w:val="008C11BD"/>
    <w:rsid w:val="008D0F3B"/>
    <w:rsid w:val="00935DE0"/>
    <w:rsid w:val="009A7215"/>
    <w:rsid w:val="009D319E"/>
    <w:rsid w:val="00A00CA6"/>
    <w:rsid w:val="00A66057"/>
    <w:rsid w:val="00B41C55"/>
    <w:rsid w:val="00B42921"/>
    <w:rsid w:val="00B82245"/>
    <w:rsid w:val="00B917C2"/>
    <w:rsid w:val="00BE70FF"/>
    <w:rsid w:val="00C01FC5"/>
    <w:rsid w:val="00C06AF5"/>
    <w:rsid w:val="00C24624"/>
    <w:rsid w:val="00C461A2"/>
    <w:rsid w:val="00C4633E"/>
    <w:rsid w:val="00C564E8"/>
    <w:rsid w:val="00C8544D"/>
    <w:rsid w:val="00C90CC9"/>
    <w:rsid w:val="00CC06E5"/>
    <w:rsid w:val="00CD12CE"/>
    <w:rsid w:val="00CF58E1"/>
    <w:rsid w:val="00D037AC"/>
    <w:rsid w:val="00D104DF"/>
    <w:rsid w:val="00DB1ABB"/>
    <w:rsid w:val="00DB3011"/>
    <w:rsid w:val="00E044D8"/>
    <w:rsid w:val="00E13949"/>
    <w:rsid w:val="00E35072"/>
    <w:rsid w:val="00E808A8"/>
    <w:rsid w:val="00ED4919"/>
    <w:rsid w:val="00F00EEF"/>
    <w:rsid w:val="00F32B7B"/>
    <w:rsid w:val="00FB7309"/>
    <w:rsid w:val="00FC303F"/>
    <w:rsid w:val="00FE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EDDC"/>
  <w15:docId w15:val="{F15F155B-01BB-4EFE-9372-38BDCD47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919"/>
    <w:pPr>
      <w:spacing w:after="160" w:line="259" w:lineRule="auto"/>
      <w:ind w:left="720"/>
      <w:contextualSpacing/>
    </w:pPr>
    <w:rPr>
      <w:rFonts w:ascii="GHEA Grapalat" w:hAnsi="GHEA Grapal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A. Ghazaryan</dc:creator>
  <cp:keywords>https:/mul2-mineconomy.gov.am/tasks/294854/oneclick/Ampopatert.docx?token=b3857b789c91f4dde6e285268db1173e</cp:keywords>
  <dc:description/>
  <cp:lastModifiedBy>Azgush A. Elazyan</cp:lastModifiedBy>
  <cp:revision>23</cp:revision>
  <cp:lastPrinted>2022-03-16T10:16:00Z</cp:lastPrinted>
  <dcterms:created xsi:type="dcterms:W3CDTF">2022-03-16T07:38:00Z</dcterms:created>
  <dcterms:modified xsi:type="dcterms:W3CDTF">2023-07-28T10:31:00Z</dcterms:modified>
</cp:coreProperties>
</file>