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00A0" w14:textId="77777777" w:rsidR="00AB2445" w:rsidRPr="005A749E" w:rsidRDefault="00AB2445" w:rsidP="00360F39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 w:rsidRPr="005A749E">
        <w:rPr>
          <w:rFonts w:ascii="GHEA Grapalat" w:hAnsi="GHEA Grapalat" w:cs="Sylfaen"/>
          <w:b/>
          <w:lang w:val="en-US"/>
        </w:rPr>
        <w:t>ՀԻՄՆԱՎՈՐՈՒՄ</w:t>
      </w:r>
    </w:p>
    <w:p w14:paraId="09F0B519" w14:textId="263FE850" w:rsidR="00AB2445" w:rsidRPr="004F158C" w:rsidRDefault="00AB2445" w:rsidP="00360F39">
      <w:pPr>
        <w:shd w:val="clear" w:color="auto" w:fill="FFFFFF"/>
        <w:spacing w:after="240" w:line="360" w:lineRule="auto"/>
        <w:jc w:val="center"/>
        <w:rPr>
          <w:rFonts w:ascii="GHEA Grapalat" w:hAnsi="GHEA Grapalat"/>
          <w:color w:val="000000"/>
          <w:lang w:val="en-US"/>
        </w:rPr>
      </w:pPr>
      <w:r w:rsidRPr="005A749E">
        <w:rPr>
          <w:rFonts w:ascii="GHEA Grapalat" w:hAnsi="GHEA Grapalat"/>
          <w:b/>
          <w:bCs/>
          <w:color w:val="000000"/>
          <w:lang w:val="hy-AM"/>
        </w:rPr>
        <w:t>«</w:t>
      </w:r>
      <w:r w:rsidR="007C6243" w:rsidRPr="007C6243">
        <w:rPr>
          <w:rFonts w:ascii="GHEA Grapalat" w:hAnsi="GHEA Grapalat"/>
          <w:b/>
          <w:color w:val="000000"/>
          <w:shd w:val="clear" w:color="auto" w:fill="FFFFFF"/>
          <w:lang w:val="en-US"/>
        </w:rPr>
        <w:t>ՀԱՅԱՍՏԱՆԻ ՀԱՆՐԱՊԵՏՈՒԹՅԱՆ ԿԱՌԱՎԱՐՈՒԹՅԱՆ 2023 ԹՎԱԿԱՆԻ ԱՊՐԻԼԻ 27-Ի N 647-Ն ՈՐՈՇՄԱՆ ՄԵՋ ԼՐԱՑՈՒՄՆԵՐ ԵՎ ՓՈՓՈԽՈՒԹՅՈՒՆՆԵՐ ԿԱՏԱՐԵԼՈՒ</w:t>
      </w:r>
      <w:r w:rsidR="007C6243" w:rsidRPr="007C6243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7C6243" w:rsidRPr="007C6243">
        <w:rPr>
          <w:rFonts w:ascii="GHEA Grapalat" w:hAnsi="GHEA Grapalat"/>
          <w:b/>
          <w:color w:val="000000"/>
          <w:shd w:val="clear" w:color="auto" w:fill="FFFFFF"/>
          <w:lang w:val="en-US"/>
        </w:rPr>
        <w:t>ՄԱՍԻՆ</w:t>
      </w:r>
      <w:r w:rsidRPr="005A749E">
        <w:rPr>
          <w:rFonts w:ascii="GHEA Grapalat" w:hAnsi="GHEA Grapalat" w:cs="GHEA Grapalat"/>
          <w:b/>
          <w:bCs/>
          <w:lang w:val="hy-AM"/>
        </w:rPr>
        <w:t></w:t>
      </w:r>
      <w:r w:rsidRPr="005A749E">
        <w:rPr>
          <w:rFonts w:ascii="GHEA Grapalat" w:hAnsi="GHEA Grapalat"/>
          <w:color w:val="000000"/>
          <w:lang w:val="en-US"/>
        </w:rPr>
        <w:t xml:space="preserve"> </w:t>
      </w:r>
      <w:r w:rsidR="00D7600C">
        <w:rPr>
          <w:rFonts w:ascii="GHEA Grapalat" w:hAnsi="GHEA Grapalat" w:cs="Sylfaen"/>
          <w:b/>
          <w:lang w:val="hy-AM"/>
        </w:rPr>
        <w:t>ԿԱՌԱՎԱՐՈՒԹՅԱՆ ՈՐՈՇՄԱՆ</w:t>
      </w:r>
      <w:r w:rsidRPr="005A749E">
        <w:rPr>
          <w:rFonts w:ascii="GHEA Grapalat" w:hAnsi="GHEA Grapalat" w:cs="Sylfaen"/>
          <w:b/>
          <w:bCs/>
          <w:lang w:val="hy-AM"/>
        </w:rPr>
        <w:t xml:space="preserve"> ՆԱԽԱԳԾԻ </w:t>
      </w:r>
      <w:r w:rsidR="004F158C">
        <w:rPr>
          <w:rFonts w:ascii="GHEA Grapalat" w:hAnsi="GHEA Grapalat" w:cs="Sylfaen"/>
          <w:b/>
          <w:bCs/>
          <w:lang w:val="en-US"/>
        </w:rPr>
        <w:t>ԸՆԴՈՒՆՄԱՆ</w:t>
      </w:r>
    </w:p>
    <w:p w14:paraId="726031AF" w14:textId="4851E2D4" w:rsidR="00AB2445" w:rsidRPr="005A749E" w:rsidRDefault="00360F39" w:rsidP="00360F39">
      <w:pPr>
        <w:spacing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Sylfaen"/>
          <w:b/>
          <w:lang w:val="en-US"/>
        </w:rPr>
        <w:t xml:space="preserve">1. </w:t>
      </w:r>
      <w:r w:rsidR="00AB2445" w:rsidRPr="005A749E">
        <w:rPr>
          <w:rFonts w:ascii="GHEA Grapalat" w:hAnsi="GHEA Grapalat" w:cs="Sylfaen"/>
          <w:b/>
          <w:lang w:val="hy-AM"/>
        </w:rPr>
        <w:t>Ընթացիկ</w:t>
      </w:r>
      <w:r w:rsidR="00AB2445" w:rsidRPr="005A749E">
        <w:rPr>
          <w:rFonts w:ascii="GHEA Grapalat" w:hAnsi="GHEA Grapalat" w:cs="Sylfaen"/>
          <w:b/>
          <w:lang w:val="es-ES_tradnl"/>
        </w:rPr>
        <w:t xml:space="preserve"> իրա</w:t>
      </w:r>
      <w:r w:rsidR="00AB2445" w:rsidRPr="005A749E">
        <w:rPr>
          <w:rFonts w:ascii="GHEA Grapalat" w:hAnsi="GHEA Grapalat" w:cs="Sylfaen"/>
          <w:b/>
          <w:lang w:val="hy-AM"/>
        </w:rPr>
        <w:t>վիճակը</w:t>
      </w:r>
      <w:r w:rsidR="00AB2445" w:rsidRPr="005A749E">
        <w:rPr>
          <w:rFonts w:ascii="GHEA Grapalat" w:hAnsi="GHEA Grapalat" w:cs="Sylfaen"/>
          <w:b/>
          <w:lang w:val="es-ES_tradnl"/>
        </w:rPr>
        <w:t xml:space="preserve"> </w:t>
      </w:r>
      <w:r w:rsidR="00AB2445" w:rsidRPr="005A749E">
        <w:rPr>
          <w:rFonts w:ascii="GHEA Grapalat" w:hAnsi="GHEA Grapalat" w:cs="Sylfaen"/>
          <w:b/>
          <w:lang w:val="hy-AM"/>
        </w:rPr>
        <w:t>և</w:t>
      </w:r>
      <w:r w:rsidR="00AB2445" w:rsidRPr="005A749E">
        <w:rPr>
          <w:rFonts w:ascii="GHEA Grapalat" w:hAnsi="GHEA Grapalat" w:cs="Sylfaen"/>
          <w:b/>
          <w:lang w:val="es-ES_tradnl"/>
        </w:rPr>
        <w:t xml:space="preserve"> </w:t>
      </w:r>
      <w:r w:rsidR="00AB2445" w:rsidRPr="005A749E">
        <w:rPr>
          <w:rFonts w:ascii="GHEA Grapalat" w:hAnsi="GHEA Grapalat" w:cs="Sylfaen"/>
          <w:b/>
          <w:lang w:val="hy-AM"/>
        </w:rPr>
        <w:t>իրավական</w:t>
      </w:r>
      <w:r w:rsidR="00AB2445" w:rsidRPr="005A749E">
        <w:rPr>
          <w:rFonts w:ascii="GHEA Grapalat" w:hAnsi="GHEA Grapalat" w:cs="Sylfaen"/>
          <w:b/>
          <w:lang w:val="es-ES_tradnl"/>
        </w:rPr>
        <w:t xml:space="preserve"> </w:t>
      </w:r>
      <w:r w:rsidR="00AB2445" w:rsidRPr="005A749E">
        <w:rPr>
          <w:rFonts w:ascii="GHEA Grapalat" w:hAnsi="GHEA Grapalat" w:cs="Sylfaen"/>
          <w:b/>
          <w:lang w:val="hy-AM"/>
        </w:rPr>
        <w:t>ակտի</w:t>
      </w:r>
      <w:r w:rsidR="00AB2445" w:rsidRPr="005A749E">
        <w:rPr>
          <w:rFonts w:ascii="GHEA Grapalat" w:hAnsi="GHEA Grapalat" w:cs="Sylfaen"/>
          <w:b/>
          <w:lang w:val="es-ES_tradnl"/>
        </w:rPr>
        <w:t xml:space="preserve"> </w:t>
      </w:r>
      <w:r w:rsidR="00AB2445" w:rsidRPr="005A749E">
        <w:rPr>
          <w:rFonts w:ascii="GHEA Grapalat" w:hAnsi="GHEA Grapalat" w:cs="Sylfaen"/>
          <w:b/>
          <w:lang w:val="hy-AM"/>
        </w:rPr>
        <w:t>ընդունման</w:t>
      </w:r>
      <w:r w:rsidR="00AB2445" w:rsidRPr="005A749E">
        <w:rPr>
          <w:rFonts w:ascii="GHEA Grapalat" w:hAnsi="GHEA Grapalat" w:cs="Sylfaen"/>
          <w:b/>
          <w:lang w:val="es-ES_tradnl"/>
        </w:rPr>
        <w:t xml:space="preserve"> </w:t>
      </w:r>
      <w:r w:rsidR="00AB2445" w:rsidRPr="005A749E">
        <w:rPr>
          <w:rFonts w:ascii="GHEA Grapalat" w:hAnsi="GHEA Grapalat" w:cs="Sylfaen"/>
          <w:b/>
          <w:lang w:val="hy-AM"/>
        </w:rPr>
        <w:t>անհրաժեշտու</w:t>
      </w:r>
      <w:r w:rsidR="00AB2445" w:rsidRPr="005A749E">
        <w:rPr>
          <w:rFonts w:ascii="GHEA Grapalat" w:hAnsi="GHEA Grapalat" w:cs="Sylfaen"/>
          <w:b/>
          <w:lang w:val="hy-AM"/>
        </w:rPr>
        <w:softHyphen/>
        <w:t>թյունը</w:t>
      </w:r>
    </w:p>
    <w:p w14:paraId="5056E5A2" w14:textId="6D97BCC6" w:rsidR="007C6243" w:rsidRDefault="007C6243" w:rsidP="00360F39">
      <w:pPr>
        <w:pStyle w:val="20"/>
        <w:shd w:val="clear" w:color="auto" w:fill="auto"/>
        <w:spacing w:line="360" w:lineRule="auto"/>
        <w:ind w:firstLine="567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7C624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Հ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անրապետության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կառավարության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2023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թվականի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ապրիլի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27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-Ի N 647-Ն որոշման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մեջ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լրացումներ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փոփոխություններ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կատարելու</w:t>
      </w:r>
      <w:r w:rsidRPr="007C6243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7C6243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7C6243"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Pr="007C6243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 որոշման</w:t>
      </w:r>
      <w:r w:rsidRPr="005A749E">
        <w:rPr>
          <w:rFonts w:ascii="GHEA Grapalat" w:hAnsi="GHEA Grapalat" w:cs="Sylfaen"/>
          <w:bCs/>
          <w:sz w:val="24"/>
          <w:szCs w:val="24"/>
          <w:lang w:val="hy-AM"/>
        </w:rPr>
        <w:t xml:space="preserve"> նա</w:t>
      </w:r>
      <w:r w:rsidRPr="005A749E">
        <w:rPr>
          <w:rFonts w:ascii="GHEA Grapalat" w:hAnsi="GHEA Grapalat" w:cs="Sylfaen"/>
          <w:bCs/>
          <w:sz w:val="24"/>
          <w:szCs w:val="24"/>
          <w:lang w:val="hy-AM"/>
        </w:rPr>
        <w:softHyphen/>
        <w:t>խա</w:t>
      </w:r>
      <w:r w:rsidRPr="005A749E">
        <w:rPr>
          <w:rFonts w:ascii="GHEA Grapalat" w:hAnsi="GHEA Grapalat" w:cs="Sylfaen"/>
          <w:bCs/>
          <w:sz w:val="24"/>
          <w:szCs w:val="24"/>
          <w:lang w:val="hy-AM"/>
        </w:rPr>
        <w:softHyphen/>
      </w:r>
      <w:r>
        <w:rPr>
          <w:rFonts w:ascii="GHEA Grapalat" w:hAnsi="GHEA Grapalat" w:cs="Sylfaen"/>
          <w:bCs/>
          <w:sz w:val="24"/>
          <w:szCs w:val="24"/>
          <w:lang w:val="hy-AM"/>
        </w:rPr>
        <w:t>գծ</w:t>
      </w:r>
      <w:r w:rsidRPr="005A749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5A749E">
        <w:rPr>
          <w:rFonts w:ascii="GHEA Grapalat" w:hAnsi="GHEA Grapalat" w:cs="Sylfaen"/>
          <w:sz w:val="24"/>
          <w:szCs w:val="24"/>
          <w:lang w:val="hy-AM"/>
        </w:rPr>
        <w:t xml:space="preserve"> ընդու</w:t>
      </w:r>
      <w:r w:rsidRPr="005A749E">
        <w:rPr>
          <w:rFonts w:ascii="GHEA Grapalat" w:hAnsi="GHEA Grapalat" w:cs="Sylfaen"/>
          <w:sz w:val="24"/>
          <w:szCs w:val="24"/>
          <w:lang w:val="hy-AM"/>
        </w:rPr>
        <w:softHyphen/>
        <w:t>նու</w:t>
      </w:r>
      <w:r w:rsidRPr="005A749E">
        <w:rPr>
          <w:rFonts w:ascii="GHEA Grapalat" w:hAnsi="GHEA Grapalat" w:cs="Sylfaen"/>
          <w:sz w:val="24"/>
          <w:szCs w:val="24"/>
          <w:lang w:val="hy-AM"/>
        </w:rPr>
        <w:softHyphen/>
        <w:t>մը պայ</w:t>
      </w:r>
      <w:r w:rsidRPr="005A749E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5A749E">
        <w:rPr>
          <w:rFonts w:ascii="GHEA Grapalat" w:hAnsi="GHEA Grapalat" w:cs="Sylfaen"/>
          <w:sz w:val="24"/>
          <w:szCs w:val="24"/>
          <w:lang w:val="hy-AM"/>
        </w:rPr>
        <w:softHyphen/>
        <w:t>նավորված է Ազգային անվտան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A749E">
        <w:rPr>
          <w:rFonts w:ascii="GHEA Grapalat" w:hAnsi="GHEA Grapalat" w:cs="Sylfaen"/>
          <w:sz w:val="24"/>
          <w:szCs w:val="24"/>
          <w:lang w:val="hy-AM"/>
        </w:rPr>
        <w:t>գու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A749E">
        <w:rPr>
          <w:rFonts w:ascii="GHEA Grapalat" w:hAnsi="GHEA Grapalat" w:cs="Sylfaen"/>
          <w:sz w:val="24"/>
          <w:szCs w:val="24"/>
          <w:lang w:val="hy-AM"/>
        </w:rPr>
        <w:t>թյան ծա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A749E">
        <w:rPr>
          <w:rFonts w:ascii="GHEA Grapalat" w:hAnsi="GHEA Grapalat" w:cs="Sylfaen"/>
          <w:sz w:val="24"/>
          <w:szCs w:val="24"/>
          <w:lang w:val="hy-AM"/>
        </w:rPr>
        <w:t>ռա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5A749E">
        <w:rPr>
          <w:rFonts w:ascii="GHEA Grapalat" w:hAnsi="GHEA Grapalat" w:cs="Sylfaen"/>
          <w:sz w:val="24"/>
          <w:szCs w:val="24"/>
          <w:lang w:val="hy-AM"/>
        </w:rPr>
        <w:t>յության</w:t>
      </w:r>
      <w:r w:rsidRPr="0057194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571944">
        <w:rPr>
          <w:rFonts w:ascii="GHEA Grapalat" w:hAnsi="GHEA Grapalat" w:cs="GHEA Grapalat"/>
          <w:sz w:val="24"/>
          <w:szCs w:val="24"/>
          <w:lang w:val="hy-AM"/>
        </w:rPr>
        <w:t>ծառայողների</w:t>
      </w:r>
      <w:r w:rsidRPr="00571944">
        <w:rPr>
          <w:rFonts w:ascii="GHEA Grapalat" w:hAnsi="GHEA Grapalat"/>
          <w:color w:val="000000"/>
          <w:sz w:val="24"/>
          <w:szCs w:val="24"/>
          <w:lang w:val="hy-AM"/>
        </w:rPr>
        <w:t xml:space="preserve">ն </w:t>
      </w:r>
      <w:r w:rsidRPr="00571944">
        <w:rPr>
          <w:rFonts w:ascii="GHEA Grapalat" w:hAnsi="GHEA Grapalat" w:cs="GHEA Grapalat"/>
          <w:sz w:val="24"/>
          <w:szCs w:val="24"/>
          <w:lang w:val="hy-AM"/>
        </w:rPr>
        <w:t>հա</w:t>
      </w:r>
      <w:r w:rsidRPr="00571944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571944">
        <w:rPr>
          <w:rFonts w:ascii="GHEA Grapalat" w:hAnsi="GHEA Grapalat" w:cs="GHEA Grapalat"/>
          <w:sz w:val="24"/>
          <w:szCs w:val="24"/>
          <w:lang w:val="hy-AM"/>
        </w:rPr>
        <w:softHyphen/>
        <w:t>վե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571944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լավճար հաշվարկելու նպատակով </w:t>
      </w:r>
      <w:r>
        <w:rPr>
          <w:rFonts w:ascii="GHEA Grapalat" w:hAnsi="GHEA Grapalat" w:cs="GHEA Grapalat"/>
          <w:sz w:val="24"/>
          <w:szCs w:val="24"/>
          <w:lang w:val="hy-AM"/>
        </w:rPr>
        <w:t>անցկացվ</w:t>
      </w:r>
      <w:r>
        <w:rPr>
          <w:rFonts w:ascii="GHEA Grapalat" w:hAnsi="GHEA Grapalat" w:cs="GHEA Grapalat"/>
          <w:sz w:val="24"/>
          <w:szCs w:val="24"/>
          <w:lang w:val="en-US"/>
        </w:rPr>
        <w:t>ող</w:t>
      </w:r>
      <w:r w:rsidRPr="00571944">
        <w:rPr>
          <w:rFonts w:ascii="GHEA Grapalat" w:hAnsi="GHEA Grapalat" w:cs="GHEA Grapalat"/>
          <w:sz w:val="24"/>
          <w:szCs w:val="24"/>
          <w:lang w:val="hy-AM"/>
        </w:rPr>
        <w:t xml:space="preserve"> ատեստավորման հետ կապված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որոշ </w:t>
      </w:r>
      <w:r w:rsidRPr="00571944">
        <w:rPr>
          <w:rFonts w:ascii="GHEA Grapalat" w:hAnsi="GHEA Grapalat" w:cs="GHEA Grapalat"/>
          <w:sz w:val="24"/>
          <w:szCs w:val="24"/>
          <w:lang w:val="hy-AM"/>
        </w:rPr>
        <w:t>հարցեր կա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571944">
        <w:rPr>
          <w:rFonts w:ascii="GHEA Grapalat" w:hAnsi="GHEA Grapalat" w:cs="GHEA Grapalat"/>
          <w:sz w:val="24"/>
          <w:szCs w:val="24"/>
          <w:lang w:val="hy-AM"/>
        </w:rPr>
        <w:t xml:space="preserve">նոնակարգելու 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և հստակեցնելու </w:t>
      </w:r>
      <w:r w:rsidRPr="00571944">
        <w:rPr>
          <w:rFonts w:ascii="GHEA Grapalat" w:hAnsi="GHEA Grapalat" w:cs="Sylfaen"/>
          <w:sz w:val="24"/>
          <w:szCs w:val="24"/>
          <w:lang w:val="hy-AM"/>
        </w:rPr>
        <w:t>անհրա</w:t>
      </w:r>
      <w:r w:rsidRPr="00571944">
        <w:rPr>
          <w:rFonts w:ascii="GHEA Grapalat" w:hAnsi="GHEA Grapalat" w:cs="Sylfaen"/>
          <w:sz w:val="24"/>
          <w:szCs w:val="24"/>
          <w:lang w:val="hy-AM"/>
        </w:rPr>
        <w:softHyphen/>
        <w:t>ժեշտությամբ:</w:t>
      </w:r>
    </w:p>
    <w:p w14:paraId="6F5EE9DA" w14:textId="3FC88D14" w:rsidR="007C6243" w:rsidRDefault="007C6243" w:rsidP="00360F39">
      <w:pPr>
        <w:pStyle w:val="20"/>
        <w:shd w:val="clear" w:color="auto" w:fill="auto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bCs/>
          <w:color w:val="000000"/>
          <w:sz w:val="24"/>
          <w:szCs w:val="24"/>
          <w:lang w:val="en-US"/>
        </w:rPr>
        <w:t>Մասնավորապես, ա</w:t>
      </w:r>
      <w:r w:rsidR="00D7600C" w:rsidRPr="00D760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զգային անվտանգության մարմիններ</w:t>
      </w:r>
      <w:r w:rsidR="00C613B7" w:rsidRPr="00C613B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AF0082" w:rsidRPr="00AF0082">
        <w:rPr>
          <w:rFonts w:ascii="GHEA Grapalat" w:hAnsi="GHEA Grapalat" w:cs="GHEA Grapalat"/>
          <w:sz w:val="24"/>
          <w:szCs w:val="24"/>
          <w:lang w:val="hy-AM"/>
        </w:rPr>
        <w:t xml:space="preserve"> ծառայողների</w:t>
      </w:r>
      <w:r w:rsidR="00D7600C" w:rsidRPr="00D7600C">
        <w:rPr>
          <w:rFonts w:ascii="GHEA Grapalat" w:hAnsi="GHEA Grapalat"/>
          <w:color w:val="000000"/>
          <w:sz w:val="24"/>
          <w:szCs w:val="24"/>
          <w:lang w:val="hy-AM"/>
        </w:rPr>
        <w:t xml:space="preserve"> ատեստա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D7600C" w:rsidRPr="00D7600C">
        <w:rPr>
          <w:rFonts w:ascii="GHEA Grapalat" w:hAnsi="GHEA Grapalat"/>
          <w:color w:val="000000"/>
          <w:sz w:val="24"/>
          <w:szCs w:val="24"/>
          <w:lang w:val="hy-AM"/>
        </w:rPr>
        <w:t xml:space="preserve">վորման 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գործող կարգի համաձայն ատեստավորումն անցկացնում է որոշմամբ նախատեսված ատեստավորման հանձնաժողովը, որում ի պաշտոնե ընդգրկված են </w:t>
      </w:r>
      <w:r w:rsidRPr="007C6243">
        <w:rPr>
          <w:rFonts w:ascii="GHEA Grapalat" w:hAnsi="GHEA Grapalat"/>
          <w:color w:val="000000"/>
          <w:sz w:val="24"/>
          <w:szCs w:val="24"/>
          <w:lang w:val="hy-AM"/>
        </w:rPr>
        <w:t>Ազգային անվտանգության ծառայության տնօրեն</w:t>
      </w: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ը՝ որպես հանձնաժողովի նախագահ, տնօրենի տեղակալները՝ որպես հանձնաժողովի անդամներ, ինչպես նաև </w:t>
      </w:r>
      <w:r w:rsidRPr="007C6243">
        <w:rPr>
          <w:rFonts w:ascii="GHEA Grapalat" w:hAnsi="GHEA Grapalat"/>
          <w:color w:val="000000"/>
          <w:sz w:val="24"/>
          <w:szCs w:val="24"/>
          <w:lang w:val="hy-AM"/>
        </w:rPr>
        <w:t xml:space="preserve">կադրային հարցերի համար պատասխանատու կառուցվածքային ստորաբաժանման պետը՝ </w:t>
      </w:r>
      <w:r>
        <w:rPr>
          <w:rFonts w:ascii="GHEA Grapalat" w:hAnsi="GHEA Grapalat"/>
          <w:color w:val="000000"/>
          <w:sz w:val="24"/>
          <w:szCs w:val="24"/>
          <w:lang w:val="en-US"/>
        </w:rPr>
        <w:t>որպես</w:t>
      </w:r>
      <w:r w:rsidRPr="007C6243">
        <w:rPr>
          <w:rFonts w:ascii="GHEA Grapalat" w:hAnsi="GHEA Grapalat"/>
          <w:color w:val="000000"/>
          <w:sz w:val="24"/>
          <w:szCs w:val="24"/>
          <w:lang w:val="hy-AM"/>
        </w:rPr>
        <w:t xml:space="preserve"> ատեստավորման հանձնաժողովի քարտուղար</w:t>
      </w:r>
      <w:r>
        <w:rPr>
          <w:rFonts w:ascii="GHEA Grapalat" w:hAnsi="GHEA Grapalat"/>
          <w:color w:val="000000"/>
          <w:sz w:val="24"/>
          <w:szCs w:val="24"/>
          <w:lang w:val="en-US"/>
        </w:rPr>
        <w:t>:</w:t>
      </w:r>
      <w:r w:rsidR="00F00F13">
        <w:rPr>
          <w:rFonts w:ascii="GHEA Grapalat" w:hAnsi="GHEA Grapalat"/>
          <w:color w:val="000000"/>
          <w:sz w:val="24"/>
          <w:szCs w:val="24"/>
          <w:lang w:val="en-US"/>
        </w:rPr>
        <w:t xml:space="preserve"> Նշված կազմով հանձնաժողովն իրականացնում է ազգային անվտանգության մարմինների բոլոր զինծառայողների ատեստավորման գործընթացը, որն իրականացվում է 3 փուլով՝ ստուգարքի, թեստավորման և հարցազրույցի, ընդ որում՝ հանձնաժողովի կողմից ապահովվում է ինչպես պարտադիր, այնպես էլ կամավոր ատեստավորման ամբողջ ընթացքը: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19721A">
        <w:rPr>
          <w:rFonts w:ascii="GHEA Grapalat" w:hAnsi="GHEA Grapalat"/>
          <w:color w:val="000000"/>
          <w:sz w:val="24"/>
          <w:szCs w:val="24"/>
          <w:lang w:val="en-US"/>
        </w:rPr>
        <w:t>Հաշվի առնելով, որ Ազգային անվտանգության ծառայությունում ատեստավորման գործընթացն արդեն մեկնարկել է, դրա իրականացման ընթացքում վեր են հանվել որոշակի խնդիրներ</w:t>
      </w:r>
      <w:r w:rsidR="0019721A">
        <w:rPr>
          <w:rFonts w:ascii="GHEA Grapalat" w:hAnsi="GHEA Grapalat"/>
          <w:color w:val="000000"/>
          <w:sz w:val="24"/>
          <w:szCs w:val="24"/>
          <w:lang w:val="en-US"/>
        </w:rPr>
        <w:t xml:space="preserve">, որոնցից մեկը կապված է ատեստավորման հանձնաժողովի գործունեության հետ: 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 xml:space="preserve">Հաշվի առնելով ատեստավորվող ծառայողների մեծ թիվը, ատեստավորման գործընթացի ողջ ծավալը և դրա անընդհատության ապահովման անհրաժեշտությունը՝ մեկ </w:t>
      </w:r>
      <w:r w:rsidR="0019721A">
        <w:rPr>
          <w:rFonts w:ascii="GHEA Grapalat" w:hAnsi="GHEA Grapalat"/>
          <w:color w:val="000000"/>
          <w:sz w:val="24"/>
          <w:szCs w:val="24"/>
          <w:lang w:val="en-US"/>
        </w:rPr>
        <w:t xml:space="preserve">կենտրոնական 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>հանձնաժողովի կողմից աշխատանքները պարբերաբար իրականացնելն իրատեսական չէ՝ հատկապես հանձնաժողովի նշված կազմով</w:t>
      </w:r>
      <w:r w:rsidR="0019721A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14:paraId="7D2396EA" w14:textId="07734DB0" w:rsidR="00F00F13" w:rsidRPr="00CD11AD" w:rsidRDefault="0019721A" w:rsidP="00360F39">
      <w:pPr>
        <w:pStyle w:val="20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 xml:space="preserve">ՀՀ պաշտպանության նախարարության կողմից որդեգրվել է ատեստավորման հանձնաժողովների ապակենտրոնացման սկզբունքը: Այսպես՝ </w:t>
      </w:r>
      <w:r w:rsidR="00CD11AD" w:rsidRPr="00CD11AD">
        <w:rPr>
          <w:rFonts w:ascii="GHEA Grapalat" w:hAnsi="GHEA Grapalat"/>
          <w:color w:val="000000"/>
          <w:sz w:val="24"/>
          <w:szCs w:val="24"/>
          <w:lang w:val="en-US"/>
        </w:rPr>
        <w:t>ՀՀ կառավարության 2023 թվականի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CD11AD" w:rsidRPr="00CD11AD">
        <w:rPr>
          <w:rFonts w:ascii="GHEA Grapalat" w:hAnsi="GHEA Grapalat"/>
          <w:color w:val="000000"/>
          <w:sz w:val="24"/>
          <w:szCs w:val="24"/>
          <w:lang w:val="en-US"/>
        </w:rPr>
        <w:t>փետրվարի 9-ի N 162-Ն որոշման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 xml:space="preserve"> համաձայն՝</w:t>
      </w:r>
      <w:r w:rsidR="00CD11AD" w:rsidRPr="00CD11AD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>մ</w:t>
      </w:r>
      <w:r w:rsidR="00F00F13" w:rsidRPr="00F00F13">
        <w:rPr>
          <w:rFonts w:ascii="GHEA Grapalat" w:hAnsi="GHEA Grapalat"/>
          <w:color w:val="000000"/>
          <w:sz w:val="24"/>
          <w:szCs w:val="24"/>
        </w:rPr>
        <w:t xml:space="preserve">արտական խնդիրների </w:t>
      </w:r>
      <w:r w:rsidR="00F00F13" w:rsidRPr="00F00F13">
        <w:rPr>
          <w:rFonts w:ascii="GHEA Grapalat" w:hAnsi="GHEA Grapalat"/>
          <w:color w:val="000000"/>
          <w:sz w:val="24"/>
          <w:szCs w:val="24"/>
        </w:rPr>
        <w:lastRenderedPageBreak/>
        <w:t>իրականացման, պլանավորման կամ վերահսկման գործառույթներ ունեցող պաշտոններ զբաղեցնող զինծառայող</w:t>
      </w:r>
      <w:r w:rsidR="00CD11AD">
        <w:rPr>
          <w:rFonts w:ascii="GHEA Grapalat" w:hAnsi="GHEA Grapalat"/>
          <w:color w:val="000000"/>
          <w:sz w:val="24"/>
          <w:szCs w:val="24"/>
        </w:rPr>
        <w:softHyphen/>
      </w:r>
      <w:r w:rsidR="00F00F13" w:rsidRPr="00F00F13">
        <w:rPr>
          <w:rFonts w:ascii="GHEA Grapalat" w:hAnsi="GHEA Grapalat"/>
          <w:color w:val="000000"/>
          <w:sz w:val="24"/>
          <w:szCs w:val="24"/>
        </w:rPr>
        <w:t>ների</w:t>
      </w:r>
      <w:r w:rsidR="00CD11AD">
        <w:rPr>
          <w:rFonts w:ascii="Cambria" w:hAnsi="Cambria" w:cs="Cambria"/>
          <w:color w:val="000000"/>
          <w:sz w:val="24"/>
          <w:szCs w:val="24"/>
          <w:lang w:val="en-US"/>
        </w:rPr>
        <w:t xml:space="preserve"> </w:t>
      </w:r>
      <w:r w:rsidR="00F00F13" w:rsidRPr="00F00F13">
        <w:rPr>
          <w:rFonts w:ascii="GHEA Grapalat" w:hAnsi="GHEA Grapalat"/>
          <w:color w:val="000000"/>
          <w:sz w:val="24"/>
          <w:szCs w:val="24"/>
        </w:rPr>
        <w:t xml:space="preserve">ատեստավորման կազմակերպման և անցկացման նպատակով, 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>ՀՀ</w:t>
      </w:r>
      <w:r w:rsidR="00CD11AD">
        <w:rPr>
          <w:rFonts w:ascii="Cambria" w:hAnsi="Cambria" w:cs="Cambria"/>
          <w:color w:val="000000"/>
          <w:sz w:val="24"/>
          <w:szCs w:val="24"/>
          <w:lang w:val="en-US"/>
        </w:rPr>
        <w:t xml:space="preserve"> </w:t>
      </w:r>
      <w:r w:rsidR="00F00F13" w:rsidRPr="00F00F13">
        <w:rPr>
          <w:rFonts w:ascii="GHEA Grapalat" w:hAnsi="GHEA Grapalat"/>
          <w:color w:val="000000"/>
          <w:sz w:val="24"/>
          <w:szCs w:val="24"/>
        </w:rPr>
        <w:t>պաշտպանության նախարարի հրամանով ստեղծվում են</w:t>
      </w:r>
      <w:r w:rsidR="00CD11AD">
        <w:rPr>
          <w:rFonts w:ascii="Cambria" w:hAnsi="Cambria" w:cs="Cambria"/>
          <w:color w:val="000000"/>
          <w:sz w:val="24"/>
          <w:szCs w:val="24"/>
          <w:lang w:val="en-US"/>
        </w:rPr>
        <w:t xml:space="preserve"> </w:t>
      </w:r>
      <w:r w:rsidR="00F00F13" w:rsidRPr="00F00F13">
        <w:rPr>
          <w:rFonts w:ascii="GHEA Grapalat" w:hAnsi="GHEA Grapalat"/>
          <w:color w:val="000000"/>
          <w:sz w:val="24"/>
          <w:szCs w:val="24"/>
        </w:rPr>
        <w:t>ատեստավորման 5 կենտրոններ և 10 հանձնաժողովներ</w:t>
      </w:r>
      <w:r w:rsidR="00CD11AD">
        <w:rPr>
          <w:rFonts w:ascii="GHEA Grapalat" w:hAnsi="GHEA Grapalat"/>
          <w:color w:val="000000"/>
          <w:sz w:val="24"/>
          <w:szCs w:val="24"/>
          <w:lang w:val="en-US"/>
        </w:rPr>
        <w:t>:</w:t>
      </w:r>
    </w:p>
    <w:p w14:paraId="795F9B66" w14:textId="40D72097" w:rsidR="00F00F13" w:rsidRPr="0019721A" w:rsidRDefault="00F00F13" w:rsidP="00360F39">
      <w:pPr>
        <w:pStyle w:val="20"/>
        <w:shd w:val="clear" w:color="auto" w:fill="auto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en-US"/>
        </w:rPr>
      </w:pPr>
      <w:r>
        <w:rPr>
          <w:rFonts w:ascii="GHEA Grapalat" w:hAnsi="GHEA Grapalat"/>
          <w:color w:val="000000"/>
          <w:sz w:val="24"/>
          <w:szCs w:val="24"/>
          <w:lang w:val="en-US"/>
        </w:rPr>
        <w:t>«Ազգային անվտանգության մարմիններում ծառայության մասին» օրենքի 28-րդ հոդվածի 3-րդ մասի համաձայն՝ ա</w:t>
      </w:r>
      <w:r w:rsidRPr="00F00F13">
        <w:rPr>
          <w:rFonts w:ascii="GHEA Grapalat" w:hAnsi="GHEA Grapalat"/>
          <w:color w:val="000000"/>
          <w:sz w:val="24"/>
          <w:szCs w:val="24"/>
        </w:rPr>
        <w:t>տեստավորման անցկացման նպատակով պետական լիազոր մարմնի ղեկավարի հրամանով ստեղծվում են ատեստավորման հանձնաժողովներ:</w:t>
      </w:r>
      <w:r w:rsidR="0019721A">
        <w:rPr>
          <w:rFonts w:ascii="GHEA Grapalat" w:hAnsi="GHEA Grapalat"/>
          <w:color w:val="000000"/>
          <w:sz w:val="24"/>
          <w:szCs w:val="24"/>
          <w:lang w:val="en-US"/>
        </w:rPr>
        <w:t xml:space="preserve"> Այս փուլում անհրաժեշտություն է առաջացել նշված լիազորությունն իրացնելու ուղղությամբ որոշակի փոփոխություններ կատարել ազգային անվտանգության մարմինների ծառայողների ատեստավորման կարգում, ինչով հնարավոր կլինի լուծել գործնականում առաջացող խնդիրները:</w:t>
      </w:r>
    </w:p>
    <w:p w14:paraId="273E43F6" w14:textId="72342AFA" w:rsidR="002267D9" w:rsidRPr="005A749E" w:rsidRDefault="002267D9" w:rsidP="00360F39">
      <w:pPr>
        <w:spacing w:line="360" w:lineRule="auto"/>
        <w:ind w:firstLine="567"/>
        <w:jc w:val="both"/>
        <w:rPr>
          <w:rFonts w:ascii="GHEA Grapalat" w:hAnsi="GHEA Grapalat" w:cs="GHEA Grapalat"/>
          <w:lang w:val="af-ZA"/>
        </w:rPr>
      </w:pPr>
    </w:p>
    <w:p w14:paraId="1AC20046" w14:textId="66DB1EE5" w:rsidR="00364A5D" w:rsidRPr="005A749E" w:rsidRDefault="00360F39" w:rsidP="00360F39">
      <w:pPr>
        <w:tabs>
          <w:tab w:val="left" w:pos="9638"/>
        </w:tabs>
        <w:spacing w:line="360" w:lineRule="auto"/>
        <w:ind w:right="-82"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en-US"/>
        </w:rPr>
        <w:t xml:space="preserve">2. </w:t>
      </w:r>
      <w:r w:rsidR="00FA2489" w:rsidRPr="005A749E">
        <w:rPr>
          <w:rFonts w:ascii="GHEA Grapalat" w:hAnsi="GHEA Grapalat" w:cs="Sylfaen"/>
          <w:b/>
          <w:lang w:val="hy-AM"/>
        </w:rPr>
        <w:t>Առաջարկվող</w:t>
      </w:r>
      <w:r w:rsidR="00FA2489" w:rsidRPr="005A749E">
        <w:rPr>
          <w:rFonts w:ascii="GHEA Grapalat" w:hAnsi="GHEA Grapalat" w:cs="Sylfaen"/>
          <w:b/>
          <w:lang w:val="fr-FR"/>
        </w:rPr>
        <w:t xml:space="preserve"> </w:t>
      </w:r>
      <w:r w:rsidR="00FA2489" w:rsidRPr="005A749E">
        <w:rPr>
          <w:rFonts w:ascii="GHEA Grapalat" w:hAnsi="GHEA Grapalat" w:cs="Sylfaen"/>
          <w:b/>
          <w:lang w:val="hy-AM"/>
        </w:rPr>
        <w:t>կարգավորման</w:t>
      </w:r>
      <w:r w:rsidR="00FA2489" w:rsidRPr="005A749E">
        <w:rPr>
          <w:rFonts w:ascii="GHEA Grapalat" w:hAnsi="GHEA Grapalat" w:cs="Sylfaen"/>
          <w:b/>
          <w:lang w:val="fr-FR"/>
        </w:rPr>
        <w:t xml:space="preserve"> </w:t>
      </w:r>
      <w:r w:rsidR="00FA2489" w:rsidRPr="005A749E">
        <w:rPr>
          <w:rFonts w:ascii="GHEA Grapalat" w:hAnsi="GHEA Grapalat" w:cs="Sylfaen"/>
          <w:b/>
          <w:lang w:val="hy-AM"/>
        </w:rPr>
        <w:t>բնույթը</w:t>
      </w:r>
    </w:p>
    <w:p w14:paraId="1F9130FC" w14:textId="1FA519F3" w:rsidR="0019721A" w:rsidRDefault="0019721A" w:rsidP="00360F39">
      <w:pPr>
        <w:spacing w:line="360" w:lineRule="auto"/>
        <w:ind w:firstLine="567"/>
        <w:jc w:val="both"/>
        <w:rPr>
          <w:rFonts w:ascii="GHEA Grapalat" w:hAnsi="GHEA Grapalat"/>
          <w:bCs/>
          <w:color w:val="000000"/>
          <w:lang w:val="pt-BR"/>
        </w:rPr>
      </w:pPr>
      <w:r>
        <w:rPr>
          <w:rFonts w:ascii="GHEA Grapalat" w:hAnsi="GHEA Grapalat" w:cs="Sylfaen"/>
          <w:lang w:val="es-ES_tradnl"/>
        </w:rPr>
        <w:t>Նախագծով ա</w:t>
      </w:r>
      <w:r w:rsidR="004E59D6" w:rsidRPr="005A749E">
        <w:rPr>
          <w:rFonts w:ascii="GHEA Grapalat" w:hAnsi="GHEA Grapalat"/>
          <w:spacing w:val="6"/>
          <w:lang w:val="hy-AM"/>
        </w:rPr>
        <w:t>ռաջարկվում է</w:t>
      </w:r>
      <w:r w:rsidR="00014ECD" w:rsidRPr="005A749E">
        <w:rPr>
          <w:rFonts w:ascii="GHEA Grapalat" w:hAnsi="GHEA Grapalat"/>
          <w:spacing w:val="6"/>
          <w:lang w:val="af-ZA"/>
        </w:rPr>
        <w:t xml:space="preserve"> </w:t>
      </w:r>
      <w:r w:rsidR="00360F39">
        <w:rPr>
          <w:rFonts w:ascii="GHEA Grapalat" w:hAnsi="GHEA Grapalat"/>
          <w:spacing w:val="6"/>
          <w:lang w:val="af-ZA"/>
        </w:rPr>
        <w:t xml:space="preserve">փոփոխություններ և լրացումներ կատարել </w:t>
      </w:r>
      <w:r w:rsidR="00360F39" w:rsidRPr="00360F39">
        <w:rPr>
          <w:rFonts w:ascii="GHEA Grapalat" w:hAnsi="GHEA Grapalat"/>
          <w:bCs/>
          <w:spacing w:val="6"/>
          <w:lang w:val="en-US"/>
        </w:rPr>
        <w:t>ա</w:t>
      </w:r>
      <w:r w:rsidR="00360F39" w:rsidRPr="00360F39">
        <w:rPr>
          <w:rFonts w:ascii="GHEA Grapalat" w:hAnsi="GHEA Grapalat"/>
          <w:spacing w:val="6"/>
          <w:lang w:val="hy-AM"/>
        </w:rPr>
        <w:t>զգային անվտանգության մարմինների ծառայողների ատեստա</w:t>
      </w:r>
      <w:r w:rsidR="00360F39" w:rsidRPr="00360F39">
        <w:rPr>
          <w:rFonts w:ascii="GHEA Grapalat" w:hAnsi="GHEA Grapalat"/>
          <w:spacing w:val="6"/>
          <w:lang w:val="hy-AM"/>
        </w:rPr>
        <w:softHyphen/>
        <w:t xml:space="preserve">վորման </w:t>
      </w:r>
      <w:r w:rsidR="00360F39" w:rsidRPr="00360F39">
        <w:rPr>
          <w:rFonts w:ascii="GHEA Grapalat" w:hAnsi="GHEA Grapalat"/>
          <w:spacing w:val="6"/>
          <w:lang w:val="en-US"/>
        </w:rPr>
        <w:t>կարգ</w:t>
      </w:r>
      <w:r w:rsidR="00360F39">
        <w:rPr>
          <w:rFonts w:ascii="GHEA Grapalat" w:hAnsi="GHEA Grapalat"/>
          <w:spacing w:val="6"/>
          <w:lang w:val="en-US"/>
        </w:rPr>
        <w:t>ում: Մասնավորապես՝</w:t>
      </w:r>
      <w:r w:rsidR="00360F39" w:rsidRPr="00360F39">
        <w:rPr>
          <w:rFonts w:ascii="GHEA Grapalat" w:hAnsi="GHEA Grapalat"/>
          <w:spacing w:val="6"/>
          <w:lang w:val="af-ZA"/>
        </w:rPr>
        <w:t xml:space="preserve"> </w:t>
      </w:r>
      <w:r>
        <w:rPr>
          <w:rFonts w:ascii="GHEA Grapalat" w:hAnsi="GHEA Grapalat"/>
          <w:spacing w:val="6"/>
          <w:lang w:val="af-ZA"/>
        </w:rPr>
        <w:t xml:space="preserve">Ազգային անվտանգության ծառայության տնօրենի նախագահությամբ և տեղակալների անդամությամբ գործող ատեստավորման հանձնաժողովի կողմից </w:t>
      </w:r>
      <w:r w:rsidR="00380897">
        <w:rPr>
          <w:rFonts w:ascii="GHEA Grapalat" w:hAnsi="GHEA Grapalat"/>
          <w:bCs/>
          <w:color w:val="000000"/>
          <w:lang w:val="hy-AM"/>
        </w:rPr>
        <w:t>իրականացնել</w:t>
      </w:r>
      <w:r>
        <w:rPr>
          <w:rFonts w:ascii="GHEA Grapalat" w:hAnsi="GHEA Grapalat"/>
          <w:bCs/>
          <w:color w:val="000000"/>
          <w:lang w:val="en-US"/>
        </w:rPr>
        <w:t xml:space="preserve"> </w:t>
      </w:r>
      <w:r w:rsidR="00360F39">
        <w:rPr>
          <w:rFonts w:ascii="GHEA Grapalat" w:hAnsi="GHEA Grapalat"/>
          <w:bCs/>
          <w:color w:val="000000"/>
          <w:lang w:val="en-US"/>
        </w:rPr>
        <w:t xml:space="preserve">միայն </w:t>
      </w:r>
      <w:r w:rsidRPr="0019721A">
        <w:rPr>
          <w:rFonts w:ascii="GHEA Grapalat" w:hAnsi="GHEA Grapalat"/>
          <w:bCs/>
          <w:color w:val="000000"/>
          <w:lang w:val="pt-BR"/>
        </w:rPr>
        <w:t xml:space="preserve">ազգային անվտանգության մարմիններում բաժնի պետի և </w:t>
      </w:r>
      <w:r>
        <w:rPr>
          <w:rFonts w:ascii="GHEA Grapalat" w:hAnsi="GHEA Grapalat"/>
          <w:bCs/>
          <w:color w:val="000000"/>
          <w:lang w:val="pt-BR"/>
        </w:rPr>
        <w:t xml:space="preserve">դրանից </w:t>
      </w:r>
      <w:r w:rsidRPr="0019721A">
        <w:rPr>
          <w:rFonts w:ascii="GHEA Grapalat" w:hAnsi="GHEA Grapalat"/>
          <w:bCs/>
          <w:color w:val="000000"/>
          <w:lang w:val="pt-BR"/>
        </w:rPr>
        <w:t>բարձր պաշտոն զբաղեցնող ծառայողների</w:t>
      </w:r>
      <w:r>
        <w:rPr>
          <w:rFonts w:ascii="GHEA Grapalat" w:hAnsi="GHEA Grapalat"/>
          <w:bCs/>
          <w:color w:val="000000"/>
          <w:lang w:val="pt-BR"/>
        </w:rPr>
        <w:t xml:space="preserve"> ատեստավորումը, իսկ ավելի ցածր պաշտոններ զբաղեցնող ծառայողների ատեստավորման նպատակով Ազգային անվտանգության ծառայության տնօրենի հրամանով ձևավորել երկու ատեստավորման հանձնաժողովներ</w:t>
      </w:r>
      <w:r w:rsidR="00A47863">
        <w:rPr>
          <w:rFonts w:ascii="GHEA Grapalat" w:hAnsi="GHEA Grapalat"/>
          <w:bCs/>
          <w:color w:val="000000"/>
          <w:lang w:val="pt-BR"/>
        </w:rPr>
        <w:t>, որոնցից մեկը կապահովի բաժնի պետից ցածր</w:t>
      </w:r>
      <w:r w:rsidR="00A47863" w:rsidRPr="00A47863">
        <w:rPr>
          <w:rFonts w:ascii="GHEA Grapalat" w:hAnsi="GHEA Grapalat"/>
          <w:bCs/>
          <w:color w:val="000000"/>
          <w:lang w:val="pt-BR"/>
        </w:rPr>
        <w:t xml:space="preserve"> սպայական պաշտոն զբաղեցնող ծառայողների</w:t>
      </w:r>
      <w:r w:rsidR="00A47863">
        <w:rPr>
          <w:rFonts w:ascii="GHEA Grapalat" w:hAnsi="GHEA Grapalat"/>
          <w:bCs/>
          <w:color w:val="000000"/>
          <w:lang w:val="pt-BR"/>
        </w:rPr>
        <w:t xml:space="preserve"> ատեստավորման գործընթացը</w:t>
      </w:r>
      <w:r w:rsidR="00A47863" w:rsidRPr="00A47863">
        <w:rPr>
          <w:rFonts w:ascii="GHEA Grapalat" w:hAnsi="GHEA Grapalat"/>
          <w:bCs/>
          <w:color w:val="000000"/>
          <w:lang w:val="pt-BR"/>
        </w:rPr>
        <w:t>,</w:t>
      </w:r>
      <w:r w:rsidR="00A47863">
        <w:rPr>
          <w:rFonts w:ascii="GHEA Grapalat" w:hAnsi="GHEA Grapalat"/>
          <w:bCs/>
          <w:color w:val="000000"/>
          <w:lang w:val="pt-BR"/>
        </w:rPr>
        <w:t xml:space="preserve"> մյուսը՝</w:t>
      </w:r>
      <w:r w:rsidR="00A47863" w:rsidRPr="00A47863">
        <w:rPr>
          <w:rFonts w:ascii="GHEA Grapalat" w:hAnsi="GHEA Grapalat"/>
          <w:bCs/>
          <w:color w:val="000000"/>
          <w:lang w:val="pt-BR"/>
        </w:rPr>
        <w:t xml:space="preserve"> ենթասպայական պաշտոն զբաղեցնող ծառայողների, ինչպես նաև կրտսեր ենթասպայական ու շարքային կազմերի պայմանագրային զինծառայողների:</w:t>
      </w:r>
    </w:p>
    <w:p w14:paraId="2385FC03" w14:textId="77777777" w:rsidR="00360F39" w:rsidRPr="0019721A" w:rsidRDefault="00360F39" w:rsidP="00360F39">
      <w:pPr>
        <w:spacing w:line="360" w:lineRule="auto"/>
        <w:ind w:firstLine="567"/>
        <w:jc w:val="both"/>
        <w:rPr>
          <w:rFonts w:ascii="GHEA Grapalat" w:hAnsi="GHEA Grapalat" w:cs="GHEA Grapalat"/>
          <w:lang w:val="en-US"/>
        </w:rPr>
      </w:pPr>
    </w:p>
    <w:p w14:paraId="6DE1EDB1" w14:textId="4AE5107A" w:rsidR="00360F39" w:rsidRPr="002761C6" w:rsidRDefault="00360F39" w:rsidP="00360F3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>3</w:t>
      </w:r>
      <w:r w:rsidRPr="006727FC">
        <w:rPr>
          <w:rFonts w:ascii="GHEA Grapalat" w:hAnsi="GHEA Grapalat"/>
          <w:b/>
          <w:color w:val="000000"/>
          <w:lang w:val="hy-AM"/>
        </w:rPr>
        <w:t xml:space="preserve">. </w:t>
      </w:r>
      <w:r>
        <w:rPr>
          <w:rFonts w:ascii="GHEA Grapalat" w:hAnsi="GHEA Grapalat"/>
          <w:b/>
          <w:color w:val="000000"/>
          <w:lang w:val="en-US"/>
        </w:rPr>
        <w:t>Լ</w:t>
      </w:r>
      <w:r w:rsidRPr="006727FC">
        <w:rPr>
          <w:rFonts w:ascii="GHEA Grapalat" w:hAnsi="GHEA Grapalat"/>
          <w:b/>
          <w:color w:val="000000"/>
          <w:lang w:val="hy-AM"/>
        </w:rPr>
        <w:t>րացուցիչ ֆինանսական միջոցների անհրաժեշտությ</w:t>
      </w:r>
      <w:r>
        <w:rPr>
          <w:rFonts w:ascii="GHEA Grapalat" w:hAnsi="GHEA Grapalat"/>
          <w:b/>
          <w:color w:val="000000"/>
          <w:lang w:val="en-US"/>
        </w:rPr>
        <w:t>ու</w:t>
      </w:r>
      <w:r w:rsidRPr="006727FC">
        <w:rPr>
          <w:rFonts w:ascii="GHEA Grapalat" w:hAnsi="GHEA Grapalat"/>
          <w:b/>
          <w:color w:val="000000"/>
          <w:lang w:val="hy-AM"/>
        </w:rPr>
        <w:t>ն</w:t>
      </w:r>
      <w:r>
        <w:rPr>
          <w:rFonts w:ascii="GHEA Grapalat" w:hAnsi="GHEA Grapalat"/>
          <w:b/>
          <w:color w:val="000000"/>
          <w:lang w:val="en-US"/>
        </w:rPr>
        <w:t>ը</w:t>
      </w:r>
      <w:r w:rsidRPr="006727FC">
        <w:rPr>
          <w:rFonts w:ascii="GHEA Grapalat" w:hAnsi="GHEA Grapalat"/>
          <w:b/>
          <w:color w:val="000000"/>
          <w:lang w:val="hy-AM"/>
        </w:rPr>
        <w:t xml:space="preserve"> և պետական բյուջեի եկամուտներում և ծախսերում սպասվելիք փոփոխություններ</w:t>
      </w:r>
      <w:r>
        <w:rPr>
          <w:rFonts w:ascii="GHEA Grapalat" w:hAnsi="GHEA Grapalat"/>
          <w:b/>
          <w:color w:val="000000"/>
          <w:lang w:val="en-US"/>
        </w:rPr>
        <w:t>ը</w:t>
      </w:r>
    </w:p>
    <w:p w14:paraId="0F68A1D4" w14:textId="6BA1C868" w:rsidR="00360F39" w:rsidRPr="009D71D2" w:rsidRDefault="00360F39" w:rsidP="00360F39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/>
          <w:color w:val="7030A0"/>
          <w:u w:val="single"/>
          <w:lang w:val="en-US"/>
        </w:rPr>
      </w:pPr>
      <w:r w:rsidRPr="009D71D2">
        <w:rPr>
          <w:rFonts w:ascii="GHEA Grapalat" w:hAnsi="GHEA Grapalat"/>
          <w:bCs/>
          <w:lang w:val="en-US"/>
        </w:rPr>
        <w:t xml:space="preserve">Նախագծի ընդունման պարագայում </w:t>
      </w:r>
      <w:r w:rsidRPr="009D71D2">
        <w:rPr>
          <w:rFonts w:ascii="GHEA Grapalat" w:hAnsi="GHEA Grapalat"/>
          <w:bCs/>
          <w:lang w:val="hy-AM"/>
        </w:rPr>
        <w:t xml:space="preserve">լրացուցիչ ֆինանսական միջոցների </w:t>
      </w:r>
      <w:r w:rsidRPr="009D71D2">
        <w:rPr>
          <w:rFonts w:ascii="GHEA Grapalat" w:hAnsi="GHEA Grapalat"/>
          <w:bCs/>
          <w:lang w:val="en-US"/>
        </w:rPr>
        <w:t>հատկացման, ինչպես նա</w:t>
      </w:r>
      <w:r w:rsidRPr="009D71D2">
        <w:rPr>
          <w:rFonts w:ascii="GHEA Grapalat" w:hAnsi="GHEA Grapalat"/>
          <w:bCs/>
          <w:lang w:val="hy-AM"/>
        </w:rPr>
        <w:t>և պետական բյուջեի եկամուտներում և ծախսերում փոփոխություններ</w:t>
      </w:r>
      <w:r w:rsidRPr="009D71D2">
        <w:rPr>
          <w:rFonts w:ascii="GHEA Grapalat" w:hAnsi="GHEA Grapalat"/>
          <w:bCs/>
          <w:lang w:val="en-US"/>
        </w:rPr>
        <w:t xml:space="preserve"> կատարելու </w:t>
      </w:r>
      <w:r w:rsidRPr="009D71D2">
        <w:rPr>
          <w:rFonts w:ascii="GHEA Grapalat" w:hAnsi="GHEA Grapalat"/>
          <w:bCs/>
          <w:lang w:val="hy-AM"/>
        </w:rPr>
        <w:t>անհրաժեշտությ</w:t>
      </w:r>
      <w:r w:rsidRPr="009D71D2">
        <w:rPr>
          <w:rFonts w:ascii="GHEA Grapalat" w:hAnsi="GHEA Grapalat"/>
          <w:bCs/>
          <w:lang w:val="en-US"/>
        </w:rPr>
        <w:t>ուն չի առաջանա:</w:t>
      </w:r>
    </w:p>
    <w:p w14:paraId="14BCC056" w14:textId="2BEF4758" w:rsidR="006D0665" w:rsidRPr="00BF10F5" w:rsidRDefault="006D0665" w:rsidP="00360F39">
      <w:pPr>
        <w:spacing w:line="360" w:lineRule="auto"/>
        <w:ind w:firstLine="539"/>
        <w:jc w:val="both"/>
        <w:rPr>
          <w:rFonts w:ascii="GHEA Grapalat" w:hAnsi="GHEA Grapalat" w:cs="GHEA Grapalat"/>
          <w:lang w:val="hy-AM"/>
        </w:rPr>
      </w:pPr>
    </w:p>
    <w:p w14:paraId="282B6B7A" w14:textId="69E1B7D5" w:rsidR="00FA2489" w:rsidRPr="005A749E" w:rsidRDefault="00360F39" w:rsidP="00360F39">
      <w:pPr>
        <w:spacing w:line="360" w:lineRule="auto"/>
        <w:ind w:firstLine="567"/>
        <w:jc w:val="both"/>
        <w:rPr>
          <w:rFonts w:ascii="GHEA Grapalat" w:hAnsi="GHEA Grapalat" w:cs="Sylfaen"/>
          <w:b/>
          <w:lang w:val="es-ES_tradnl"/>
        </w:rPr>
      </w:pPr>
      <w:r>
        <w:rPr>
          <w:rFonts w:ascii="GHEA Grapalat" w:hAnsi="GHEA Grapalat" w:cs="Sylfaen"/>
          <w:b/>
          <w:lang w:val="en-US"/>
        </w:rPr>
        <w:t xml:space="preserve">4. </w:t>
      </w:r>
      <w:r w:rsidR="00FA2489" w:rsidRPr="009E0D76">
        <w:rPr>
          <w:rFonts w:ascii="GHEA Grapalat" w:hAnsi="GHEA Grapalat" w:cs="Sylfaen"/>
          <w:b/>
          <w:lang w:val="hy-AM"/>
        </w:rPr>
        <w:t>Ակնկալվող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</w:t>
      </w:r>
      <w:r w:rsidR="00FA2489" w:rsidRPr="009E0D76">
        <w:rPr>
          <w:rFonts w:ascii="GHEA Grapalat" w:hAnsi="GHEA Grapalat" w:cs="Sylfaen"/>
          <w:b/>
          <w:lang w:val="hy-AM"/>
        </w:rPr>
        <w:t>արդյունքը</w:t>
      </w:r>
    </w:p>
    <w:p w14:paraId="24C6DEB2" w14:textId="35F71743" w:rsidR="00E42951" w:rsidRPr="005A749E" w:rsidRDefault="004E59D6" w:rsidP="00360F39">
      <w:pPr>
        <w:spacing w:line="360" w:lineRule="auto"/>
        <w:ind w:firstLine="567"/>
        <w:jc w:val="both"/>
        <w:rPr>
          <w:rFonts w:ascii="GHEA Grapalat" w:hAnsi="GHEA Grapalat" w:cs="GHEA Grapalat"/>
          <w:lang w:val="af-ZA"/>
        </w:rPr>
      </w:pPr>
      <w:r w:rsidRPr="005A749E">
        <w:rPr>
          <w:rFonts w:ascii="GHEA Grapalat" w:hAnsi="GHEA Grapalat" w:cs="Sylfaen"/>
          <w:lang w:val="es-ES_tradnl"/>
        </w:rPr>
        <w:t>Նախագծի ընդունմա</w:t>
      </w:r>
      <w:r w:rsidR="00360F39">
        <w:rPr>
          <w:rFonts w:ascii="GHEA Grapalat" w:hAnsi="GHEA Grapalat" w:cs="Sylfaen"/>
          <w:lang w:val="es-ES_tradnl"/>
        </w:rPr>
        <w:t>մբ</w:t>
      </w:r>
      <w:r w:rsidR="00FC0635" w:rsidRPr="005A749E">
        <w:rPr>
          <w:rFonts w:ascii="GHEA Grapalat" w:hAnsi="GHEA Grapalat" w:cs="Arial"/>
          <w:lang w:val="hy-AM"/>
        </w:rPr>
        <w:t xml:space="preserve"> </w:t>
      </w:r>
      <w:r w:rsidR="00360F39">
        <w:rPr>
          <w:rFonts w:ascii="GHEA Grapalat" w:hAnsi="GHEA Grapalat" w:cs="Arial"/>
          <w:lang w:val="en-US"/>
        </w:rPr>
        <w:t>կկանոնակարգվեն ազգային անվտանգության մարմինների</w:t>
      </w:r>
      <w:r w:rsidR="009E0D76" w:rsidRPr="00571944">
        <w:rPr>
          <w:rFonts w:ascii="GHEA Grapalat" w:hAnsi="GHEA Grapalat"/>
          <w:color w:val="000000"/>
          <w:lang w:val="hy-AM"/>
        </w:rPr>
        <w:t xml:space="preserve"> </w:t>
      </w:r>
      <w:r w:rsidR="009E0D76" w:rsidRPr="00571944">
        <w:rPr>
          <w:rFonts w:ascii="GHEA Grapalat" w:hAnsi="GHEA Grapalat" w:cs="GHEA Grapalat"/>
          <w:lang w:val="hy-AM"/>
        </w:rPr>
        <w:t>ծառայողների</w:t>
      </w:r>
      <w:r w:rsidR="009E0D76" w:rsidRPr="00571944">
        <w:rPr>
          <w:rFonts w:ascii="GHEA Grapalat" w:hAnsi="GHEA Grapalat"/>
          <w:color w:val="000000"/>
          <w:lang w:val="hy-AM"/>
        </w:rPr>
        <w:t xml:space="preserve">ն </w:t>
      </w:r>
      <w:r w:rsidR="009E0D76" w:rsidRPr="00571944">
        <w:rPr>
          <w:rFonts w:ascii="GHEA Grapalat" w:hAnsi="GHEA Grapalat" w:cs="GHEA Grapalat"/>
          <w:lang w:val="hy-AM"/>
        </w:rPr>
        <w:t>հա</w:t>
      </w:r>
      <w:r w:rsidR="009E0D76" w:rsidRPr="00571944">
        <w:rPr>
          <w:rFonts w:ascii="GHEA Grapalat" w:hAnsi="GHEA Grapalat" w:cs="GHEA Grapalat"/>
          <w:lang w:val="hy-AM"/>
        </w:rPr>
        <w:softHyphen/>
      </w:r>
      <w:r w:rsidR="009E0D76" w:rsidRPr="00571944">
        <w:rPr>
          <w:rFonts w:ascii="GHEA Grapalat" w:hAnsi="GHEA Grapalat" w:cs="GHEA Grapalat"/>
          <w:lang w:val="hy-AM"/>
        </w:rPr>
        <w:softHyphen/>
        <w:t>վե</w:t>
      </w:r>
      <w:r w:rsidR="009E0D76" w:rsidRPr="00571944">
        <w:rPr>
          <w:rFonts w:ascii="GHEA Grapalat" w:hAnsi="GHEA Grapalat" w:cs="GHEA Grapalat"/>
          <w:lang w:val="hy-AM"/>
        </w:rPr>
        <w:softHyphen/>
        <w:t xml:space="preserve">լավճար հաշվարկելու նպատակով </w:t>
      </w:r>
      <w:r w:rsidR="002D5736">
        <w:rPr>
          <w:rFonts w:ascii="GHEA Grapalat" w:hAnsi="GHEA Grapalat" w:cs="GHEA Grapalat"/>
          <w:lang w:val="hy-AM"/>
        </w:rPr>
        <w:t>իրականացվ</w:t>
      </w:r>
      <w:r w:rsidR="00360F39">
        <w:rPr>
          <w:rFonts w:ascii="GHEA Grapalat" w:hAnsi="GHEA Grapalat" w:cs="GHEA Grapalat"/>
          <w:lang w:val="en-US"/>
        </w:rPr>
        <w:t>ող</w:t>
      </w:r>
      <w:r w:rsidR="009E0D76" w:rsidRPr="00571944">
        <w:rPr>
          <w:rFonts w:ascii="GHEA Grapalat" w:hAnsi="GHEA Grapalat" w:cs="GHEA Grapalat"/>
          <w:lang w:val="hy-AM"/>
        </w:rPr>
        <w:t xml:space="preserve"> ատեստա</w:t>
      </w:r>
      <w:r w:rsidR="00C37A45">
        <w:rPr>
          <w:rFonts w:ascii="GHEA Grapalat" w:hAnsi="GHEA Grapalat" w:cs="GHEA Grapalat"/>
          <w:lang w:val="hy-AM"/>
        </w:rPr>
        <w:softHyphen/>
      </w:r>
      <w:r w:rsidR="009E0D76" w:rsidRPr="00571944">
        <w:rPr>
          <w:rFonts w:ascii="GHEA Grapalat" w:hAnsi="GHEA Grapalat" w:cs="GHEA Grapalat"/>
          <w:lang w:val="hy-AM"/>
        </w:rPr>
        <w:t>վոր</w:t>
      </w:r>
      <w:r w:rsidR="00C37A45">
        <w:rPr>
          <w:rFonts w:ascii="GHEA Grapalat" w:hAnsi="GHEA Grapalat" w:cs="GHEA Grapalat"/>
          <w:lang w:val="hy-AM"/>
        </w:rPr>
        <w:softHyphen/>
      </w:r>
      <w:r w:rsidR="009E0D76" w:rsidRPr="00571944">
        <w:rPr>
          <w:rFonts w:ascii="GHEA Grapalat" w:hAnsi="GHEA Grapalat" w:cs="GHEA Grapalat"/>
          <w:lang w:val="hy-AM"/>
        </w:rPr>
        <w:t>ման</w:t>
      </w:r>
      <w:r w:rsidR="002D5736">
        <w:rPr>
          <w:rFonts w:ascii="GHEA Grapalat" w:hAnsi="GHEA Grapalat" w:cs="GHEA Grapalat"/>
          <w:lang w:val="hy-AM"/>
        </w:rPr>
        <w:t xml:space="preserve"> կազմակերպման և անցկացման</w:t>
      </w:r>
      <w:r w:rsidR="009E0D76" w:rsidRPr="00571944">
        <w:rPr>
          <w:rFonts w:ascii="GHEA Grapalat" w:hAnsi="GHEA Grapalat" w:cs="GHEA Grapalat"/>
          <w:lang w:val="hy-AM"/>
        </w:rPr>
        <w:t xml:space="preserve"> հետ կապված </w:t>
      </w:r>
      <w:r w:rsidR="00360F39">
        <w:rPr>
          <w:rFonts w:ascii="GHEA Grapalat" w:hAnsi="GHEA Grapalat" w:cs="GHEA Grapalat"/>
          <w:lang w:val="en-US"/>
        </w:rPr>
        <w:t xml:space="preserve">առանձին </w:t>
      </w:r>
      <w:r w:rsidR="009E0D76" w:rsidRPr="00571944">
        <w:rPr>
          <w:rFonts w:ascii="GHEA Grapalat" w:hAnsi="GHEA Grapalat" w:cs="GHEA Grapalat"/>
          <w:lang w:val="hy-AM"/>
        </w:rPr>
        <w:t>հարցերը</w:t>
      </w:r>
      <w:r w:rsidR="00360F39">
        <w:rPr>
          <w:rFonts w:ascii="GHEA Grapalat" w:hAnsi="GHEA Grapalat" w:cs="GHEA Grapalat"/>
          <w:lang w:val="en-US"/>
        </w:rPr>
        <w:t>, ինչի արդյունքում կբարձրանա ատեստավորման գործընթացի արդյունավետությունը</w:t>
      </w:r>
      <w:r w:rsidR="00E42951" w:rsidRPr="005A749E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6E2FB5DA" w14:textId="77777777" w:rsidR="00360F39" w:rsidRDefault="00360F39" w:rsidP="00360F39">
      <w:pPr>
        <w:spacing w:line="360" w:lineRule="auto"/>
        <w:ind w:right="-90" w:firstLine="567"/>
        <w:jc w:val="both"/>
        <w:rPr>
          <w:rFonts w:ascii="GHEA Grapalat" w:hAnsi="GHEA Grapalat" w:cs="Sylfaen"/>
          <w:b/>
        </w:rPr>
      </w:pPr>
    </w:p>
    <w:p w14:paraId="7C5A0F0E" w14:textId="64BCFA78" w:rsidR="00FA2489" w:rsidRPr="005A749E" w:rsidRDefault="00360F39" w:rsidP="00360F39">
      <w:pPr>
        <w:spacing w:line="360" w:lineRule="auto"/>
        <w:ind w:right="-90" w:firstLine="567"/>
        <w:jc w:val="both"/>
        <w:rPr>
          <w:rFonts w:ascii="GHEA Grapalat" w:hAnsi="GHEA Grapalat" w:cs="Sylfaen"/>
          <w:b/>
          <w:lang w:val="es-ES_tradnl"/>
        </w:rPr>
      </w:pPr>
      <w:r>
        <w:rPr>
          <w:rFonts w:ascii="GHEA Grapalat" w:hAnsi="GHEA Grapalat" w:cs="Sylfaen"/>
          <w:b/>
          <w:lang w:val="en-US"/>
        </w:rPr>
        <w:t xml:space="preserve">5. </w:t>
      </w:r>
      <w:r w:rsidR="00FA2489" w:rsidRPr="005A749E">
        <w:rPr>
          <w:rFonts w:ascii="GHEA Grapalat" w:hAnsi="GHEA Grapalat" w:cs="Sylfaen"/>
          <w:b/>
        </w:rPr>
        <w:t>Կապը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</w:t>
      </w:r>
      <w:r w:rsidR="00FA2489" w:rsidRPr="005A749E">
        <w:rPr>
          <w:rFonts w:ascii="GHEA Grapalat" w:hAnsi="GHEA Grapalat" w:cs="Sylfaen"/>
          <w:b/>
        </w:rPr>
        <w:t>ռազմավարական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</w:t>
      </w:r>
      <w:r w:rsidR="00FA2489" w:rsidRPr="005A749E">
        <w:rPr>
          <w:rFonts w:ascii="GHEA Grapalat" w:hAnsi="GHEA Grapalat" w:cs="Sylfaen"/>
          <w:b/>
        </w:rPr>
        <w:t>փաստաթղթերի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</w:t>
      </w:r>
      <w:r w:rsidR="00FA2489" w:rsidRPr="005A749E">
        <w:rPr>
          <w:rFonts w:ascii="GHEA Grapalat" w:hAnsi="GHEA Grapalat" w:cs="Sylfaen"/>
          <w:b/>
        </w:rPr>
        <w:t>հետ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. </w:t>
      </w:r>
      <w:r w:rsidR="00FA2489" w:rsidRPr="005A749E">
        <w:rPr>
          <w:rFonts w:ascii="GHEA Grapalat" w:hAnsi="GHEA Grapalat" w:cs="Sylfaen"/>
          <w:b/>
        </w:rPr>
        <w:t>Հայաստանի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</w:t>
      </w:r>
      <w:r w:rsidR="00FA2489" w:rsidRPr="005A749E">
        <w:rPr>
          <w:rFonts w:ascii="GHEA Grapalat" w:hAnsi="GHEA Grapalat" w:cs="Sylfaen"/>
          <w:b/>
        </w:rPr>
        <w:t>վերափոխման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</w:t>
      </w:r>
      <w:r w:rsidR="00FA2489" w:rsidRPr="005A749E">
        <w:rPr>
          <w:rFonts w:ascii="GHEA Grapalat" w:hAnsi="GHEA Grapalat" w:cs="Sylfaen"/>
          <w:b/>
        </w:rPr>
        <w:t>ռազմա</w:t>
      </w:r>
      <w:r w:rsidR="00990A5C" w:rsidRPr="005A749E">
        <w:rPr>
          <w:rFonts w:ascii="GHEA Grapalat" w:hAnsi="GHEA Grapalat" w:cs="Sylfaen"/>
          <w:b/>
          <w:lang w:val="es-ES_tradnl"/>
        </w:rPr>
        <w:softHyphen/>
      </w:r>
      <w:r w:rsidR="00FA2489" w:rsidRPr="005A749E">
        <w:rPr>
          <w:rFonts w:ascii="GHEA Grapalat" w:hAnsi="GHEA Grapalat" w:cs="Sylfaen"/>
          <w:b/>
        </w:rPr>
        <w:t>վա</w:t>
      </w:r>
      <w:r w:rsidR="00990A5C" w:rsidRPr="005A749E">
        <w:rPr>
          <w:rFonts w:ascii="GHEA Grapalat" w:hAnsi="GHEA Grapalat" w:cs="Sylfaen"/>
          <w:b/>
          <w:lang w:val="es-ES_tradnl"/>
        </w:rPr>
        <w:softHyphen/>
      </w:r>
      <w:r w:rsidR="00FA2489" w:rsidRPr="005A749E">
        <w:rPr>
          <w:rFonts w:ascii="GHEA Grapalat" w:hAnsi="GHEA Grapalat" w:cs="Sylfaen"/>
          <w:b/>
        </w:rPr>
        <w:t>րու</w:t>
      </w:r>
      <w:r w:rsidR="006D0665" w:rsidRPr="005A749E">
        <w:rPr>
          <w:rFonts w:ascii="GHEA Grapalat" w:hAnsi="GHEA Grapalat" w:cs="Sylfaen"/>
          <w:b/>
          <w:lang w:val="es-ES_tradnl"/>
        </w:rPr>
        <w:softHyphen/>
      </w:r>
      <w:r w:rsidR="00FA2489" w:rsidRPr="005A749E">
        <w:rPr>
          <w:rFonts w:ascii="GHEA Grapalat" w:hAnsi="GHEA Grapalat" w:cs="Sylfaen"/>
          <w:b/>
        </w:rPr>
        <w:t>թյուն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2050, </w:t>
      </w:r>
      <w:r w:rsidR="00FA2489" w:rsidRPr="005A749E">
        <w:rPr>
          <w:rFonts w:ascii="GHEA Grapalat" w:hAnsi="GHEA Grapalat" w:cs="Sylfaen"/>
          <w:b/>
        </w:rPr>
        <w:t>Կառավարության</w:t>
      </w:r>
      <w:r w:rsidR="00FA2489" w:rsidRPr="005A749E">
        <w:rPr>
          <w:rFonts w:ascii="GHEA Grapalat" w:hAnsi="GHEA Grapalat" w:cs="Sylfaen"/>
          <w:b/>
          <w:lang w:val="es-ES_tradnl"/>
        </w:rPr>
        <w:t xml:space="preserve"> 2021-2026</w:t>
      </w:r>
      <w:r w:rsidR="00FA2489" w:rsidRPr="005A749E">
        <w:rPr>
          <w:rFonts w:ascii="GHEA Grapalat" w:hAnsi="GHEA Grapalat" w:cs="Sylfaen"/>
          <w:b/>
        </w:rPr>
        <w:t>թթ</w:t>
      </w:r>
      <w:r w:rsidR="00FA2489" w:rsidRPr="005A749E">
        <w:rPr>
          <w:rFonts w:ascii="GHEA Grapalat" w:hAnsi="GHEA Grapalat" w:cs="Sylfaen"/>
          <w:b/>
          <w:lang w:val="es-ES_tradnl"/>
        </w:rPr>
        <w:t>. ծրագիր, ոլորտային և/կամ այլ ռազմա</w:t>
      </w:r>
      <w:r w:rsidR="00990A5C" w:rsidRPr="005A749E">
        <w:rPr>
          <w:rFonts w:ascii="GHEA Grapalat" w:hAnsi="GHEA Grapalat" w:cs="Sylfaen"/>
          <w:b/>
          <w:lang w:val="es-ES_tradnl"/>
        </w:rPr>
        <w:softHyphen/>
      </w:r>
      <w:r w:rsidR="00FA2489" w:rsidRPr="005A749E">
        <w:rPr>
          <w:rFonts w:ascii="GHEA Grapalat" w:hAnsi="GHEA Grapalat" w:cs="Sylfaen"/>
          <w:b/>
          <w:lang w:val="es-ES_tradnl"/>
        </w:rPr>
        <w:t>վա</w:t>
      </w:r>
      <w:r w:rsidR="00990A5C" w:rsidRPr="005A749E">
        <w:rPr>
          <w:rFonts w:ascii="GHEA Grapalat" w:hAnsi="GHEA Grapalat" w:cs="Sylfaen"/>
          <w:b/>
          <w:lang w:val="es-ES_tradnl"/>
        </w:rPr>
        <w:softHyphen/>
      </w:r>
      <w:r w:rsidR="00FA2489" w:rsidRPr="005A749E">
        <w:rPr>
          <w:rFonts w:ascii="GHEA Grapalat" w:hAnsi="GHEA Grapalat" w:cs="Sylfaen"/>
          <w:b/>
          <w:lang w:val="es-ES_tradnl"/>
        </w:rPr>
        <w:t>րու</w:t>
      </w:r>
      <w:r w:rsidR="006D0665" w:rsidRPr="005A749E">
        <w:rPr>
          <w:rFonts w:ascii="GHEA Grapalat" w:hAnsi="GHEA Grapalat" w:cs="Sylfaen"/>
          <w:b/>
          <w:lang w:val="es-ES_tradnl"/>
        </w:rPr>
        <w:softHyphen/>
      </w:r>
      <w:r w:rsidR="00FA2489" w:rsidRPr="005A749E">
        <w:rPr>
          <w:rFonts w:ascii="GHEA Grapalat" w:hAnsi="GHEA Grapalat" w:cs="Sylfaen"/>
          <w:b/>
          <w:lang w:val="es-ES_tradnl"/>
        </w:rPr>
        <w:t>թյուն</w:t>
      </w:r>
      <w:r w:rsidR="006D0665" w:rsidRPr="005A749E">
        <w:rPr>
          <w:rFonts w:ascii="GHEA Grapalat" w:hAnsi="GHEA Grapalat" w:cs="Sylfaen"/>
          <w:b/>
          <w:lang w:val="es-ES_tradnl"/>
        </w:rPr>
        <w:softHyphen/>
      </w:r>
      <w:r w:rsidR="00FA2489" w:rsidRPr="005A749E">
        <w:rPr>
          <w:rFonts w:ascii="GHEA Grapalat" w:hAnsi="GHEA Grapalat" w:cs="Sylfaen"/>
          <w:b/>
          <w:lang w:val="es-ES_tradnl"/>
        </w:rPr>
        <w:t>ներ</w:t>
      </w:r>
    </w:p>
    <w:p w14:paraId="2600755D" w14:textId="77777777" w:rsidR="00074F07" w:rsidRPr="00661633" w:rsidRDefault="001602E2" w:rsidP="00360F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es-ES_tradnl"/>
        </w:rPr>
      </w:pPr>
      <w:r w:rsidRPr="00661633">
        <w:rPr>
          <w:rFonts w:ascii="GHEA Grapalat" w:hAnsi="GHEA Grapalat" w:cs="Sylfaen"/>
          <w:lang w:val="es-ES_tradnl"/>
        </w:rPr>
        <w:t>Նախագծի ընդունումը բխում է Ազգային ժողովի 2021 թվականի օգոստոսի 26-ի N ԱԺՈ-002-Ն որոշմամբ հաստատված Հայաստանի Հանրապետության կառավարության (2021-2026թթ.) ծրագ</w:t>
      </w:r>
      <w:r w:rsidR="00983E03" w:rsidRPr="00661633">
        <w:rPr>
          <w:rFonts w:ascii="GHEA Grapalat" w:hAnsi="GHEA Grapalat" w:cs="Sylfaen"/>
          <w:lang w:val="es-ES_tradnl"/>
        </w:rPr>
        <w:softHyphen/>
      </w:r>
      <w:r w:rsidRPr="00661633">
        <w:rPr>
          <w:rFonts w:ascii="GHEA Grapalat" w:hAnsi="GHEA Grapalat" w:cs="Sylfaen"/>
          <w:lang w:val="es-ES_tradnl"/>
        </w:rPr>
        <w:t xml:space="preserve">րի 1-ին </w:t>
      </w:r>
      <w:r w:rsidR="001E5E1B" w:rsidRPr="00661633">
        <w:rPr>
          <w:rFonts w:ascii="GHEA Grapalat" w:hAnsi="GHEA Grapalat" w:cs="Sylfaen"/>
          <w:lang w:val="es-ES_tradnl"/>
        </w:rPr>
        <w:t>գլխի 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</w:rPr>
        <w:t>Ազգային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  <w:lang w:val="es-ES_tradnl"/>
        </w:rPr>
        <w:t xml:space="preserve"> 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</w:rPr>
        <w:t>անվտանգության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  <w:lang w:val="es-ES_tradnl"/>
        </w:rPr>
        <w:t xml:space="preserve"> 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</w:rPr>
        <w:t>մարմինների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  <w:lang w:val="es-ES_tradnl"/>
        </w:rPr>
        <w:t xml:space="preserve"> 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</w:rPr>
        <w:t>կայուն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  <w:lang w:val="es-ES_tradnl"/>
        </w:rPr>
        <w:t xml:space="preserve"> </w:t>
      </w:r>
      <w:r w:rsidR="001E5E1B" w:rsidRPr="00661633">
        <w:rPr>
          <w:rFonts w:ascii="GHEA Grapalat" w:hAnsi="GHEA Grapalat"/>
          <w:bCs/>
          <w:color w:val="000000"/>
          <w:shd w:val="clear" w:color="auto" w:fill="FFFFFF"/>
        </w:rPr>
        <w:t>համակարգը</w:t>
      </w:r>
      <w:r w:rsidR="001E5E1B" w:rsidRPr="00661633">
        <w:rPr>
          <w:rFonts w:ascii="GHEA Grapalat" w:hAnsi="GHEA Grapalat" w:cs="Sylfaen"/>
          <w:lang w:val="es-ES_tradnl"/>
        </w:rPr>
        <w:t></w:t>
      </w:r>
      <w:r w:rsidR="000E1BED" w:rsidRPr="00661633">
        <w:rPr>
          <w:rFonts w:ascii="GHEA Grapalat" w:hAnsi="GHEA Grapalat" w:cs="Sylfaen"/>
          <w:lang w:val="es-ES_tradnl"/>
        </w:rPr>
        <w:t xml:space="preserve"> պար</w:t>
      </w:r>
      <w:r w:rsidR="007E74D7" w:rsidRPr="00661633">
        <w:rPr>
          <w:rFonts w:ascii="GHEA Grapalat" w:hAnsi="GHEA Grapalat" w:cs="Sylfaen"/>
          <w:lang w:val="es-ES_tradnl"/>
        </w:rPr>
        <w:softHyphen/>
      </w:r>
      <w:r w:rsidR="00834164" w:rsidRPr="00661633">
        <w:rPr>
          <w:rFonts w:ascii="GHEA Grapalat" w:hAnsi="GHEA Grapalat" w:cs="Sylfaen"/>
          <w:lang w:val="es-ES_tradnl"/>
        </w:rPr>
        <w:softHyphen/>
      </w:r>
      <w:r w:rsidR="000E1BED" w:rsidRPr="00661633">
        <w:rPr>
          <w:rFonts w:ascii="GHEA Grapalat" w:hAnsi="GHEA Grapalat" w:cs="Sylfaen"/>
          <w:lang w:val="es-ES_tradnl"/>
        </w:rPr>
        <w:t>բե</w:t>
      </w:r>
      <w:r w:rsidR="001049AE" w:rsidRPr="00661633">
        <w:rPr>
          <w:rFonts w:ascii="GHEA Grapalat" w:hAnsi="GHEA Grapalat" w:cs="Sylfaen"/>
          <w:lang w:val="es-ES_tradnl"/>
        </w:rPr>
        <w:softHyphen/>
      </w:r>
      <w:r w:rsidR="000E1BED" w:rsidRPr="00661633">
        <w:rPr>
          <w:rFonts w:ascii="GHEA Grapalat" w:hAnsi="GHEA Grapalat" w:cs="Sylfaen"/>
          <w:lang w:val="es-ES_tradnl"/>
        </w:rPr>
        <w:t>րու</w:t>
      </w:r>
      <w:r w:rsidR="001049AE" w:rsidRPr="00661633">
        <w:rPr>
          <w:rFonts w:ascii="GHEA Grapalat" w:hAnsi="GHEA Grapalat" w:cs="Sylfaen"/>
          <w:lang w:val="es-ES_tradnl"/>
        </w:rPr>
        <w:softHyphen/>
      </w:r>
      <w:r w:rsidR="000E1BED" w:rsidRPr="00661633">
        <w:rPr>
          <w:rFonts w:ascii="GHEA Grapalat" w:hAnsi="GHEA Grapalat" w:cs="Sylfaen"/>
          <w:lang w:val="es-ES_tradnl"/>
        </w:rPr>
        <w:t>թյու</w:t>
      </w:r>
      <w:r w:rsidR="001049AE" w:rsidRPr="00661633">
        <w:rPr>
          <w:rFonts w:ascii="GHEA Grapalat" w:hAnsi="GHEA Grapalat" w:cs="Sylfaen"/>
          <w:lang w:val="es-ES_tradnl"/>
        </w:rPr>
        <w:softHyphen/>
      </w:r>
      <w:r w:rsidR="000E1BED" w:rsidRPr="00661633">
        <w:rPr>
          <w:rFonts w:ascii="GHEA Grapalat" w:hAnsi="GHEA Grapalat" w:cs="Sylfaen"/>
          <w:lang w:val="es-ES_tradnl"/>
        </w:rPr>
        <w:t>նից</w:t>
      </w:r>
      <w:r w:rsidR="00883A90" w:rsidRPr="00661633">
        <w:rPr>
          <w:rFonts w:ascii="GHEA Grapalat" w:hAnsi="GHEA Grapalat" w:cs="Sylfaen"/>
          <w:lang w:val="es-ES_tradnl"/>
        </w:rPr>
        <w:t xml:space="preserve">, </w:t>
      </w:r>
      <w:r w:rsidR="00883A90" w:rsidRPr="00661633">
        <w:rPr>
          <w:rFonts w:ascii="GHEA Grapalat" w:hAnsi="GHEA Grapalat" w:cs="Sylfaen"/>
          <w:lang w:val="hy-AM"/>
        </w:rPr>
        <w:t>համաձայն որի</w:t>
      </w:r>
      <w:r w:rsidR="00074F07" w:rsidRPr="00661633">
        <w:rPr>
          <w:rFonts w:ascii="Calibri" w:hAnsi="Calibri" w:cs="Calibri"/>
          <w:color w:val="000000"/>
          <w:lang w:val="es-ES_tradnl"/>
        </w:rPr>
        <w:t> </w:t>
      </w:r>
      <w:r w:rsidR="00883A90" w:rsidRPr="00661633">
        <w:rPr>
          <w:rFonts w:ascii="GHEA Grapalat" w:hAnsi="GHEA Grapalat" w:cs="Arial Unicode"/>
          <w:color w:val="000000"/>
          <w:lang w:val="hy-AM"/>
        </w:rPr>
        <w:t>ՀՀ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ներքին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և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արտաքին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անվտանգության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, </w:t>
      </w:r>
      <w:r w:rsidR="00074F07" w:rsidRPr="00661633">
        <w:rPr>
          <w:rFonts w:ascii="GHEA Grapalat" w:hAnsi="GHEA Grapalat" w:cs="Arial Unicode"/>
          <w:color w:val="000000"/>
        </w:rPr>
        <w:t>կայունության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, </w:t>
      </w:r>
      <w:r w:rsidR="00074F07" w:rsidRPr="00661633">
        <w:rPr>
          <w:rFonts w:ascii="GHEA Grapalat" w:hAnsi="GHEA Grapalat" w:cs="Arial Unicode"/>
          <w:color w:val="000000"/>
        </w:rPr>
        <w:t>հա</w:t>
      </w:r>
      <w:r w:rsidR="00834164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սարակության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բնա</w:t>
      </w:r>
      <w:r w:rsidR="001049AE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983E03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կա</w:t>
      </w:r>
      <w:r w:rsidR="00983E03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նոն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գործունեության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կարևորագույն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նախապայմաններից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է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FC2F1B" w:rsidRPr="00661633">
        <w:rPr>
          <w:rFonts w:ascii="GHEA Grapalat" w:hAnsi="GHEA Grapalat"/>
          <w:color w:val="000000"/>
          <w:lang w:val="hy-AM"/>
        </w:rPr>
        <w:t xml:space="preserve">նաև </w:t>
      </w:r>
      <w:r w:rsidR="00074F07" w:rsidRPr="00661633">
        <w:rPr>
          <w:rFonts w:ascii="GHEA Grapalat" w:hAnsi="GHEA Grapalat"/>
          <w:color w:val="000000"/>
        </w:rPr>
        <w:t>համ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ապա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տաս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խան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որակ</w:t>
      </w:r>
      <w:r w:rsidR="001049AE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յալ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կադրերով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համալրվող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և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հասարակության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վստահությունը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վայելող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ազգային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անվտան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գության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մար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մինների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առկայությունը</w:t>
      </w:r>
      <w:r w:rsidR="00074F07" w:rsidRPr="00661633">
        <w:rPr>
          <w:rFonts w:ascii="GHEA Grapalat" w:hAnsi="GHEA Grapalat"/>
          <w:color w:val="000000"/>
          <w:lang w:val="es-ES_tradnl"/>
        </w:rPr>
        <w:t>:</w:t>
      </w:r>
      <w:r w:rsidR="009254AC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Հետախուզության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, </w:t>
      </w:r>
      <w:r w:rsidR="00074F07" w:rsidRPr="00661633">
        <w:rPr>
          <w:rFonts w:ascii="GHEA Grapalat" w:hAnsi="GHEA Grapalat" w:cs="Arial Unicode"/>
          <w:color w:val="000000"/>
        </w:rPr>
        <w:t>հակա</w:t>
      </w:r>
      <w:r w:rsidR="00834164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հետա</w:t>
      </w:r>
      <w:r w:rsidR="00834164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խու</w:t>
      </w:r>
      <w:r w:rsidR="00834164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զու</w:t>
      </w:r>
      <w:r w:rsidR="00834164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և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ահաբեկչության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դեմ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պայ</w:t>
      </w:r>
      <w:r w:rsidR="001049AE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9254AC" w:rsidRPr="00661633">
        <w:rPr>
          <w:rFonts w:ascii="GHEA Grapalat" w:hAnsi="GHEA Grapalat" w:cs="Arial Unicode"/>
          <w:color w:val="000000"/>
          <w:lang w:val="es-ES_tradnl"/>
        </w:rPr>
        <w:softHyphen/>
      </w:r>
      <w:r w:rsidR="00074F07" w:rsidRPr="00661633">
        <w:rPr>
          <w:rFonts w:ascii="GHEA Grapalat" w:hAnsi="GHEA Grapalat" w:cs="Arial Unicode"/>
          <w:color w:val="000000"/>
        </w:rPr>
        <w:t>քարի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ուղղություններով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տեսանելի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և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 w:cs="Arial Unicode"/>
          <w:color w:val="000000"/>
        </w:rPr>
        <w:t>գ</w:t>
      </w:r>
      <w:r w:rsidR="00074F07" w:rsidRPr="00661633">
        <w:rPr>
          <w:rFonts w:ascii="GHEA Grapalat" w:hAnsi="GHEA Grapalat"/>
          <w:color w:val="000000"/>
        </w:rPr>
        <w:t>ոհացուցիչ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արդյունք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նե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հաս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նե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լու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համար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գերակա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խնդիր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է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ազգային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անվտան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գու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մարմինները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տեխ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նի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կապես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վե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րա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զի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նե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լը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, </w:t>
      </w:r>
      <w:r w:rsidR="00074F07" w:rsidRPr="00661633">
        <w:rPr>
          <w:rFonts w:ascii="GHEA Grapalat" w:hAnsi="GHEA Grapalat"/>
          <w:color w:val="000000"/>
        </w:rPr>
        <w:t>որակյալ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նոր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կադ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րե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1049AE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րով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, </w:t>
      </w:r>
      <w:r w:rsidR="00074F07" w:rsidRPr="00661633">
        <w:rPr>
          <w:rFonts w:ascii="GHEA Grapalat" w:hAnsi="GHEA Grapalat"/>
          <w:color w:val="000000"/>
        </w:rPr>
        <w:t>անհրաժեշտ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մաս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նա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գետ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ներով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համալրելը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: </w:t>
      </w:r>
      <w:r w:rsidR="00074F07" w:rsidRPr="00661633">
        <w:rPr>
          <w:rFonts w:ascii="GHEA Grapalat" w:hAnsi="GHEA Grapalat"/>
          <w:color w:val="000000"/>
        </w:rPr>
        <w:t>Ազ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գա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յին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անվտան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գու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թյան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մարմինների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համար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կադ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1049AE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րերի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պատրաստման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, </w:t>
      </w:r>
      <w:r w:rsidR="00074F07" w:rsidRPr="00661633">
        <w:rPr>
          <w:rFonts w:ascii="GHEA Grapalat" w:hAnsi="GHEA Grapalat"/>
          <w:color w:val="000000"/>
        </w:rPr>
        <w:t>վե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րա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պատրաստման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և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որակավորման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բարձ</w:t>
      </w:r>
      <w:r w:rsidR="007E74D7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րացման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գործընթացի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շա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րու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1049AE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նակական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կատա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րե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լա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գոր</w:t>
      </w:r>
      <w:r w:rsidR="00983E03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ծումն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այդ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մար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մին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ների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զարգացման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և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մասնագիտական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կարողու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թյուն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ների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խորացման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առանց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քա</w:t>
      </w:r>
      <w:r w:rsidR="009254AC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յին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գոր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ծոն</w:t>
      </w:r>
      <w:r w:rsidR="00834164" w:rsidRPr="00661633">
        <w:rPr>
          <w:rFonts w:ascii="GHEA Grapalat" w:hAnsi="GHEA Grapalat"/>
          <w:color w:val="000000"/>
          <w:lang w:val="es-ES_tradnl"/>
        </w:rPr>
        <w:softHyphen/>
      </w:r>
      <w:r w:rsidR="00074F07" w:rsidRPr="00661633">
        <w:rPr>
          <w:rFonts w:ascii="GHEA Grapalat" w:hAnsi="GHEA Grapalat"/>
          <w:color w:val="000000"/>
        </w:rPr>
        <w:t>ներից</w:t>
      </w:r>
      <w:r w:rsidR="00074F07" w:rsidRPr="00661633">
        <w:rPr>
          <w:rFonts w:ascii="GHEA Grapalat" w:hAnsi="GHEA Grapalat"/>
          <w:color w:val="000000"/>
          <w:lang w:val="es-ES_tradnl"/>
        </w:rPr>
        <w:t xml:space="preserve"> </w:t>
      </w:r>
      <w:r w:rsidR="00074F07" w:rsidRPr="00661633">
        <w:rPr>
          <w:rFonts w:ascii="GHEA Grapalat" w:hAnsi="GHEA Grapalat"/>
          <w:color w:val="000000"/>
        </w:rPr>
        <w:t>է</w:t>
      </w:r>
      <w:r w:rsidR="00074F07" w:rsidRPr="00661633">
        <w:rPr>
          <w:rFonts w:ascii="GHEA Grapalat" w:hAnsi="GHEA Grapalat"/>
          <w:color w:val="000000"/>
          <w:lang w:val="es-ES_tradnl"/>
        </w:rPr>
        <w:t>:</w:t>
      </w:r>
    </w:p>
    <w:p w14:paraId="7AA32C33" w14:textId="77777777" w:rsidR="006378D8" w:rsidRPr="00130E60" w:rsidRDefault="006378D8" w:rsidP="00360F3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es-ES_tradnl"/>
        </w:rPr>
      </w:pPr>
    </w:p>
    <w:p w14:paraId="60E3A24D" w14:textId="77777777" w:rsidR="008E2D2E" w:rsidRPr="007E74D7" w:rsidRDefault="005E76F3" w:rsidP="00872B49">
      <w:pPr>
        <w:spacing w:line="360" w:lineRule="auto"/>
        <w:ind w:right="-82" w:firstLine="567"/>
        <w:jc w:val="right"/>
        <w:rPr>
          <w:rFonts w:ascii="GHEA Grapalat" w:hAnsi="GHEA Grapalat"/>
          <w:b/>
          <w:lang w:val="en-US"/>
        </w:rPr>
      </w:pPr>
      <w:r w:rsidRPr="007E74D7">
        <w:rPr>
          <w:rFonts w:ascii="GHEA Grapalat" w:hAnsi="GHEA Grapalat" w:cs="Sylfaen"/>
          <w:b/>
          <w:lang w:val="en-US"/>
        </w:rPr>
        <w:t>Ա</w:t>
      </w:r>
      <w:r w:rsidR="000B31E0" w:rsidRPr="007E74D7">
        <w:rPr>
          <w:rFonts w:ascii="GHEA Grapalat" w:hAnsi="GHEA Grapalat" w:cs="Sylfaen"/>
          <w:b/>
          <w:lang w:val="en-US"/>
        </w:rPr>
        <w:t>զգային</w:t>
      </w:r>
      <w:r w:rsidR="000B31E0" w:rsidRPr="007E74D7">
        <w:rPr>
          <w:rFonts w:ascii="GHEA Grapalat" w:hAnsi="GHEA Grapalat" w:cs="Times Armenian"/>
          <w:b/>
          <w:lang w:val="en-US"/>
        </w:rPr>
        <w:t xml:space="preserve"> </w:t>
      </w:r>
      <w:r w:rsidR="000B31E0" w:rsidRPr="007E74D7">
        <w:rPr>
          <w:rFonts w:ascii="GHEA Grapalat" w:hAnsi="GHEA Grapalat" w:cs="Sylfaen"/>
          <w:b/>
          <w:lang w:val="en-US"/>
        </w:rPr>
        <w:t>անվտանգության</w:t>
      </w:r>
      <w:r w:rsidR="000B31E0" w:rsidRPr="007E74D7">
        <w:rPr>
          <w:rFonts w:ascii="GHEA Grapalat" w:hAnsi="GHEA Grapalat" w:cs="Times Armenian"/>
          <w:b/>
          <w:lang w:val="en-US"/>
        </w:rPr>
        <w:t xml:space="preserve"> </w:t>
      </w:r>
      <w:r w:rsidR="000B31E0" w:rsidRPr="007E74D7">
        <w:rPr>
          <w:rFonts w:ascii="GHEA Grapalat" w:hAnsi="GHEA Grapalat" w:cs="Sylfaen"/>
          <w:b/>
          <w:lang w:val="en-US"/>
        </w:rPr>
        <w:t>ծառայություն</w:t>
      </w:r>
    </w:p>
    <w:sectPr w:rsidR="008E2D2E" w:rsidRPr="007E74D7" w:rsidSect="00360F39">
      <w:headerReference w:type="default" r:id="rId8"/>
      <w:pgSz w:w="11906" w:h="16838"/>
      <w:pgMar w:top="709" w:right="566" w:bottom="851" w:left="851" w:header="3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C6D4" w14:textId="77777777" w:rsidR="004A7F5F" w:rsidRDefault="004A7F5F" w:rsidP="00C20413">
      <w:r>
        <w:separator/>
      </w:r>
    </w:p>
  </w:endnote>
  <w:endnote w:type="continuationSeparator" w:id="0">
    <w:p w14:paraId="5BEBC48C" w14:textId="77777777" w:rsidR="004A7F5F" w:rsidRDefault="004A7F5F" w:rsidP="00C2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A928" w14:textId="77777777" w:rsidR="004A7F5F" w:rsidRDefault="004A7F5F" w:rsidP="00C20413">
      <w:r>
        <w:separator/>
      </w:r>
    </w:p>
  </w:footnote>
  <w:footnote w:type="continuationSeparator" w:id="0">
    <w:p w14:paraId="6142CB5B" w14:textId="77777777" w:rsidR="004A7F5F" w:rsidRDefault="004A7F5F" w:rsidP="00C2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9DF8" w14:textId="77777777" w:rsidR="00C20413" w:rsidRPr="007D3D67" w:rsidRDefault="00C20413">
    <w:pPr>
      <w:pStyle w:val="Header"/>
      <w:jc w:val="center"/>
      <w:rPr>
        <w:rFonts w:ascii="GHEA Grapalat" w:hAnsi="GHEA Grapalat"/>
        <w:sz w:val="20"/>
        <w:szCs w:val="20"/>
      </w:rPr>
    </w:pPr>
    <w:r w:rsidRPr="007D3D67">
      <w:rPr>
        <w:rFonts w:ascii="GHEA Grapalat" w:hAnsi="GHEA Grapalat"/>
        <w:sz w:val="20"/>
        <w:szCs w:val="20"/>
      </w:rPr>
      <w:fldChar w:fldCharType="begin"/>
    </w:r>
    <w:r w:rsidRPr="007D3D67">
      <w:rPr>
        <w:rFonts w:ascii="GHEA Grapalat" w:hAnsi="GHEA Grapalat"/>
        <w:sz w:val="20"/>
        <w:szCs w:val="20"/>
      </w:rPr>
      <w:instrText xml:space="preserve"> PAGE   \* MERGEFORMAT </w:instrText>
    </w:r>
    <w:r w:rsidRPr="007D3D67">
      <w:rPr>
        <w:rFonts w:ascii="GHEA Grapalat" w:hAnsi="GHEA Grapalat"/>
        <w:sz w:val="20"/>
        <w:szCs w:val="20"/>
      </w:rPr>
      <w:fldChar w:fldCharType="separate"/>
    </w:r>
    <w:r w:rsidR="00661633">
      <w:rPr>
        <w:rFonts w:ascii="GHEA Grapalat" w:hAnsi="GHEA Grapalat"/>
        <w:noProof/>
        <w:sz w:val="20"/>
        <w:szCs w:val="20"/>
      </w:rPr>
      <w:t>2</w:t>
    </w:r>
    <w:r w:rsidRPr="007D3D67">
      <w:rPr>
        <w:rFonts w:ascii="GHEA Grapalat" w:hAnsi="GHEA Grapalat"/>
        <w:sz w:val="20"/>
        <w:szCs w:val="20"/>
      </w:rPr>
      <w:fldChar w:fldCharType="end"/>
    </w:r>
  </w:p>
  <w:p w14:paraId="7ED005BC" w14:textId="77777777" w:rsidR="00C20413" w:rsidRDefault="00C20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5763"/>
    <w:multiLevelType w:val="hybridMultilevel"/>
    <w:tmpl w:val="97BA6890"/>
    <w:lvl w:ilvl="0" w:tplc="64E2A860">
      <w:start w:val="1"/>
      <w:numFmt w:val="bullet"/>
      <w:lvlText w:val="-"/>
      <w:lvlJc w:val="left"/>
      <w:pPr>
        <w:tabs>
          <w:tab w:val="num" w:pos="2140"/>
        </w:tabs>
        <w:ind w:left="2140" w:firstLine="17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855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55"/>
    <w:rsid w:val="00004292"/>
    <w:rsid w:val="00011B78"/>
    <w:rsid w:val="00012026"/>
    <w:rsid w:val="00014835"/>
    <w:rsid w:val="00014ECD"/>
    <w:rsid w:val="00023B25"/>
    <w:rsid w:val="00030134"/>
    <w:rsid w:val="0003052F"/>
    <w:rsid w:val="0003095A"/>
    <w:rsid w:val="00035502"/>
    <w:rsid w:val="00035EB0"/>
    <w:rsid w:val="00036D5E"/>
    <w:rsid w:val="00046BE9"/>
    <w:rsid w:val="000602DD"/>
    <w:rsid w:val="000625F6"/>
    <w:rsid w:val="00067035"/>
    <w:rsid w:val="000737BA"/>
    <w:rsid w:val="000749FF"/>
    <w:rsid w:val="00074F07"/>
    <w:rsid w:val="000A3CB9"/>
    <w:rsid w:val="000B31E0"/>
    <w:rsid w:val="000B343E"/>
    <w:rsid w:val="000C01D7"/>
    <w:rsid w:val="000C666E"/>
    <w:rsid w:val="000D4BDF"/>
    <w:rsid w:val="000D5A95"/>
    <w:rsid w:val="000E1BED"/>
    <w:rsid w:val="000E2876"/>
    <w:rsid w:val="0010195A"/>
    <w:rsid w:val="00101EBB"/>
    <w:rsid w:val="001049AE"/>
    <w:rsid w:val="001074CE"/>
    <w:rsid w:val="001211DD"/>
    <w:rsid w:val="00130E60"/>
    <w:rsid w:val="001310CA"/>
    <w:rsid w:val="001320F5"/>
    <w:rsid w:val="00134567"/>
    <w:rsid w:val="00134F6A"/>
    <w:rsid w:val="00137A2B"/>
    <w:rsid w:val="00143062"/>
    <w:rsid w:val="00147607"/>
    <w:rsid w:val="001577A0"/>
    <w:rsid w:val="001602E2"/>
    <w:rsid w:val="001663F1"/>
    <w:rsid w:val="001704DB"/>
    <w:rsid w:val="00170AF4"/>
    <w:rsid w:val="00170E43"/>
    <w:rsid w:val="0017414B"/>
    <w:rsid w:val="00184B1F"/>
    <w:rsid w:val="001879FE"/>
    <w:rsid w:val="00196A28"/>
    <w:rsid w:val="0019721A"/>
    <w:rsid w:val="001A2FC2"/>
    <w:rsid w:val="001A582D"/>
    <w:rsid w:val="001A63D3"/>
    <w:rsid w:val="001B24D0"/>
    <w:rsid w:val="001C2593"/>
    <w:rsid w:val="001C4083"/>
    <w:rsid w:val="001D0DC9"/>
    <w:rsid w:val="001D54E4"/>
    <w:rsid w:val="001D61C8"/>
    <w:rsid w:val="001E1B5E"/>
    <w:rsid w:val="001E5E1B"/>
    <w:rsid w:val="001F632C"/>
    <w:rsid w:val="001F76CF"/>
    <w:rsid w:val="002004F2"/>
    <w:rsid w:val="00213715"/>
    <w:rsid w:val="002156E8"/>
    <w:rsid w:val="00221F5E"/>
    <w:rsid w:val="002267D9"/>
    <w:rsid w:val="002375F2"/>
    <w:rsid w:val="00253B31"/>
    <w:rsid w:val="002604CB"/>
    <w:rsid w:val="00262D13"/>
    <w:rsid w:val="00276A50"/>
    <w:rsid w:val="002809C4"/>
    <w:rsid w:val="00280B28"/>
    <w:rsid w:val="00280D72"/>
    <w:rsid w:val="002831CE"/>
    <w:rsid w:val="00285EDE"/>
    <w:rsid w:val="002905DA"/>
    <w:rsid w:val="00291636"/>
    <w:rsid w:val="002A033E"/>
    <w:rsid w:val="002A521E"/>
    <w:rsid w:val="002A6866"/>
    <w:rsid w:val="002B1074"/>
    <w:rsid w:val="002D12F2"/>
    <w:rsid w:val="002D3601"/>
    <w:rsid w:val="002D5736"/>
    <w:rsid w:val="002D76AA"/>
    <w:rsid w:val="002E26EC"/>
    <w:rsid w:val="002F077B"/>
    <w:rsid w:val="002F4FDE"/>
    <w:rsid w:val="002F59D7"/>
    <w:rsid w:val="002F66DE"/>
    <w:rsid w:val="00302189"/>
    <w:rsid w:val="00320DFB"/>
    <w:rsid w:val="00331CB8"/>
    <w:rsid w:val="003416F4"/>
    <w:rsid w:val="00344CD7"/>
    <w:rsid w:val="00344E1D"/>
    <w:rsid w:val="0034636A"/>
    <w:rsid w:val="00351E21"/>
    <w:rsid w:val="003557DD"/>
    <w:rsid w:val="0035684E"/>
    <w:rsid w:val="00360F39"/>
    <w:rsid w:val="00364A5D"/>
    <w:rsid w:val="00364F6B"/>
    <w:rsid w:val="003701B5"/>
    <w:rsid w:val="00375256"/>
    <w:rsid w:val="00377668"/>
    <w:rsid w:val="00380897"/>
    <w:rsid w:val="00381EA2"/>
    <w:rsid w:val="003915A6"/>
    <w:rsid w:val="00392056"/>
    <w:rsid w:val="00397620"/>
    <w:rsid w:val="00397F0B"/>
    <w:rsid w:val="003A2B87"/>
    <w:rsid w:val="003A45B5"/>
    <w:rsid w:val="003A686C"/>
    <w:rsid w:val="003B5AB3"/>
    <w:rsid w:val="003C3A4B"/>
    <w:rsid w:val="003D2CB8"/>
    <w:rsid w:val="003E0A27"/>
    <w:rsid w:val="003E0D72"/>
    <w:rsid w:val="003E2D06"/>
    <w:rsid w:val="003F5984"/>
    <w:rsid w:val="003F6252"/>
    <w:rsid w:val="00402CB0"/>
    <w:rsid w:val="00411A81"/>
    <w:rsid w:val="00412A97"/>
    <w:rsid w:val="00437B77"/>
    <w:rsid w:val="00437FB9"/>
    <w:rsid w:val="00443E82"/>
    <w:rsid w:val="0044503F"/>
    <w:rsid w:val="00454910"/>
    <w:rsid w:val="00455A7B"/>
    <w:rsid w:val="00455A9A"/>
    <w:rsid w:val="004608D6"/>
    <w:rsid w:val="004617FC"/>
    <w:rsid w:val="00465E78"/>
    <w:rsid w:val="004705D7"/>
    <w:rsid w:val="00474814"/>
    <w:rsid w:val="00476D33"/>
    <w:rsid w:val="00484C68"/>
    <w:rsid w:val="0049059A"/>
    <w:rsid w:val="0049318A"/>
    <w:rsid w:val="00494D3E"/>
    <w:rsid w:val="0049779C"/>
    <w:rsid w:val="004A22C9"/>
    <w:rsid w:val="004A7CC6"/>
    <w:rsid w:val="004A7F5F"/>
    <w:rsid w:val="004B03D9"/>
    <w:rsid w:val="004B211F"/>
    <w:rsid w:val="004C18D8"/>
    <w:rsid w:val="004C6E5C"/>
    <w:rsid w:val="004E312B"/>
    <w:rsid w:val="004E4C85"/>
    <w:rsid w:val="004E59D6"/>
    <w:rsid w:val="004F158C"/>
    <w:rsid w:val="004F44CC"/>
    <w:rsid w:val="004F783B"/>
    <w:rsid w:val="00500E63"/>
    <w:rsid w:val="00501F06"/>
    <w:rsid w:val="005061CE"/>
    <w:rsid w:val="00523B2C"/>
    <w:rsid w:val="005314AD"/>
    <w:rsid w:val="00535C07"/>
    <w:rsid w:val="005372A0"/>
    <w:rsid w:val="00545197"/>
    <w:rsid w:val="00546A46"/>
    <w:rsid w:val="00547E19"/>
    <w:rsid w:val="0056623D"/>
    <w:rsid w:val="00567326"/>
    <w:rsid w:val="00571944"/>
    <w:rsid w:val="0057212B"/>
    <w:rsid w:val="00582803"/>
    <w:rsid w:val="0058452D"/>
    <w:rsid w:val="00584698"/>
    <w:rsid w:val="005871EC"/>
    <w:rsid w:val="005912D7"/>
    <w:rsid w:val="0059137B"/>
    <w:rsid w:val="005A5CE5"/>
    <w:rsid w:val="005A749E"/>
    <w:rsid w:val="005B0D66"/>
    <w:rsid w:val="005B2D77"/>
    <w:rsid w:val="005C19D9"/>
    <w:rsid w:val="005C3907"/>
    <w:rsid w:val="005C7468"/>
    <w:rsid w:val="005D1AE7"/>
    <w:rsid w:val="005E14E3"/>
    <w:rsid w:val="005E76F3"/>
    <w:rsid w:val="0061373E"/>
    <w:rsid w:val="006139ED"/>
    <w:rsid w:val="0062509F"/>
    <w:rsid w:val="006305D2"/>
    <w:rsid w:val="00630E39"/>
    <w:rsid w:val="00631CAC"/>
    <w:rsid w:val="006378D8"/>
    <w:rsid w:val="00657D52"/>
    <w:rsid w:val="00660F01"/>
    <w:rsid w:val="00661633"/>
    <w:rsid w:val="0066174A"/>
    <w:rsid w:val="006648EB"/>
    <w:rsid w:val="0066683B"/>
    <w:rsid w:val="00672019"/>
    <w:rsid w:val="006756C5"/>
    <w:rsid w:val="0069295C"/>
    <w:rsid w:val="006B1BD7"/>
    <w:rsid w:val="006B2A16"/>
    <w:rsid w:val="006C1ED8"/>
    <w:rsid w:val="006C3E3F"/>
    <w:rsid w:val="006D0665"/>
    <w:rsid w:val="006E188D"/>
    <w:rsid w:val="006F72AE"/>
    <w:rsid w:val="007108A3"/>
    <w:rsid w:val="00725A67"/>
    <w:rsid w:val="007406A8"/>
    <w:rsid w:val="0074293E"/>
    <w:rsid w:val="0074489B"/>
    <w:rsid w:val="00745F5A"/>
    <w:rsid w:val="0075225F"/>
    <w:rsid w:val="00756E44"/>
    <w:rsid w:val="00771534"/>
    <w:rsid w:val="00782B2A"/>
    <w:rsid w:val="00795CC9"/>
    <w:rsid w:val="007A0B47"/>
    <w:rsid w:val="007A48A5"/>
    <w:rsid w:val="007B03BD"/>
    <w:rsid w:val="007B2707"/>
    <w:rsid w:val="007B2FC1"/>
    <w:rsid w:val="007B4004"/>
    <w:rsid w:val="007B6EF0"/>
    <w:rsid w:val="007B75C0"/>
    <w:rsid w:val="007B7ADE"/>
    <w:rsid w:val="007C1C8D"/>
    <w:rsid w:val="007C48DF"/>
    <w:rsid w:val="007C6243"/>
    <w:rsid w:val="007D3D67"/>
    <w:rsid w:val="007E09AF"/>
    <w:rsid w:val="007E22AF"/>
    <w:rsid w:val="007E32D1"/>
    <w:rsid w:val="007E46F5"/>
    <w:rsid w:val="007E5882"/>
    <w:rsid w:val="007E6224"/>
    <w:rsid w:val="007E74D7"/>
    <w:rsid w:val="007F229C"/>
    <w:rsid w:val="008040E3"/>
    <w:rsid w:val="00811666"/>
    <w:rsid w:val="00813F96"/>
    <w:rsid w:val="00820FDF"/>
    <w:rsid w:val="00824D02"/>
    <w:rsid w:val="00830705"/>
    <w:rsid w:val="00831100"/>
    <w:rsid w:val="008316C8"/>
    <w:rsid w:val="00834164"/>
    <w:rsid w:val="008348B2"/>
    <w:rsid w:val="008349A0"/>
    <w:rsid w:val="00843C3D"/>
    <w:rsid w:val="00843DBA"/>
    <w:rsid w:val="0085134F"/>
    <w:rsid w:val="00856800"/>
    <w:rsid w:val="008650DE"/>
    <w:rsid w:val="00872B49"/>
    <w:rsid w:val="00873473"/>
    <w:rsid w:val="008769C2"/>
    <w:rsid w:val="00881987"/>
    <w:rsid w:val="00883A90"/>
    <w:rsid w:val="008922EB"/>
    <w:rsid w:val="008923B4"/>
    <w:rsid w:val="008932B1"/>
    <w:rsid w:val="00896A66"/>
    <w:rsid w:val="008A188B"/>
    <w:rsid w:val="008A788F"/>
    <w:rsid w:val="008B178E"/>
    <w:rsid w:val="008C3E3A"/>
    <w:rsid w:val="008C6E01"/>
    <w:rsid w:val="008D5E56"/>
    <w:rsid w:val="008D6425"/>
    <w:rsid w:val="008E1B58"/>
    <w:rsid w:val="008E2D2E"/>
    <w:rsid w:val="008F3881"/>
    <w:rsid w:val="00902FF9"/>
    <w:rsid w:val="00906280"/>
    <w:rsid w:val="00906506"/>
    <w:rsid w:val="00911983"/>
    <w:rsid w:val="00917CA6"/>
    <w:rsid w:val="009254AC"/>
    <w:rsid w:val="00932417"/>
    <w:rsid w:val="00932672"/>
    <w:rsid w:val="0093429D"/>
    <w:rsid w:val="00936E1C"/>
    <w:rsid w:val="009406DC"/>
    <w:rsid w:val="00954D7E"/>
    <w:rsid w:val="00962D4C"/>
    <w:rsid w:val="009647CF"/>
    <w:rsid w:val="00967184"/>
    <w:rsid w:val="00967488"/>
    <w:rsid w:val="0096787E"/>
    <w:rsid w:val="009734A4"/>
    <w:rsid w:val="0097458C"/>
    <w:rsid w:val="00977088"/>
    <w:rsid w:val="0098120D"/>
    <w:rsid w:val="00982207"/>
    <w:rsid w:val="00983E03"/>
    <w:rsid w:val="00990A5C"/>
    <w:rsid w:val="00994879"/>
    <w:rsid w:val="009A7E06"/>
    <w:rsid w:val="009B5B24"/>
    <w:rsid w:val="009B7AA5"/>
    <w:rsid w:val="009D4B53"/>
    <w:rsid w:val="009E0D76"/>
    <w:rsid w:val="009F0558"/>
    <w:rsid w:val="009F2136"/>
    <w:rsid w:val="00A0117B"/>
    <w:rsid w:val="00A01CCF"/>
    <w:rsid w:val="00A17D47"/>
    <w:rsid w:val="00A21ADA"/>
    <w:rsid w:val="00A30DDA"/>
    <w:rsid w:val="00A406BD"/>
    <w:rsid w:val="00A47863"/>
    <w:rsid w:val="00A5096B"/>
    <w:rsid w:val="00A65E5E"/>
    <w:rsid w:val="00A85655"/>
    <w:rsid w:val="00A865D9"/>
    <w:rsid w:val="00A90DB3"/>
    <w:rsid w:val="00A9146C"/>
    <w:rsid w:val="00A94569"/>
    <w:rsid w:val="00AA57CF"/>
    <w:rsid w:val="00AA6AF4"/>
    <w:rsid w:val="00AA7B06"/>
    <w:rsid w:val="00AB1229"/>
    <w:rsid w:val="00AB1A71"/>
    <w:rsid w:val="00AB2445"/>
    <w:rsid w:val="00AB6883"/>
    <w:rsid w:val="00AC4F8B"/>
    <w:rsid w:val="00AE0EE0"/>
    <w:rsid w:val="00AE35F0"/>
    <w:rsid w:val="00AE4BD7"/>
    <w:rsid w:val="00AF0082"/>
    <w:rsid w:val="00B16239"/>
    <w:rsid w:val="00B266E4"/>
    <w:rsid w:val="00B30115"/>
    <w:rsid w:val="00B30AEC"/>
    <w:rsid w:val="00B32DF3"/>
    <w:rsid w:val="00B41C56"/>
    <w:rsid w:val="00B42A6D"/>
    <w:rsid w:val="00B4500D"/>
    <w:rsid w:val="00B47104"/>
    <w:rsid w:val="00B5064A"/>
    <w:rsid w:val="00B533B9"/>
    <w:rsid w:val="00B62774"/>
    <w:rsid w:val="00B6590C"/>
    <w:rsid w:val="00B832F1"/>
    <w:rsid w:val="00B833D3"/>
    <w:rsid w:val="00B860FC"/>
    <w:rsid w:val="00B91296"/>
    <w:rsid w:val="00B94DE2"/>
    <w:rsid w:val="00B94F14"/>
    <w:rsid w:val="00BA7907"/>
    <w:rsid w:val="00BB66FE"/>
    <w:rsid w:val="00BC35C8"/>
    <w:rsid w:val="00BC5290"/>
    <w:rsid w:val="00BD3B73"/>
    <w:rsid w:val="00BE3124"/>
    <w:rsid w:val="00BE3A8B"/>
    <w:rsid w:val="00BF10F5"/>
    <w:rsid w:val="00BF4E25"/>
    <w:rsid w:val="00BF64FB"/>
    <w:rsid w:val="00C0246E"/>
    <w:rsid w:val="00C1607A"/>
    <w:rsid w:val="00C20413"/>
    <w:rsid w:val="00C20A11"/>
    <w:rsid w:val="00C33DE9"/>
    <w:rsid w:val="00C3542B"/>
    <w:rsid w:val="00C36599"/>
    <w:rsid w:val="00C37A45"/>
    <w:rsid w:val="00C4368F"/>
    <w:rsid w:val="00C4574B"/>
    <w:rsid w:val="00C45B8D"/>
    <w:rsid w:val="00C613B7"/>
    <w:rsid w:val="00C74DCF"/>
    <w:rsid w:val="00C87A0E"/>
    <w:rsid w:val="00C90E44"/>
    <w:rsid w:val="00C9212F"/>
    <w:rsid w:val="00C95E1A"/>
    <w:rsid w:val="00CA4B57"/>
    <w:rsid w:val="00CB676C"/>
    <w:rsid w:val="00CC2248"/>
    <w:rsid w:val="00CD01FE"/>
    <w:rsid w:val="00CD11AD"/>
    <w:rsid w:val="00CE18C6"/>
    <w:rsid w:val="00D0340E"/>
    <w:rsid w:val="00D03E9C"/>
    <w:rsid w:val="00D115D9"/>
    <w:rsid w:val="00D17A95"/>
    <w:rsid w:val="00D415AF"/>
    <w:rsid w:val="00D55C4E"/>
    <w:rsid w:val="00D7600C"/>
    <w:rsid w:val="00D82674"/>
    <w:rsid w:val="00D82DC7"/>
    <w:rsid w:val="00D85150"/>
    <w:rsid w:val="00D85D63"/>
    <w:rsid w:val="00D8750C"/>
    <w:rsid w:val="00D946D1"/>
    <w:rsid w:val="00DA0268"/>
    <w:rsid w:val="00DA7DC7"/>
    <w:rsid w:val="00DB07F5"/>
    <w:rsid w:val="00DB0A95"/>
    <w:rsid w:val="00DB46CE"/>
    <w:rsid w:val="00DB5118"/>
    <w:rsid w:val="00DB5B1E"/>
    <w:rsid w:val="00DC22B4"/>
    <w:rsid w:val="00DE3514"/>
    <w:rsid w:val="00DE3BE0"/>
    <w:rsid w:val="00DE7299"/>
    <w:rsid w:val="00E00670"/>
    <w:rsid w:val="00E051FE"/>
    <w:rsid w:val="00E10524"/>
    <w:rsid w:val="00E12E02"/>
    <w:rsid w:val="00E13A40"/>
    <w:rsid w:val="00E42951"/>
    <w:rsid w:val="00E50B52"/>
    <w:rsid w:val="00E557E1"/>
    <w:rsid w:val="00E65408"/>
    <w:rsid w:val="00E66289"/>
    <w:rsid w:val="00E71ECA"/>
    <w:rsid w:val="00E95FA0"/>
    <w:rsid w:val="00EA0932"/>
    <w:rsid w:val="00EA2436"/>
    <w:rsid w:val="00EA3ADC"/>
    <w:rsid w:val="00EA3F77"/>
    <w:rsid w:val="00EB1365"/>
    <w:rsid w:val="00EB46C3"/>
    <w:rsid w:val="00EB519A"/>
    <w:rsid w:val="00EB790B"/>
    <w:rsid w:val="00EC455C"/>
    <w:rsid w:val="00ED49BA"/>
    <w:rsid w:val="00EE61DF"/>
    <w:rsid w:val="00EE64C9"/>
    <w:rsid w:val="00EF1BB2"/>
    <w:rsid w:val="00EF1FA4"/>
    <w:rsid w:val="00EF27EC"/>
    <w:rsid w:val="00EF2B23"/>
    <w:rsid w:val="00EF4DB6"/>
    <w:rsid w:val="00F00F13"/>
    <w:rsid w:val="00F01B2D"/>
    <w:rsid w:val="00F05637"/>
    <w:rsid w:val="00F077FB"/>
    <w:rsid w:val="00F10DEE"/>
    <w:rsid w:val="00F15752"/>
    <w:rsid w:val="00F2038F"/>
    <w:rsid w:val="00F24FC3"/>
    <w:rsid w:val="00F30B7D"/>
    <w:rsid w:val="00F33EFE"/>
    <w:rsid w:val="00F35B20"/>
    <w:rsid w:val="00F40B71"/>
    <w:rsid w:val="00F4176C"/>
    <w:rsid w:val="00F4286D"/>
    <w:rsid w:val="00F531B7"/>
    <w:rsid w:val="00F7122A"/>
    <w:rsid w:val="00F867E2"/>
    <w:rsid w:val="00F95F72"/>
    <w:rsid w:val="00FA2489"/>
    <w:rsid w:val="00FA257A"/>
    <w:rsid w:val="00FA2EFB"/>
    <w:rsid w:val="00FB4526"/>
    <w:rsid w:val="00FC0635"/>
    <w:rsid w:val="00FC0919"/>
    <w:rsid w:val="00FC2F1B"/>
    <w:rsid w:val="00FC3DA9"/>
    <w:rsid w:val="00FC40F7"/>
    <w:rsid w:val="00FC752F"/>
    <w:rsid w:val="00FD1AC1"/>
    <w:rsid w:val="00FD58C3"/>
    <w:rsid w:val="00FE26BD"/>
    <w:rsid w:val="00FE7BEA"/>
    <w:rsid w:val="00FF01BF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FF1754"/>
  <w15:chartTrackingRefBased/>
  <w15:docId w15:val="{AD299A9A-1EF6-4696-B803-B0FA2A84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8">
    <w:name w:val="heading 8"/>
    <w:basedOn w:val="Normal"/>
    <w:next w:val="Normal"/>
    <w:qFormat/>
    <w:rsid w:val="007C48DF"/>
    <w:pPr>
      <w:keepNext/>
      <w:ind w:right="424"/>
      <w:jc w:val="right"/>
      <w:outlineLvl w:val="7"/>
    </w:pPr>
    <w:rPr>
      <w:rFonts w:ascii="Times Armenian" w:hAnsi="Times Armenian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62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041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C20413"/>
    <w:rPr>
      <w:sz w:val="24"/>
      <w:szCs w:val="24"/>
    </w:rPr>
  </w:style>
  <w:style w:type="paragraph" w:styleId="Footer">
    <w:name w:val="footer"/>
    <w:basedOn w:val="Normal"/>
    <w:link w:val="FooterChar"/>
    <w:rsid w:val="00C2041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C20413"/>
    <w:rPr>
      <w:sz w:val="24"/>
      <w:szCs w:val="24"/>
    </w:rPr>
  </w:style>
  <w:style w:type="character" w:customStyle="1" w:styleId="2">
    <w:name w:val="Основной текст (2)_"/>
    <w:link w:val="20"/>
    <w:rsid w:val="00C87A0E"/>
    <w:rPr>
      <w:rFonts w:ascii="Tahoma" w:eastAsia="Tahoma" w:hAnsi="Tahoma" w:cs="Tahoma"/>
      <w:sz w:val="22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A0E"/>
    <w:pPr>
      <w:widowControl w:val="0"/>
      <w:shd w:val="clear" w:color="auto" w:fill="FFFFFF"/>
      <w:spacing w:line="329" w:lineRule="exact"/>
      <w:jc w:val="both"/>
    </w:pPr>
    <w:rPr>
      <w:rFonts w:ascii="Tahoma" w:eastAsia="Tahoma" w:hAnsi="Tahoma" w:cs="Tahoma"/>
      <w:sz w:val="22"/>
      <w:szCs w:val="20"/>
    </w:rPr>
  </w:style>
  <w:style w:type="paragraph" w:styleId="BlockText">
    <w:name w:val="Block Text"/>
    <w:basedOn w:val="Normal"/>
    <w:rsid w:val="001B24D0"/>
    <w:pPr>
      <w:tabs>
        <w:tab w:val="left" w:pos="1276"/>
      </w:tabs>
      <w:ind w:left="1985" w:right="2126"/>
      <w:jc w:val="center"/>
    </w:pPr>
    <w:rPr>
      <w:rFonts w:ascii="Times Armenian" w:hAnsi="Times Armenian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74F0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B2445"/>
    <w:rPr>
      <w:b/>
      <w:bCs/>
    </w:rPr>
  </w:style>
  <w:style w:type="paragraph" w:styleId="ListParagraph">
    <w:name w:val="List Paragraph"/>
    <w:basedOn w:val="Normal"/>
    <w:uiPriority w:val="34"/>
    <w:qFormat/>
    <w:rsid w:val="00360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698A-794E-4E27-BDE2-8E36E8D4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î»Õ»Ï³Ýù - ÑÇÙÝ³íáñáõÙ</vt:lpstr>
      <vt:lpstr>î»Õ»Ï³Ýù - ÑÇÙÝ³íáñáõÙ</vt:lpstr>
    </vt:vector>
  </TitlesOfParts>
  <Company>SNS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î»Õ»Ï³Ýù - ÑÇÙÝ³íáñáõÙ</dc:title>
  <dc:subject/>
  <dc:creator>Ines</dc:creator>
  <cp:keywords/>
  <dc:description/>
  <cp:lastModifiedBy>User</cp:lastModifiedBy>
  <cp:revision>7</cp:revision>
  <cp:lastPrinted>2023-02-06T07:42:00Z</cp:lastPrinted>
  <dcterms:created xsi:type="dcterms:W3CDTF">2023-08-17T08:14:00Z</dcterms:created>
  <dcterms:modified xsi:type="dcterms:W3CDTF">2023-08-17T09:03:00Z</dcterms:modified>
</cp:coreProperties>
</file>