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F41" w:rsidRPr="001C29C2" w:rsidRDefault="00BD7F41" w:rsidP="00AB6E1C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  <w:r w:rsidRPr="001C29C2">
        <w:rPr>
          <w:rFonts w:ascii="GHEA Grapalat" w:hAnsi="GHEA Grapalat" w:cs="Sylfaen"/>
          <w:b/>
          <w:lang w:val="hy-AM"/>
        </w:rPr>
        <w:t>ՀԻՄՆԱՎՈՐՈՒՄ</w:t>
      </w:r>
    </w:p>
    <w:p w:rsidR="00BD7F41" w:rsidRPr="00040913" w:rsidRDefault="00AD240C" w:rsidP="00AB6E1C">
      <w:pPr>
        <w:spacing w:line="360" w:lineRule="auto"/>
        <w:ind w:firstLine="720"/>
        <w:jc w:val="center"/>
        <w:rPr>
          <w:rFonts w:ascii="GHEA Grapalat" w:eastAsia="Calibri" w:hAnsi="GHEA Grapalat" w:cs="GHEA Grapalat"/>
          <w:b/>
          <w:lang w:val="hy-AM"/>
        </w:rPr>
      </w:pPr>
      <w:r w:rsidRPr="00AD240C">
        <w:rPr>
          <w:rFonts w:ascii="GHEA Grapalat" w:hAnsi="GHEA Grapalat"/>
          <w:b/>
          <w:lang w:val="hy-AM"/>
        </w:rPr>
        <w:t>«</w:t>
      </w:r>
      <w:r w:rsidR="006B696C" w:rsidRPr="006B696C">
        <w:rPr>
          <w:rFonts w:ascii="GHEA Grapalat" w:hAnsi="GHEA Grapalat"/>
          <w:b/>
          <w:lang w:val="hy-AM"/>
        </w:rPr>
        <w:t>ՏԵՍՉԱԿԱՆ ՄԱՐՄԻՆՆԵՐԻ ԿՈՂՄԻՑ ԻՐԱԿԱՆԱՑՎՈՂ ՌԻՍԿԻ ՎՐԱ ՀԻՄՆՎԱԾ ՍՏՈՒԳՈՒՄՆԵՐԻ ՄԵԹՈԴԱԲԱՆՈՒԹՅՈՒՆԸ ԵՎ ՌԻՍԿԱՅՆՈՒԹՅՈՒՆԸ ՈՐՈՇՈՂ ՉԱՓԱՆԻՇՆԵՐԻ ԸՆԴՀԱՆՈՒՐ ՆԿԱՐԱԳԻՐԸ ՀԱՍՏԱՏԵԼՈՒ ԵՎ ՀԱՅԱՍՏԱՆԻ ՀԱՆՐԱՊԵՏՈՒԹՅԱՆ ԿԱՌԱՎԱՐՈՒԹՅԱՆ ՄԻ ՇԱՐՔ ՈՐՈՇՈՒՄՆԵ</w:t>
      </w:r>
      <w:r w:rsidR="006B696C">
        <w:rPr>
          <w:rFonts w:ascii="GHEA Grapalat" w:hAnsi="GHEA Grapalat"/>
          <w:b/>
          <w:lang w:val="hy-AM"/>
        </w:rPr>
        <w:t xml:space="preserve">Ր ՈՒԺԸ ԿՈՐՑՐԱԾ ՃԱՆԱՉԵԼՈՒ ՄԱՍԻՆ </w:t>
      </w:r>
      <w:r w:rsidRPr="00AD240C">
        <w:rPr>
          <w:rFonts w:ascii="GHEA Grapalat" w:hAnsi="GHEA Grapalat"/>
          <w:b/>
          <w:lang w:val="hy-AM"/>
        </w:rPr>
        <w:t>»</w:t>
      </w:r>
      <w:r w:rsidRPr="00AD240C">
        <w:rPr>
          <w:rFonts w:ascii="GHEA Grapalat" w:eastAsia="Calibri" w:hAnsi="GHEA Grapalat" w:cs="GHEA Grapalat"/>
          <w:b/>
          <w:lang w:val="hy-AM"/>
        </w:rPr>
        <w:t xml:space="preserve"> ՀԱՅԱՍՏԱՆԻ ՀԱՆՐԱՊԵՏՈՒԹՅԱՆ ԿԱՌԱՎԱՐՈՒԹՅԱՆ</w:t>
      </w:r>
      <w:r w:rsidRPr="00AD240C">
        <w:rPr>
          <w:rFonts w:ascii="GHEA Grapalat" w:eastAsia="Calibri" w:hAnsi="GHEA Grapalat" w:cs="GHEA Grapalat"/>
          <w:b/>
          <w:lang w:val="af-ZA"/>
        </w:rPr>
        <w:t xml:space="preserve"> </w:t>
      </w:r>
      <w:r w:rsidRPr="00AD240C">
        <w:rPr>
          <w:rFonts w:ascii="GHEA Grapalat" w:eastAsia="Calibri" w:hAnsi="GHEA Grapalat" w:cs="GHEA Grapalat"/>
          <w:b/>
          <w:lang w:val="hy-AM"/>
        </w:rPr>
        <w:t>ՈՐՈՇՄԱՆ ՆԱԽԱԳԾԻ ԸՆԴՈՒՆՄԱՆ</w:t>
      </w:r>
    </w:p>
    <w:p w:rsidR="00040913" w:rsidRPr="00040913" w:rsidRDefault="00040913" w:rsidP="00AB6E1C">
      <w:pPr>
        <w:spacing w:line="360" w:lineRule="auto"/>
        <w:ind w:firstLine="567"/>
        <w:jc w:val="center"/>
        <w:rPr>
          <w:rFonts w:ascii="GHEA Grapalat" w:hAnsi="GHEA Grapalat" w:cs="Sylfaen"/>
          <w:b/>
          <w:lang w:val="hy-AM"/>
        </w:rPr>
      </w:pPr>
    </w:p>
    <w:p w:rsidR="00BD7F41" w:rsidRPr="001C29C2" w:rsidRDefault="00BD7F41" w:rsidP="00AB6E1C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ylfaen"/>
          <w:b/>
          <w:lang w:val="hy-AM"/>
        </w:rPr>
      </w:pPr>
    </w:p>
    <w:p w:rsidR="00BD7F41" w:rsidRPr="001C29C2" w:rsidRDefault="00BD7F41" w:rsidP="00AB6E1C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b/>
          <w:noProof/>
          <w:color w:val="000000"/>
          <w:lang w:val="hy-AM"/>
        </w:rPr>
      </w:pPr>
      <w:r w:rsidRPr="001C29C2">
        <w:rPr>
          <w:rFonts w:ascii="GHEA Grapalat" w:hAnsi="GHEA Grapalat"/>
          <w:b/>
          <w:noProof/>
          <w:color w:val="000000"/>
          <w:lang w:val="hy-AM"/>
        </w:rPr>
        <w:t>1. Իրավական ակտի ընդունման անհրաժեշտությունը</w:t>
      </w:r>
    </w:p>
    <w:p w:rsidR="00A72EEB" w:rsidRDefault="00AD7FA9" w:rsidP="00AB6E1C">
      <w:pPr>
        <w:pStyle w:val="NormalWeb"/>
        <w:shd w:val="clear" w:color="auto" w:fill="FFFFFF"/>
        <w:tabs>
          <w:tab w:val="left" w:pos="1418"/>
        </w:tabs>
        <w:spacing w:before="0" w:beforeAutospacing="0" w:after="240" w:afterAutospacing="0" w:line="360" w:lineRule="auto"/>
        <w:ind w:firstLine="567"/>
        <w:jc w:val="both"/>
        <w:rPr>
          <w:rFonts w:ascii="GHEA Grapalat" w:hAnsi="GHEA Grapalat"/>
          <w:color w:val="000000" w:themeColor="text1"/>
          <w:lang w:val="hy-AM"/>
        </w:rPr>
      </w:pPr>
      <w:r w:rsidRPr="005C5724">
        <w:rPr>
          <w:rFonts w:ascii="GHEA Grapalat" w:hAnsi="GHEA Grapalat"/>
          <w:color w:val="000000" w:themeColor="text1"/>
          <w:lang w:val="hy-AM"/>
        </w:rPr>
        <w:t>Նախագծի ընդունումը պայմանավորված է</w:t>
      </w:r>
      <w:r w:rsidR="00A72EEB" w:rsidRPr="00A72EEB">
        <w:rPr>
          <w:rFonts w:ascii="GHEA Grapalat" w:hAnsi="GHEA Grapalat"/>
          <w:color w:val="000000" w:themeColor="text1"/>
          <w:lang w:val="hy-AM"/>
        </w:rPr>
        <w:t xml:space="preserve"> </w:t>
      </w:r>
      <w:r w:rsidR="00D83BAB">
        <w:rPr>
          <w:rFonts w:ascii="GHEA Grapalat" w:hAnsi="GHEA Grapalat"/>
          <w:color w:val="000000" w:themeColor="text1"/>
          <w:lang w:val="hy-AM"/>
        </w:rPr>
        <w:t>Տեսչական մարմինների</w:t>
      </w:r>
      <w:r w:rsidR="00A72EEB" w:rsidRPr="00A72EEB">
        <w:rPr>
          <w:rFonts w:ascii="GHEA Grapalat" w:hAnsi="GHEA Grapalat"/>
          <w:color w:val="000000" w:themeColor="text1"/>
          <w:lang w:val="hy-AM"/>
        </w:rPr>
        <w:t xml:space="preserve"> կողմից իրականացվող` ռիսկի վրա հիմնված ստուգումների</w:t>
      </w:r>
      <w:r w:rsidR="006B696C">
        <w:rPr>
          <w:rFonts w:ascii="GHEA Grapalat" w:hAnsi="GHEA Grapalat"/>
          <w:color w:val="000000" w:themeColor="text1"/>
          <w:lang w:val="hy-AM"/>
        </w:rPr>
        <w:t xml:space="preserve"> մեթոդաբանությունների շարունակական լավարկման, ինչպես նաև ծրագրային ստուգումների պլանավորման համար մշակվող էլեկտրոնային ավտոմատացված համակարգի մշակման գործընթացների սահունությունը ապահովելու անհրաժեշտությամբ:</w:t>
      </w:r>
    </w:p>
    <w:p w:rsidR="00AB6E1C" w:rsidRDefault="00AB6E1C" w:rsidP="00AB6E1C">
      <w:pPr>
        <w:spacing w:line="360" w:lineRule="auto"/>
        <w:ind w:firstLine="567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EE6A78" w:rsidRDefault="00BD7F41" w:rsidP="00AB6E1C">
      <w:pPr>
        <w:spacing w:line="360" w:lineRule="auto"/>
        <w:ind w:firstLine="567"/>
        <w:jc w:val="both"/>
        <w:rPr>
          <w:rFonts w:ascii="GHEA Grapalat" w:hAnsi="GHEA Grapalat" w:cs="Sylfaen"/>
          <w:b/>
          <w:lang w:val="hy-AM"/>
        </w:rPr>
      </w:pPr>
      <w:r w:rsidRPr="001C29C2">
        <w:rPr>
          <w:rFonts w:ascii="GHEA Grapalat" w:hAnsi="GHEA Grapalat"/>
          <w:color w:val="000000"/>
          <w:shd w:val="clear" w:color="auto" w:fill="FFFFFF"/>
          <w:lang w:val="hy-AM"/>
        </w:rPr>
        <w:tab/>
      </w:r>
      <w:r w:rsidRPr="001C29C2">
        <w:rPr>
          <w:rFonts w:ascii="GHEA Grapalat" w:hAnsi="GHEA Grapalat"/>
          <w:b/>
          <w:color w:val="000000"/>
          <w:shd w:val="clear" w:color="auto" w:fill="FFFFFF"/>
          <w:lang w:val="hy-AM"/>
        </w:rPr>
        <w:t>2.</w:t>
      </w:r>
      <w:r w:rsidRPr="001C29C2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1C29C2">
        <w:rPr>
          <w:rFonts w:ascii="GHEA Grapalat" w:hAnsi="GHEA Grapalat" w:cs="Sylfaen"/>
          <w:b/>
          <w:lang w:val="hy-AM"/>
        </w:rPr>
        <w:t>Ընթացիկ</w:t>
      </w:r>
      <w:r w:rsidRPr="001C29C2">
        <w:rPr>
          <w:rFonts w:ascii="GHEA Grapalat" w:hAnsi="GHEA Grapalat"/>
          <w:b/>
          <w:lang w:val="hy-AM"/>
        </w:rPr>
        <w:t xml:space="preserve"> </w:t>
      </w:r>
      <w:r w:rsidRPr="001C29C2">
        <w:rPr>
          <w:rFonts w:ascii="GHEA Grapalat" w:hAnsi="GHEA Grapalat" w:cs="Sylfaen"/>
          <w:b/>
          <w:lang w:val="hy-AM"/>
        </w:rPr>
        <w:t>իրավիճակը</w:t>
      </w:r>
      <w:r w:rsidRPr="001C29C2">
        <w:rPr>
          <w:rFonts w:ascii="GHEA Grapalat" w:hAnsi="GHEA Grapalat"/>
          <w:b/>
          <w:lang w:val="hy-AM"/>
        </w:rPr>
        <w:t xml:space="preserve"> </w:t>
      </w:r>
      <w:r w:rsidRPr="001C29C2">
        <w:rPr>
          <w:rFonts w:ascii="GHEA Grapalat" w:hAnsi="GHEA Grapalat" w:cs="Sylfaen"/>
          <w:b/>
          <w:lang w:val="hy-AM"/>
        </w:rPr>
        <w:t>և</w:t>
      </w:r>
      <w:r w:rsidRPr="001C29C2">
        <w:rPr>
          <w:rFonts w:ascii="GHEA Grapalat" w:hAnsi="GHEA Grapalat"/>
          <w:b/>
          <w:lang w:val="hy-AM"/>
        </w:rPr>
        <w:t xml:space="preserve"> </w:t>
      </w:r>
      <w:r w:rsidRPr="001C29C2">
        <w:rPr>
          <w:rFonts w:ascii="GHEA Grapalat" w:hAnsi="GHEA Grapalat" w:cs="Sylfaen"/>
          <w:b/>
          <w:lang w:val="hy-AM"/>
        </w:rPr>
        <w:t>խնդիրները</w:t>
      </w:r>
    </w:p>
    <w:p w:rsidR="006B696C" w:rsidRDefault="00D57AA5" w:rsidP="001A5FC2">
      <w:pPr>
        <w:spacing w:line="360" w:lineRule="auto"/>
        <w:ind w:firstLine="567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</w:t>
      </w:r>
      <w:r w:rsidR="000D2101" w:rsidRPr="000D2101">
        <w:rPr>
          <w:rFonts w:ascii="GHEA Grapalat" w:hAnsi="GHEA Grapalat" w:cs="Sylfaen"/>
          <w:lang w:val="hy-AM"/>
        </w:rPr>
        <w:t xml:space="preserve">«Հայաստանի Հանրապետությունում ստուգումների կազմակերպման և անցկացման մասին» օրենքի </w:t>
      </w:r>
      <w:r w:rsidR="000D2101">
        <w:rPr>
          <w:rFonts w:ascii="GHEA Grapalat" w:hAnsi="GHEA Grapalat" w:cs="Sylfaen"/>
          <w:lang w:val="hy-AM"/>
        </w:rPr>
        <w:t xml:space="preserve">համաձայն՝ </w:t>
      </w:r>
      <w:r w:rsidR="000D2101">
        <w:rPr>
          <w:rFonts w:ascii="GHEA Grapalat" w:hAnsi="GHEA Grapalat"/>
          <w:lang w:val="hy-AM"/>
        </w:rPr>
        <w:t>պ</w:t>
      </w:r>
      <w:r w:rsidR="000D2101" w:rsidRPr="00FC60EA">
        <w:rPr>
          <w:rFonts w:ascii="GHEA Grapalat" w:hAnsi="GHEA Grapalat"/>
          <w:lang w:val="hy-AM"/>
        </w:rPr>
        <w:t>լանային ստուգումներ</w:t>
      </w:r>
      <w:r w:rsidR="000D2101">
        <w:rPr>
          <w:rFonts w:ascii="GHEA Grapalat" w:hAnsi="GHEA Grapalat"/>
          <w:lang w:val="hy-AM"/>
        </w:rPr>
        <w:t>ը</w:t>
      </w:r>
      <w:r w:rsidR="000D2101" w:rsidRPr="00FC60EA">
        <w:rPr>
          <w:rFonts w:ascii="GHEA Grapalat" w:hAnsi="GHEA Grapalat"/>
          <w:lang w:val="hy-AM"/>
        </w:rPr>
        <w:t xml:space="preserve"> իրականացվում են ՀՀ կառավարության կողմից </w:t>
      </w:r>
      <w:r w:rsidR="00BB4D8C">
        <w:rPr>
          <w:rFonts w:ascii="GHEA Grapalat" w:hAnsi="GHEA Grapalat"/>
          <w:lang w:val="hy-AM"/>
        </w:rPr>
        <w:t xml:space="preserve">հաստատված </w:t>
      </w:r>
      <w:r w:rsidR="00BB4D8C" w:rsidRPr="00BB4D8C">
        <w:rPr>
          <w:rFonts w:ascii="GHEA Grapalat" w:hAnsi="GHEA Grapalat"/>
          <w:lang w:val="hy-AM"/>
        </w:rPr>
        <w:t>ռիսկի վրա հիմնված ստուգումների մեթոդաբանությ</w:t>
      </w:r>
      <w:r w:rsidR="00BB4D8C">
        <w:rPr>
          <w:rFonts w:ascii="GHEA Grapalat" w:hAnsi="GHEA Grapalat"/>
          <w:lang w:val="hy-AM"/>
        </w:rPr>
        <w:t>ան հիման</w:t>
      </w:r>
      <w:r w:rsidR="00BB4D8C" w:rsidRPr="00BB4D8C">
        <w:rPr>
          <w:rFonts w:ascii="GHEA Grapalat" w:hAnsi="GHEA Grapalat"/>
          <w:lang w:val="hy-AM"/>
        </w:rPr>
        <w:t xml:space="preserve"> </w:t>
      </w:r>
      <w:r w:rsidR="000D2101" w:rsidRPr="00FC60EA">
        <w:rPr>
          <w:rFonts w:ascii="GHEA Grapalat" w:hAnsi="GHEA Grapalat"/>
          <w:lang w:val="hy-AM"/>
        </w:rPr>
        <w:t>վրա ընտրված և տեսչական մարմնի</w:t>
      </w:r>
      <w:r w:rsidR="000D2101">
        <w:rPr>
          <w:rFonts w:ascii="GHEA Grapalat" w:hAnsi="GHEA Grapalat"/>
          <w:lang w:val="hy-AM"/>
        </w:rPr>
        <w:t xml:space="preserve"> ստուգումների տարեկան ծրագրում </w:t>
      </w:r>
      <w:r w:rsidR="000D2101" w:rsidRPr="00FC60EA">
        <w:rPr>
          <w:rFonts w:ascii="GHEA Grapalat" w:hAnsi="GHEA Grapalat"/>
          <w:lang w:val="hy-AM"/>
        </w:rPr>
        <w:t>ներառված տնտեսավարող սուբյեկտների մոտ:</w:t>
      </w:r>
      <w:r w:rsidR="00A72EEB" w:rsidRPr="000D2101">
        <w:rPr>
          <w:rFonts w:ascii="GHEA Grapalat" w:hAnsi="GHEA Grapalat" w:cs="Sylfaen"/>
          <w:lang w:val="hy-AM"/>
        </w:rPr>
        <w:t xml:space="preserve"> </w:t>
      </w:r>
      <w:r w:rsidR="006B696C">
        <w:rPr>
          <w:rFonts w:ascii="GHEA Grapalat" w:hAnsi="GHEA Grapalat" w:cs="Sylfaen"/>
          <w:lang w:val="hy-AM"/>
        </w:rPr>
        <w:t>Տեսչական մարմինների մեթոդաբանությունները հաստատվել են</w:t>
      </w:r>
      <w:r w:rsidR="005617CF">
        <w:rPr>
          <w:rFonts w:ascii="GHEA Grapalat" w:hAnsi="GHEA Grapalat" w:cs="Sylfaen"/>
          <w:lang w:val="hy-AM"/>
        </w:rPr>
        <w:t xml:space="preserve"> Կառավարության հետևյալ որոշումներով՝</w:t>
      </w:r>
    </w:p>
    <w:p w:rsidR="005617CF" w:rsidRPr="00E323C1" w:rsidRDefault="005617CF" w:rsidP="001A5FC2">
      <w:pPr>
        <w:pStyle w:val="ListParagraph"/>
        <w:numPr>
          <w:ilvl w:val="0"/>
          <w:numId w:val="9"/>
        </w:numPr>
        <w:spacing w:line="360" w:lineRule="auto"/>
        <w:ind w:left="0" w:firstLine="567"/>
        <w:rPr>
          <w:rFonts w:ascii="GHEA Grapalat" w:hAnsi="GHEA Grapalat" w:cs="Sylfaen"/>
          <w:lang w:val="hy-AM"/>
        </w:rPr>
      </w:pPr>
      <w:r w:rsidRPr="00E323C1">
        <w:rPr>
          <w:rFonts w:ascii="GHEA Grapalat" w:hAnsi="GHEA Grapalat"/>
          <w:color w:val="000000"/>
          <w:shd w:val="clear" w:color="auto" w:fill="FFFFFF"/>
          <w:lang w:val="hy-AM"/>
        </w:rPr>
        <w:t xml:space="preserve">Առողջապահական և աշխատանքի տեսչական մարմին՝ </w:t>
      </w:r>
      <w:r w:rsidRPr="00E323C1">
        <w:rPr>
          <w:rFonts w:ascii="GHEA Grapalat" w:hAnsi="GHEA Grapalat" w:cs="Sylfaen"/>
          <w:lang w:val="hy-AM"/>
        </w:rPr>
        <w:t>ՀՀ կառավարության  2019 թվականի օգոստոսի 22-ի N 1124-Ն որոշում:</w:t>
      </w:r>
    </w:p>
    <w:p w:rsidR="005617CF" w:rsidRPr="00E323C1" w:rsidRDefault="005617CF" w:rsidP="001A5FC2">
      <w:pPr>
        <w:pStyle w:val="ListParagraph"/>
        <w:numPr>
          <w:ilvl w:val="0"/>
          <w:numId w:val="9"/>
        </w:numPr>
        <w:spacing w:line="360" w:lineRule="auto"/>
        <w:ind w:left="0" w:firstLine="567"/>
        <w:rPr>
          <w:rFonts w:ascii="GHEA Grapalat" w:hAnsi="GHEA Grapalat" w:cs="Sylfaen"/>
          <w:lang w:val="hy-AM"/>
        </w:rPr>
      </w:pPr>
      <w:r w:rsidRPr="00E323C1">
        <w:rPr>
          <w:rFonts w:ascii="GHEA Grapalat" w:hAnsi="GHEA Grapalat" w:cs="Sylfaen"/>
          <w:lang w:val="hy-AM"/>
        </w:rPr>
        <w:t>Բնապահպանության և ընդերքի տեսչական մարմին՝ ՀՀ կառավարության  2019 թվականի օգոստոսի 22-ի N 112</w:t>
      </w:r>
      <w:r w:rsidR="00E323C1" w:rsidRPr="00E323C1">
        <w:rPr>
          <w:rFonts w:ascii="GHEA Grapalat" w:hAnsi="GHEA Grapalat" w:cs="Sylfaen"/>
          <w:lang w:val="hy-AM"/>
        </w:rPr>
        <w:t>5</w:t>
      </w:r>
      <w:r w:rsidRPr="00E323C1">
        <w:rPr>
          <w:rFonts w:ascii="GHEA Grapalat" w:hAnsi="GHEA Grapalat" w:cs="Sylfaen"/>
          <w:lang w:val="hy-AM"/>
        </w:rPr>
        <w:t>-Ն որոշում:</w:t>
      </w:r>
    </w:p>
    <w:p w:rsidR="00E323C1" w:rsidRPr="000E5A65" w:rsidRDefault="005617CF" w:rsidP="000E5A65">
      <w:pPr>
        <w:pStyle w:val="ListParagraph"/>
        <w:numPr>
          <w:ilvl w:val="0"/>
          <w:numId w:val="9"/>
        </w:numPr>
        <w:spacing w:line="360" w:lineRule="auto"/>
        <w:ind w:left="0" w:firstLine="567"/>
        <w:rPr>
          <w:rFonts w:ascii="GHEA Grapalat" w:hAnsi="GHEA Grapalat" w:cs="Sylfaen"/>
          <w:lang w:val="hy-AM"/>
        </w:rPr>
      </w:pPr>
      <w:r w:rsidRPr="000E5A65">
        <w:rPr>
          <w:rFonts w:ascii="GHEA Grapalat" w:hAnsi="GHEA Grapalat" w:cs="Sylfaen"/>
          <w:lang w:val="hy-AM"/>
        </w:rPr>
        <w:t xml:space="preserve">Կրթության տեսչական մարմին՝ </w:t>
      </w:r>
      <w:r w:rsidR="00E323C1" w:rsidRPr="000E5A65">
        <w:rPr>
          <w:rFonts w:ascii="GHEA Grapalat" w:hAnsi="GHEA Grapalat" w:cs="Sylfaen"/>
          <w:lang w:val="hy-AM"/>
        </w:rPr>
        <w:t>ՀՀ կառավարության  2019 թվականի օգոստոսի 22-ի N 1153-Ն որոշում:</w:t>
      </w:r>
    </w:p>
    <w:p w:rsidR="00E323C1" w:rsidRPr="000E5A65" w:rsidRDefault="005617CF" w:rsidP="000E5A65">
      <w:pPr>
        <w:pStyle w:val="ListParagraph"/>
        <w:numPr>
          <w:ilvl w:val="0"/>
          <w:numId w:val="9"/>
        </w:numPr>
        <w:spacing w:line="360" w:lineRule="auto"/>
        <w:ind w:left="0" w:firstLine="567"/>
        <w:rPr>
          <w:rFonts w:ascii="GHEA Grapalat" w:hAnsi="GHEA Grapalat" w:cs="Sylfaen"/>
          <w:lang w:val="hy-AM"/>
        </w:rPr>
      </w:pPr>
      <w:r w:rsidRPr="000E5A65">
        <w:rPr>
          <w:rFonts w:ascii="GHEA Grapalat" w:hAnsi="GHEA Grapalat" w:cs="Sylfaen"/>
          <w:lang w:val="hy-AM"/>
        </w:rPr>
        <w:t>Շուկայի վերահսկողության տեսչական մարմին՝</w:t>
      </w:r>
      <w:r w:rsidR="00E323C1" w:rsidRPr="000E5A65">
        <w:rPr>
          <w:rFonts w:ascii="GHEA Grapalat" w:hAnsi="GHEA Grapalat" w:cs="Sylfaen"/>
          <w:lang w:val="hy-AM"/>
        </w:rPr>
        <w:t xml:space="preserve"> ՀՀ կառավարության  2019 թվականի նոյեմբերի 14-ի N </w:t>
      </w:r>
      <w:r w:rsidR="00E323C1" w:rsidRPr="000E5A65">
        <w:rPr>
          <w:rFonts w:ascii="GHEA Grapalat" w:hAnsi="GHEA Grapalat"/>
          <w:color w:val="000000"/>
          <w:lang w:val="hy-AM" w:eastAsia="en-GB"/>
        </w:rPr>
        <w:t>1570</w:t>
      </w:r>
      <w:r w:rsidR="00E323C1" w:rsidRPr="000E5A65">
        <w:rPr>
          <w:rFonts w:ascii="GHEA Grapalat" w:hAnsi="GHEA Grapalat" w:cs="Sylfaen"/>
          <w:lang w:val="hy-AM"/>
        </w:rPr>
        <w:t>-Ն որոշում:</w:t>
      </w:r>
    </w:p>
    <w:p w:rsidR="005617CF" w:rsidRPr="000E5A65" w:rsidRDefault="005617CF" w:rsidP="000E5A65">
      <w:pPr>
        <w:pStyle w:val="ListParagraph"/>
        <w:numPr>
          <w:ilvl w:val="0"/>
          <w:numId w:val="9"/>
        </w:numPr>
        <w:spacing w:line="360" w:lineRule="auto"/>
        <w:ind w:left="0" w:firstLine="567"/>
        <w:jc w:val="both"/>
        <w:rPr>
          <w:rFonts w:ascii="GHEA Grapalat" w:hAnsi="GHEA Grapalat" w:cs="Sylfaen"/>
          <w:lang w:val="hy-AM"/>
        </w:rPr>
      </w:pPr>
      <w:r w:rsidRPr="000E5A65">
        <w:rPr>
          <w:rFonts w:ascii="GHEA Grapalat" w:hAnsi="GHEA Grapalat" w:cs="Sylfaen"/>
          <w:lang w:val="hy-AM"/>
        </w:rPr>
        <w:lastRenderedPageBreak/>
        <w:t>Սննդամթերքի անվտանգության տեսչական մարմին՝</w:t>
      </w:r>
      <w:r w:rsidR="00E323C1" w:rsidRPr="000E5A65">
        <w:rPr>
          <w:rFonts w:ascii="GHEA Grapalat" w:hAnsi="GHEA Grapalat" w:cs="Sylfaen"/>
          <w:lang w:val="hy-AM"/>
        </w:rPr>
        <w:t xml:space="preserve"> ՀՀ կառավարության  2019 թվականի նոյեմբերի 28-ի N </w:t>
      </w:r>
      <w:r w:rsidR="00E323C1" w:rsidRPr="000E5A65">
        <w:rPr>
          <w:rFonts w:ascii="GHEA Grapalat" w:hAnsi="GHEA Grapalat"/>
          <w:color w:val="000000"/>
          <w:lang w:val="hy-AM" w:eastAsia="en-GB"/>
        </w:rPr>
        <w:t>16</w:t>
      </w:r>
      <w:r w:rsidR="00B52D22">
        <w:rPr>
          <w:rFonts w:ascii="GHEA Grapalat" w:hAnsi="GHEA Grapalat"/>
          <w:color w:val="000000"/>
          <w:lang w:val="hy-AM" w:eastAsia="en-GB"/>
        </w:rPr>
        <w:t>9</w:t>
      </w:r>
      <w:r w:rsidR="00E323C1" w:rsidRPr="000E5A65">
        <w:rPr>
          <w:rFonts w:ascii="GHEA Grapalat" w:hAnsi="GHEA Grapalat"/>
          <w:color w:val="000000"/>
          <w:lang w:val="hy-AM" w:eastAsia="en-GB"/>
        </w:rPr>
        <w:t>7</w:t>
      </w:r>
      <w:r w:rsidR="00E323C1" w:rsidRPr="000E5A65">
        <w:rPr>
          <w:rFonts w:ascii="GHEA Grapalat" w:hAnsi="GHEA Grapalat" w:cs="Sylfaen"/>
          <w:lang w:val="hy-AM"/>
        </w:rPr>
        <w:t>-Ն որոշում:</w:t>
      </w:r>
    </w:p>
    <w:p w:rsidR="00E323C1" w:rsidRDefault="005617CF" w:rsidP="000E5A65">
      <w:pPr>
        <w:pStyle w:val="ListParagraph"/>
        <w:numPr>
          <w:ilvl w:val="0"/>
          <w:numId w:val="9"/>
        </w:numPr>
        <w:spacing w:line="360" w:lineRule="auto"/>
        <w:ind w:left="0" w:firstLine="567"/>
        <w:jc w:val="both"/>
        <w:rPr>
          <w:rFonts w:ascii="GHEA Grapalat" w:hAnsi="GHEA Grapalat" w:cs="Sylfaen"/>
          <w:lang w:val="hy-AM"/>
        </w:rPr>
      </w:pPr>
      <w:r w:rsidRPr="000E5A65">
        <w:rPr>
          <w:rFonts w:ascii="GHEA Grapalat" w:hAnsi="GHEA Grapalat" w:cs="Sylfaen"/>
          <w:lang w:val="hy-AM"/>
        </w:rPr>
        <w:t>Քաղաքաշինության, տեխնիկական և հրդեհային անվտանգության տեսչական մարմին</w:t>
      </w:r>
      <w:r w:rsidR="00E323C1" w:rsidRPr="000E5A65">
        <w:rPr>
          <w:rFonts w:ascii="GHEA Grapalat" w:hAnsi="GHEA Grapalat" w:cs="Sylfaen"/>
          <w:lang w:val="hy-AM"/>
        </w:rPr>
        <w:t xml:space="preserve">` ՀՀ կառավարության  2019 թվականի նոյեմբերի 28-ի N </w:t>
      </w:r>
      <w:r w:rsidR="00E323C1" w:rsidRPr="000E5A65">
        <w:rPr>
          <w:rFonts w:ascii="GHEA Grapalat" w:hAnsi="GHEA Grapalat"/>
          <w:color w:val="000000"/>
          <w:lang w:val="hy-AM" w:eastAsia="en-GB"/>
        </w:rPr>
        <w:t>1687</w:t>
      </w:r>
      <w:r w:rsidR="00E323C1" w:rsidRPr="000E5A65">
        <w:rPr>
          <w:rFonts w:ascii="GHEA Grapalat" w:hAnsi="GHEA Grapalat" w:cs="Sylfaen"/>
          <w:lang w:val="hy-AM"/>
        </w:rPr>
        <w:t>-Ն որոշում:</w:t>
      </w:r>
    </w:p>
    <w:p w:rsidR="00480FF3" w:rsidRPr="00480FF3" w:rsidRDefault="00480FF3" w:rsidP="00480FF3">
      <w:pPr>
        <w:shd w:val="clear" w:color="auto" w:fill="FFFFFF"/>
        <w:spacing w:line="360" w:lineRule="auto"/>
        <w:ind w:firstLine="709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Հաշվի</w:t>
      </w:r>
      <w:r w:rsidRPr="00480FF3">
        <w:rPr>
          <w:rFonts w:ascii="GHEA Grapalat" w:hAnsi="GHEA Grapalat" w:cs="Sylfaen"/>
          <w:lang w:val="hy-AM"/>
        </w:rPr>
        <w:t xml:space="preserve"> առնելով այն հանգամանքը, որ Վարչապետի աշխատակազմի տեսչական մարմինների աշխատանքների համակարգման գրասենյակի կողմից ներկայումս</w:t>
      </w:r>
      <w:r>
        <w:rPr>
          <w:rFonts w:ascii="GHEA Grapalat" w:hAnsi="GHEA Grapalat" w:cs="Sylfaen"/>
          <w:lang w:val="hy-AM"/>
        </w:rPr>
        <w:t xml:space="preserve"> իրականացվում է </w:t>
      </w:r>
      <w:r w:rsidRPr="00480FF3">
        <w:rPr>
          <w:rFonts w:ascii="GHEA Grapalat" w:hAnsi="GHEA Grapalat" w:cs="Sylfaen"/>
          <w:lang w:val="hy-AM"/>
        </w:rPr>
        <w:t xml:space="preserve"> ինքնաշխատ եղանակով ստուգվող տնտեսավարողներին ընտրող, մեկ միասնական </w:t>
      </w:r>
      <w:r w:rsidRPr="00480FF3">
        <w:rPr>
          <w:rFonts w:ascii="GHEA Grapalat" w:hAnsi="GHEA Grapalat"/>
          <w:color w:val="000000" w:themeColor="text1"/>
          <w:lang w:val="hy-AM"/>
        </w:rPr>
        <w:t>էլեկտրոնային ավտոմատացված համակարգի</w:t>
      </w:r>
      <w:r w:rsidRPr="00480FF3">
        <w:rPr>
          <w:rFonts w:ascii="GHEA Grapalat" w:hAnsi="GHEA Grapalat" w:cs="Sylfaen"/>
          <w:lang w:val="hy-AM"/>
        </w:rPr>
        <w:t xml:space="preserve"> մշակման աշխատանքները՝ անհրաժեշտություն է առաջացել նաև</w:t>
      </w:r>
      <w:r>
        <w:rPr>
          <w:rFonts w:ascii="GHEA Grapalat" w:hAnsi="GHEA Grapalat" w:cs="Sylfaen"/>
          <w:lang w:val="hy-AM"/>
        </w:rPr>
        <w:t xml:space="preserve"> վերոհիշյալ</w:t>
      </w:r>
      <w:r w:rsidRPr="00480FF3">
        <w:rPr>
          <w:rFonts w:ascii="GHEA Grapalat" w:hAnsi="GHEA Grapalat" w:cs="Sylfaen"/>
          <w:lang w:val="hy-AM"/>
        </w:rPr>
        <w:t xml:space="preserve"> </w:t>
      </w:r>
      <w:proofErr w:type="spellStart"/>
      <w:r w:rsidRPr="00480FF3">
        <w:rPr>
          <w:rFonts w:ascii="GHEA Grapalat" w:hAnsi="GHEA Grapalat" w:cs="Sylfaen"/>
          <w:lang w:val="hy-AM"/>
        </w:rPr>
        <w:t>մեթոդաբանությունները</w:t>
      </w:r>
      <w:proofErr w:type="spellEnd"/>
      <w:r w:rsidRPr="00480FF3">
        <w:rPr>
          <w:rFonts w:ascii="GHEA Grapalat" w:hAnsi="GHEA Grapalat" w:cs="Sylfaen"/>
          <w:lang w:val="hy-AM"/>
        </w:rPr>
        <w:t xml:space="preserve"> </w:t>
      </w:r>
      <w:proofErr w:type="spellStart"/>
      <w:r w:rsidRPr="00480FF3">
        <w:rPr>
          <w:rFonts w:ascii="GHEA Grapalat" w:hAnsi="GHEA Grapalat" w:cs="Sylfaen"/>
          <w:lang w:val="hy-AM"/>
        </w:rPr>
        <w:t>մեկտեղել</w:t>
      </w:r>
      <w:proofErr w:type="spellEnd"/>
      <w:r w:rsidRPr="00480FF3">
        <w:rPr>
          <w:rFonts w:ascii="GHEA Grapalat" w:hAnsi="GHEA Grapalat" w:cs="Sylfaen"/>
          <w:lang w:val="hy-AM"/>
        </w:rPr>
        <w:t xml:space="preserve"> մեկ միասնական փաստաթղթում, որպեսզի</w:t>
      </w:r>
      <w:r>
        <w:rPr>
          <w:rFonts w:ascii="GHEA Grapalat" w:hAnsi="GHEA Grapalat" w:cs="Sylfaen"/>
          <w:lang w:val="hy-AM"/>
        </w:rPr>
        <w:t xml:space="preserve"> </w:t>
      </w:r>
      <w:r w:rsidRPr="00480FF3">
        <w:rPr>
          <w:rFonts w:ascii="GHEA Grapalat" w:hAnsi="GHEA Grapalat" w:cs="Sylfaen"/>
          <w:lang w:val="hy-AM"/>
        </w:rPr>
        <w:t xml:space="preserve"> ապահովվի մոտեցումների ամբողջականությունը և գործընթացների միասնականությունը</w:t>
      </w:r>
      <w:r>
        <w:rPr>
          <w:rFonts w:ascii="GHEA Grapalat" w:hAnsi="GHEA Grapalat" w:cs="Sylfaen"/>
          <w:lang w:val="hy-AM"/>
        </w:rPr>
        <w:t xml:space="preserve"> և որպես </w:t>
      </w:r>
      <w:proofErr w:type="spellStart"/>
      <w:r>
        <w:rPr>
          <w:rFonts w:ascii="GHEA Grapalat" w:hAnsi="GHEA Grapalat" w:cs="Sylfaen"/>
          <w:lang w:val="hy-AM"/>
        </w:rPr>
        <w:t>հետևանք</w:t>
      </w:r>
      <w:proofErr w:type="spellEnd"/>
      <w:r>
        <w:rPr>
          <w:rFonts w:ascii="GHEA Grapalat" w:hAnsi="GHEA Grapalat" w:cs="Sylfaen"/>
          <w:lang w:val="hy-AM"/>
        </w:rPr>
        <w:t xml:space="preserve">՝ էլեկտրոնային </w:t>
      </w:r>
      <w:r w:rsidR="00D450F1">
        <w:rPr>
          <w:rFonts w:ascii="GHEA Grapalat" w:hAnsi="GHEA Grapalat" w:cs="Sylfaen"/>
          <w:lang w:val="hy-AM"/>
        </w:rPr>
        <w:t>համակարգի</w:t>
      </w:r>
      <w:r>
        <w:rPr>
          <w:rFonts w:ascii="GHEA Grapalat" w:hAnsi="GHEA Grapalat" w:cs="Sylfaen"/>
          <w:lang w:val="hy-AM"/>
        </w:rPr>
        <w:t xml:space="preserve"> բնականոն </w:t>
      </w:r>
      <w:proofErr w:type="spellStart"/>
      <w:r>
        <w:rPr>
          <w:rFonts w:ascii="GHEA Grapalat" w:hAnsi="GHEA Grapalat" w:cs="Sylfaen"/>
          <w:lang w:val="hy-AM"/>
        </w:rPr>
        <w:t>գորածածությունը</w:t>
      </w:r>
      <w:proofErr w:type="spellEnd"/>
      <w:r w:rsidRPr="00480FF3">
        <w:rPr>
          <w:rFonts w:ascii="GHEA Grapalat" w:hAnsi="GHEA Grapalat" w:cs="Sylfaen"/>
          <w:lang w:val="hy-AM"/>
        </w:rPr>
        <w:t xml:space="preserve">:   </w:t>
      </w:r>
    </w:p>
    <w:p w:rsidR="00A72EEB" w:rsidRPr="000E5A65" w:rsidRDefault="00480FF3" w:rsidP="000E5A65">
      <w:pPr>
        <w:spacing w:line="360" w:lineRule="auto"/>
        <w:ind w:firstLine="567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Միաժամանակ, բոլոր տեսչական մարմինների համար ընդհանուր </w:t>
      </w:r>
      <w:proofErr w:type="spellStart"/>
      <w:r>
        <w:rPr>
          <w:rFonts w:ascii="GHEA Grapalat" w:hAnsi="GHEA Grapalat" w:cs="Sylfaen"/>
          <w:lang w:val="hy-AM"/>
        </w:rPr>
        <w:t>մեթոդաբանությունում</w:t>
      </w:r>
      <w:proofErr w:type="spellEnd"/>
      <w:r>
        <w:rPr>
          <w:rFonts w:ascii="GHEA Grapalat" w:hAnsi="GHEA Grapalat" w:cs="Sylfaen"/>
          <w:lang w:val="hy-AM"/>
        </w:rPr>
        <w:t xml:space="preserve"> առաջարկվում է՝</w:t>
      </w:r>
    </w:p>
    <w:p w:rsidR="00EA28CA" w:rsidRPr="000E5A65" w:rsidRDefault="00D83BAB" w:rsidP="000E5A65">
      <w:pPr>
        <w:pStyle w:val="ListParagraph"/>
        <w:numPr>
          <w:ilvl w:val="0"/>
          <w:numId w:val="6"/>
        </w:numPr>
        <w:shd w:val="clear" w:color="auto" w:fill="FFFFFF"/>
        <w:spacing w:after="160" w:line="360" w:lineRule="auto"/>
        <w:ind w:left="0" w:firstLine="567"/>
        <w:jc w:val="both"/>
        <w:rPr>
          <w:rFonts w:ascii="GHEA Grapalat" w:hAnsi="GHEA Grapalat"/>
          <w:color w:val="000000"/>
          <w:lang w:val="hy-AM" w:eastAsia="en-GB"/>
        </w:rPr>
      </w:pPr>
      <w:r>
        <w:rPr>
          <w:rFonts w:ascii="GHEA Grapalat" w:hAnsi="GHEA Grapalat"/>
          <w:color w:val="000000"/>
          <w:lang w:val="hy-AM" w:eastAsia="en-GB"/>
        </w:rPr>
        <w:t xml:space="preserve"> Սահմանել, որ բ</w:t>
      </w:r>
      <w:r w:rsidR="00EA28CA" w:rsidRPr="000E5A65">
        <w:rPr>
          <w:rFonts w:ascii="GHEA Grapalat" w:hAnsi="GHEA Grapalat"/>
          <w:color w:val="000000"/>
          <w:lang w:val="hy-AM" w:eastAsia="en-GB"/>
        </w:rPr>
        <w:t>արձր ռիսկայնության խմբում ընդգրկվում են ստուգման ենթակա և ռիսկի ամենաբարձր միավորներ ունեցող տնտես</w:t>
      </w:r>
      <w:r>
        <w:rPr>
          <w:rFonts w:ascii="GHEA Grapalat" w:hAnsi="GHEA Grapalat"/>
          <w:color w:val="000000"/>
          <w:lang w:val="hy-AM" w:eastAsia="en-GB"/>
        </w:rPr>
        <w:t xml:space="preserve">ավարող սուբյեկտների </w:t>
      </w:r>
      <w:proofErr w:type="spellStart"/>
      <w:r w:rsidR="00480FF3">
        <w:rPr>
          <w:rFonts w:ascii="GHEA Grapalat" w:hAnsi="GHEA Grapalat"/>
          <w:color w:val="000000"/>
          <w:lang w:val="hy-AM" w:eastAsia="en-GB"/>
        </w:rPr>
        <w:t>մինչև</w:t>
      </w:r>
      <w:proofErr w:type="spellEnd"/>
      <w:r w:rsidR="00480FF3">
        <w:rPr>
          <w:rFonts w:ascii="GHEA Grapalat" w:hAnsi="GHEA Grapalat"/>
          <w:color w:val="000000"/>
          <w:lang w:val="hy-AM" w:eastAsia="en-GB"/>
        </w:rPr>
        <w:t xml:space="preserve"> </w:t>
      </w:r>
      <w:r>
        <w:rPr>
          <w:rFonts w:ascii="GHEA Grapalat" w:hAnsi="GHEA Grapalat"/>
          <w:color w:val="000000"/>
          <w:lang w:val="hy-AM" w:eastAsia="en-GB"/>
        </w:rPr>
        <w:t>20 տոկոսը, ց</w:t>
      </w:r>
      <w:r w:rsidR="00EA28CA" w:rsidRPr="000E5A65">
        <w:rPr>
          <w:rFonts w:ascii="GHEA Grapalat" w:hAnsi="GHEA Grapalat"/>
          <w:color w:val="000000"/>
          <w:lang w:val="hy-AM" w:eastAsia="en-GB"/>
        </w:rPr>
        <w:t>ածր ռիսկայնության խմբում՝ ամենացածր միավորներ ունեցող տնտես</w:t>
      </w:r>
      <w:r>
        <w:rPr>
          <w:rFonts w:ascii="GHEA Grapalat" w:hAnsi="GHEA Grapalat"/>
          <w:color w:val="000000"/>
          <w:lang w:val="hy-AM" w:eastAsia="en-GB"/>
        </w:rPr>
        <w:t xml:space="preserve">ավարող սուբյեկտների </w:t>
      </w:r>
      <w:r w:rsidR="00480FF3">
        <w:rPr>
          <w:rFonts w:ascii="GHEA Grapalat" w:hAnsi="GHEA Grapalat"/>
          <w:color w:val="000000"/>
          <w:lang w:val="hy-AM" w:eastAsia="en-GB"/>
        </w:rPr>
        <w:t xml:space="preserve">առնվազն </w:t>
      </w:r>
      <w:r>
        <w:rPr>
          <w:rFonts w:ascii="GHEA Grapalat" w:hAnsi="GHEA Grapalat"/>
          <w:color w:val="000000"/>
          <w:lang w:val="hy-AM" w:eastAsia="en-GB"/>
        </w:rPr>
        <w:t>30 տոկոսը, մ</w:t>
      </w:r>
      <w:r w:rsidR="00EA28CA" w:rsidRPr="000E5A65">
        <w:rPr>
          <w:rFonts w:ascii="GHEA Grapalat" w:hAnsi="GHEA Grapalat"/>
          <w:color w:val="000000"/>
          <w:lang w:val="hy-AM" w:eastAsia="en-GB"/>
        </w:rPr>
        <w:t>իջին ռիսկայնության խմբում՝ մյուս բոլոր տնտեսավարող սուբյեկտները</w:t>
      </w:r>
      <w:r w:rsidR="000E5A65" w:rsidRPr="000E5A65">
        <w:rPr>
          <w:rFonts w:ascii="GHEA Grapalat" w:hAnsi="GHEA Grapalat"/>
          <w:color w:val="000000"/>
          <w:lang w:val="hy-AM" w:eastAsia="en-GB"/>
        </w:rPr>
        <w:t>,</w:t>
      </w:r>
    </w:p>
    <w:p w:rsidR="00EA28CA" w:rsidRPr="000E5A65" w:rsidRDefault="000E5A65" w:rsidP="000E5A65">
      <w:pPr>
        <w:pStyle w:val="ListParagraph"/>
        <w:numPr>
          <w:ilvl w:val="0"/>
          <w:numId w:val="6"/>
        </w:numPr>
        <w:shd w:val="clear" w:color="auto" w:fill="FFFFFF"/>
        <w:spacing w:after="160" w:line="360" w:lineRule="auto"/>
        <w:ind w:left="0" w:firstLine="567"/>
        <w:jc w:val="both"/>
        <w:rPr>
          <w:rFonts w:ascii="GHEA Grapalat" w:hAnsi="GHEA Grapalat"/>
          <w:color w:val="000000"/>
          <w:lang w:val="hy-AM" w:eastAsia="en-GB"/>
        </w:rPr>
      </w:pPr>
      <w:r w:rsidRPr="000E5A65">
        <w:rPr>
          <w:rFonts w:ascii="GHEA Grapalat" w:hAnsi="GHEA Grapalat"/>
          <w:color w:val="000000"/>
          <w:lang w:val="hy-AM" w:eastAsia="en-GB"/>
        </w:rPr>
        <w:t xml:space="preserve"> </w:t>
      </w:r>
      <w:r w:rsidR="00EA28CA" w:rsidRPr="000E5A65">
        <w:rPr>
          <w:rFonts w:ascii="GHEA Grapalat" w:hAnsi="GHEA Grapalat"/>
          <w:color w:val="000000"/>
          <w:lang w:val="hy-AM" w:eastAsia="en-GB"/>
        </w:rPr>
        <w:t>Սահմանել</w:t>
      </w:r>
      <w:r w:rsidR="001A5FC2" w:rsidRPr="000E5A65">
        <w:rPr>
          <w:rFonts w:ascii="GHEA Grapalat" w:hAnsi="GHEA Grapalat"/>
          <w:color w:val="000000"/>
          <w:lang w:val="hy-AM" w:eastAsia="en-GB"/>
        </w:rPr>
        <w:t xml:space="preserve"> ռիսկայնության գնահատման ընթացակարգը,</w:t>
      </w:r>
      <w:r w:rsidR="00EA28CA" w:rsidRPr="000E5A65">
        <w:rPr>
          <w:rFonts w:ascii="GHEA Grapalat" w:hAnsi="GHEA Grapalat"/>
          <w:color w:val="000000"/>
          <w:lang w:val="hy-AM" w:eastAsia="en-GB"/>
        </w:rPr>
        <w:t xml:space="preserve"> այն դեպք</w:t>
      </w:r>
      <w:r w:rsidRPr="000E5A65">
        <w:rPr>
          <w:rFonts w:ascii="GHEA Grapalat" w:hAnsi="GHEA Grapalat"/>
          <w:color w:val="000000"/>
          <w:lang w:val="hy-AM" w:eastAsia="en-GB"/>
        </w:rPr>
        <w:t>եր</w:t>
      </w:r>
      <w:r w:rsidR="00EA28CA" w:rsidRPr="000E5A65">
        <w:rPr>
          <w:rFonts w:ascii="GHEA Grapalat" w:hAnsi="GHEA Grapalat"/>
          <w:color w:val="000000"/>
          <w:lang w:val="hy-AM" w:eastAsia="en-GB"/>
        </w:rPr>
        <w:t>ի համար, երբ տնտեսավարող սուբյեկտի մոտ ստուգում չի իրական</w:t>
      </w:r>
      <w:r w:rsidR="00C3276C">
        <w:rPr>
          <w:rFonts w:ascii="GHEA Grapalat" w:hAnsi="GHEA Grapalat"/>
          <w:color w:val="000000"/>
          <w:lang w:val="hy-AM" w:eastAsia="en-GB"/>
        </w:rPr>
        <w:t>ա</w:t>
      </w:r>
      <w:r w:rsidR="00EA28CA" w:rsidRPr="000E5A65">
        <w:rPr>
          <w:rFonts w:ascii="GHEA Grapalat" w:hAnsi="GHEA Grapalat"/>
          <w:color w:val="000000"/>
          <w:lang w:val="hy-AM" w:eastAsia="en-GB"/>
        </w:rPr>
        <w:t>ցվել</w:t>
      </w:r>
      <w:r w:rsidR="00480FF3">
        <w:rPr>
          <w:rFonts w:ascii="GHEA Grapalat" w:hAnsi="GHEA Grapalat"/>
          <w:color w:val="000000"/>
          <w:lang w:val="hy-AM" w:eastAsia="en-GB"/>
        </w:rPr>
        <w:t>:</w:t>
      </w:r>
    </w:p>
    <w:p w:rsidR="001A5FC2" w:rsidRPr="000E5A65" w:rsidRDefault="001A5FC2" w:rsidP="000E5A65">
      <w:pPr>
        <w:pStyle w:val="ListParagraph"/>
        <w:numPr>
          <w:ilvl w:val="0"/>
          <w:numId w:val="6"/>
        </w:numPr>
        <w:shd w:val="clear" w:color="auto" w:fill="FFFFFF"/>
        <w:spacing w:line="360" w:lineRule="auto"/>
        <w:ind w:left="0" w:firstLine="567"/>
        <w:jc w:val="both"/>
        <w:rPr>
          <w:rFonts w:ascii="GHEA Grapalat" w:hAnsi="GHEA Grapalat"/>
          <w:color w:val="000000"/>
          <w:lang w:val="hy-AM" w:eastAsia="en-GB"/>
        </w:rPr>
      </w:pPr>
      <w:r w:rsidRPr="000E5A65">
        <w:rPr>
          <w:rFonts w:ascii="GHEA Grapalat" w:hAnsi="GHEA Grapalat" w:cs="Sylfaen"/>
          <w:lang w:val="hy-AM"/>
        </w:rPr>
        <w:t xml:space="preserve"> </w:t>
      </w:r>
      <w:r w:rsidR="000E5A65" w:rsidRPr="000E5A65">
        <w:rPr>
          <w:rFonts w:ascii="GHEA Grapalat" w:hAnsi="GHEA Grapalat" w:cs="Sylfaen"/>
          <w:lang w:val="hy-AM"/>
        </w:rPr>
        <w:t xml:space="preserve">Սահմանել </w:t>
      </w:r>
      <w:r w:rsidRPr="000E5A65">
        <w:rPr>
          <w:rFonts w:ascii="GHEA Grapalat" w:hAnsi="GHEA Grapalat" w:cs="Sylfaen"/>
          <w:lang w:val="hy-AM"/>
        </w:rPr>
        <w:t>Անհատակ</w:t>
      </w:r>
      <w:r w:rsidR="00C3276C">
        <w:rPr>
          <w:rFonts w:ascii="GHEA Grapalat" w:hAnsi="GHEA Grapalat" w:cs="Sylfaen"/>
          <w:lang w:val="hy-AM"/>
        </w:rPr>
        <w:t>ան</w:t>
      </w:r>
      <w:r w:rsidRPr="000E5A65">
        <w:rPr>
          <w:rFonts w:ascii="GHEA Grapalat" w:hAnsi="GHEA Grapalat" w:cs="Sylfaen"/>
          <w:lang w:val="hy-AM"/>
        </w:rPr>
        <w:t xml:space="preserve"> ռիսկայնության </w:t>
      </w:r>
      <w:r w:rsidR="000E5A65" w:rsidRPr="000E5A65">
        <w:rPr>
          <w:rFonts w:ascii="GHEA Grapalat" w:hAnsi="GHEA Grapalat" w:cs="Sylfaen"/>
          <w:lang w:val="hy-AM"/>
        </w:rPr>
        <w:t>հաշվարկի նոր բաղադրիչներ,</w:t>
      </w:r>
    </w:p>
    <w:p w:rsidR="000E5A65" w:rsidRDefault="00547A25" w:rsidP="000E5A65">
      <w:pPr>
        <w:shd w:val="clear" w:color="auto" w:fill="FFFFFF"/>
        <w:spacing w:line="360" w:lineRule="auto"/>
        <w:ind w:firstLine="567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547A25">
        <w:rPr>
          <w:rFonts w:ascii="GHEA Grapalat" w:hAnsi="GHEA Grapalat"/>
          <w:lang w:val="hy-AM"/>
        </w:rPr>
        <w:t>4</w:t>
      </w:r>
      <w:r w:rsidR="001A5FC2" w:rsidRPr="000E5A65">
        <w:rPr>
          <w:rFonts w:ascii="GHEA Grapalat" w:hAnsi="GHEA Grapalat"/>
          <w:lang w:val="hy-AM"/>
        </w:rPr>
        <w:t>)</w:t>
      </w:r>
      <w:r w:rsidR="00C3276C">
        <w:rPr>
          <w:rFonts w:ascii="GHEA Grapalat" w:hAnsi="GHEA Grapalat"/>
          <w:lang w:val="hy-AM"/>
        </w:rPr>
        <w:t xml:space="preserve"> </w:t>
      </w:r>
      <w:r w:rsidR="00EA28CA" w:rsidRPr="000E5A65">
        <w:rPr>
          <w:rFonts w:ascii="GHEA Grapalat" w:hAnsi="GHEA Grapalat"/>
          <w:lang w:val="hy-AM"/>
        </w:rPr>
        <w:t>Սահմանել, որ</w:t>
      </w:r>
      <w:r w:rsidR="00480FF3">
        <w:rPr>
          <w:rFonts w:ascii="GHEA Grapalat" w:hAnsi="GHEA Grapalat"/>
          <w:lang w:val="hy-AM"/>
        </w:rPr>
        <w:t xml:space="preserve"> ռիսկայնության գնահատման եղանակը</w:t>
      </w:r>
      <w:r w:rsidR="00EA28CA" w:rsidRPr="000E5A65">
        <w:rPr>
          <w:rFonts w:ascii="GHEA Grapalat" w:hAnsi="GHEA Grapalat"/>
          <w:lang w:val="hy-AM"/>
        </w:rPr>
        <w:t xml:space="preserve"> </w:t>
      </w:r>
      <w:proofErr w:type="spellStart"/>
      <w:r w:rsidR="00EA28CA" w:rsidRPr="000E5A65">
        <w:rPr>
          <w:rFonts w:ascii="GHEA Grapalat" w:hAnsi="GHEA Grapalat"/>
          <w:color w:val="000000"/>
          <w:shd w:val="clear" w:color="auto" w:fill="FFFFFF"/>
          <w:lang w:val="hy-AM"/>
        </w:rPr>
        <w:t>միևնույն</w:t>
      </w:r>
      <w:proofErr w:type="spellEnd"/>
      <w:r w:rsidR="00EA28CA" w:rsidRPr="000E5A65">
        <w:rPr>
          <w:rFonts w:ascii="GHEA Grapalat" w:hAnsi="GHEA Grapalat"/>
          <w:color w:val="000000"/>
          <w:shd w:val="clear" w:color="auto" w:fill="FFFFFF"/>
          <w:lang w:val="hy-AM"/>
        </w:rPr>
        <w:t xml:space="preserve"> ոլորտում  մեկից ավել </w:t>
      </w:r>
      <w:proofErr w:type="spellStart"/>
      <w:r w:rsidR="00EA28CA" w:rsidRPr="000E5A65">
        <w:rPr>
          <w:rFonts w:ascii="GHEA Grapalat" w:hAnsi="GHEA Grapalat"/>
          <w:color w:val="000000"/>
          <w:shd w:val="clear" w:color="auto" w:fill="FFFFFF"/>
          <w:lang w:val="hy-AM"/>
        </w:rPr>
        <w:t>ստուգաթերթերով</w:t>
      </w:r>
      <w:proofErr w:type="spellEnd"/>
      <w:r w:rsidR="00EA28CA" w:rsidRPr="000E5A65">
        <w:rPr>
          <w:rFonts w:ascii="GHEA Grapalat" w:hAnsi="GHEA Grapalat"/>
          <w:color w:val="000000"/>
          <w:shd w:val="clear" w:color="auto" w:fill="FFFFFF"/>
          <w:lang w:val="hy-AM"/>
        </w:rPr>
        <w:t xml:space="preserve"> ստուգում իրականացնելու դեպքում</w:t>
      </w:r>
      <w:r w:rsidR="00480FF3">
        <w:rPr>
          <w:rFonts w:ascii="GHEA Grapalat" w:hAnsi="GHEA Grapalat"/>
          <w:color w:val="000000"/>
          <w:shd w:val="clear" w:color="auto" w:fill="FFFFFF"/>
          <w:lang w:val="hy-AM"/>
        </w:rPr>
        <w:t>:</w:t>
      </w:r>
    </w:p>
    <w:p w:rsidR="00480FF3" w:rsidRDefault="00480FF3" w:rsidP="000E5A65">
      <w:pPr>
        <w:shd w:val="clear" w:color="auto" w:fill="FFFFFF"/>
        <w:spacing w:line="360" w:lineRule="auto"/>
        <w:ind w:firstLine="567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>և այլն:</w:t>
      </w:r>
    </w:p>
    <w:p w:rsidR="00D57AA5" w:rsidRPr="000E5A65" w:rsidRDefault="00D57AA5" w:rsidP="000E5A65">
      <w:pPr>
        <w:pStyle w:val="ListParagraph"/>
        <w:spacing w:before="240" w:line="360" w:lineRule="auto"/>
        <w:ind w:left="0" w:firstLine="567"/>
        <w:jc w:val="both"/>
        <w:rPr>
          <w:rFonts w:ascii="GHEA Grapalat" w:hAnsi="GHEA Grapalat" w:cs="Sylfaen"/>
          <w:lang w:val="hy-AM"/>
        </w:rPr>
      </w:pPr>
    </w:p>
    <w:p w:rsidR="00BD7F41" w:rsidRPr="001C29C2" w:rsidRDefault="00BD7F41" w:rsidP="00AB6E1C">
      <w:pPr>
        <w:spacing w:line="360" w:lineRule="auto"/>
        <w:ind w:firstLine="567"/>
        <w:rPr>
          <w:rFonts w:ascii="GHEA Grapalat" w:hAnsi="GHEA Grapalat"/>
          <w:b/>
          <w:lang w:val="hy-AM"/>
        </w:rPr>
      </w:pPr>
      <w:r w:rsidRPr="001C29C2">
        <w:rPr>
          <w:rFonts w:ascii="GHEA Grapalat" w:hAnsi="GHEA Grapalat" w:cs="Sylfaen"/>
          <w:b/>
          <w:lang w:val="hy-AM"/>
        </w:rPr>
        <w:t>3. Առաջարկվող կարգավորման</w:t>
      </w:r>
      <w:r w:rsidRPr="001C29C2">
        <w:rPr>
          <w:rFonts w:ascii="GHEA Grapalat" w:hAnsi="GHEA Grapalat"/>
          <w:b/>
          <w:lang w:val="hy-AM"/>
        </w:rPr>
        <w:t xml:space="preserve"> </w:t>
      </w:r>
      <w:r w:rsidRPr="001C29C2">
        <w:rPr>
          <w:rFonts w:ascii="GHEA Grapalat" w:hAnsi="GHEA Grapalat" w:cs="Sylfaen"/>
          <w:b/>
          <w:lang w:val="hy-AM"/>
        </w:rPr>
        <w:t>նպատակը</w:t>
      </w:r>
      <w:r w:rsidRPr="001C29C2">
        <w:rPr>
          <w:rFonts w:ascii="GHEA Grapalat" w:hAnsi="GHEA Grapalat"/>
          <w:b/>
          <w:lang w:val="hy-AM"/>
        </w:rPr>
        <w:t xml:space="preserve"> </w:t>
      </w:r>
      <w:r w:rsidRPr="001C29C2">
        <w:rPr>
          <w:rFonts w:ascii="GHEA Grapalat" w:hAnsi="GHEA Grapalat" w:cs="Sylfaen"/>
          <w:b/>
          <w:lang w:val="hy-AM"/>
        </w:rPr>
        <w:t>և</w:t>
      </w:r>
      <w:r w:rsidRPr="001C29C2">
        <w:rPr>
          <w:rFonts w:ascii="GHEA Grapalat" w:hAnsi="GHEA Grapalat"/>
          <w:b/>
          <w:lang w:val="hy-AM"/>
        </w:rPr>
        <w:t xml:space="preserve"> </w:t>
      </w:r>
      <w:r w:rsidRPr="001C29C2">
        <w:rPr>
          <w:rFonts w:ascii="GHEA Grapalat" w:hAnsi="GHEA Grapalat" w:cs="Sylfaen"/>
          <w:b/>
          <w:lang w:val="hy-AM"/>
        </w:rPr>
        <w:t>բնույթը</w:t>
      </w:r>
    </w:p>
    <w:p w:rsidR="00C53E2C" w:rsidRDefault="0066082B" w:rsidP="000E5A65">
      <w:pPr>
        <w:spacing w:after="240" w:line="360" w:lineRule="auto"/>
        <w:ind w:firstLine="567"/>
        <w:jc w:val="both"/>
        <w:rPr>
          <w:rFonts w:ascii="GHEA Grapalat" w:hAnsi="GHEA Grapalat"/>
          <w:lang w:val="hy-AM"/>
        </w:rPr>
      </w:pPr>
      <w:bookmarkStart w:id="0" w:name="_GoBack"/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Նախագծի ընդունման նպատակն է </w:t>
      </w:r>
      <w:r w:rsidR="000E5A65">
        <w:rPr>
          <w:rFonts w:ascii="GHEA Grapalat" w:hAnsi="GHEA Grapalat"/>
          <w:color w:val="000000"/>
          <w:shd w:val="clear" w:color="auto" w:fill="FFFFFF"/>
          <w:lang w:val="hy-AM"/>
        </w:rPr>
        <w:t xml:space="preserve">մեկ միասնական Կառավարության որոշմամբ հաստատել </w:t>
      </w:r>
      <w:r w:rsidR="00D83BAB">
        <w:rPr>
          <w:rFonts w:ascii="GHEA Grapalat" w:hAnsi="GHEA Grapalat"/>
          <w:color w:val="000000" w:themeColor="text1"/>
          <w:lang w:val="hy-AM"/>
        </w:rPr>
        <w:t>Տեսչական մարմինների</w:t>
      </w:r>
      <w:r w:rsidR="000E5A65" w:rsidRPr="00A72EEB">
        <w:rPr>
          <w:rFonts w:ascii="GHEA Grapalat" w:hAnsi="GHEA Grapalat"/>
          <w:color w:val="000000" w:themeColor="text1"/>
          <w:lang w:val="hy-AM"/>
        </w:rPr>
        <w:t xml:space="preserve"> կողմից իրականացվող` ռիսկի վրա հիմնված </w:t>
      </w:r>
      <w:r w:rsidR="000E5A65" w:rsidRPr="00A72EEB">
        <w:rPr>
          <w:rFonts w:ascii="GHEA Grapalat" w:hAnsi="GHEA Grapalat"/>
          <w:color w:val="000000" w:themeColor="text1"/>
          <w:lang w:val="hy-AM"/>
        </w:rPr>
        <w:lastRenderedPageBreak/>
        <w:t>ստուգումների</w:t>
      </w:r>
      <w:r w:rsidR="000E5A65">
        <w:rPr>
          <w:rFonts w:ascii="GHEA Grapalat" w:hAnsi="GHEA Grapalat"/>
          <w:color w:val="000000" w:themeColor="text1"/>
          <w:lang w:val="hy-AM"/>
        </w:rPr>
        <w:t xml:space="preserve"> մեթոդաբանություն</w:t>
      </w:r>
      <w:r w:rsidR="00E20998">
        <w:rPr>
          <w:rFonts w:ascii="GHEA Grapalat" w:hAnsi="GHEA Grapalat"/>
          <w:color w:val="000000" w:themeColor="text1"/>
          <w:lang w:val="hy-AM"/>
        </w:rPr>
        <w:t>ը</w:t>
      </w:r>
      <w:r w:rsidR="000E5A65">
        <w:rPr>
          <w:rFonts w:ascii="GHEA Grapalat" w:hAnsi="GHEA Grapalat"/>
          <w:color w:val="000000" w:themeColor="text1"/>
          <w:lang w:val="hy-AM"/>
        </w:rPr>
        <w:t xml:space="preserve">՝ </w:t>
      </w:r>
      <w:bookmarkEnd w:id="0"/>
      <w:r w:rsidR="000E5A65">
        <w:rPr>
          <w:rFonts w:ascii="GHEA Grapalat" w:hAnsi="GHEA Grapalat"/>
          <w:color w:val="000000" w:themeColor="text1"/>
          <w:lang w:val="hy-AM"/>
        </w:rPr>
        <w:t>միաժամանակ դրանցում նախատեսելով մի շարք հաշվարկվող բնույթի փոփոխություններ:</w:t>
      </w:r>
    </w:p>
    <w:p w:rsidR="00D57AA5" w:rsidRDefault="00D57AA5" w:rsidP="00AB6E1C">
      <w:pPr>
        <w:spacing w:after="240" w:line="360" w:lineRule="auto"/>
        <w:ind w:firstLine="567"/>
        <w:jc w:val="both"/>
        <w:rPr>
          <w:rFonts w:ascii="GHEA Grapalat" w:hAnsi="GHEA Grapalat"/>
          <w:lang w:val="hy-AM"/>
        </w:rPr>
      </w:pPr>
    </w:p>
    <w:p w:rsidR="00BD7F41" w:rsidRPr="001C29C2" w:rsidRDefault="00AD24AC" w:rsidP="00AB6E1C">
      <w:pPr>
        <w:numPr>
          <w:ilvl w:val="0"/>
          <w:numId w:val="3"/>
        </w:numPr>
        <w:spacing w:line="360" w:lineRule="auto"/>
        <w:ind w:left="0" w:firstLine="567"/>
        <w:rPr>
          <w:rFonts w:ascii="GHEA Grapalat" w:hAnsi="GHEA Grapalat"/>
          <w:b/>
          <w:lang w:val="hy-AM"/>
        </w:rPr>
      </w:pPr>
      <w:r w:rsidRPr="00AD24AC">
        <w:rPr>
          <w:rFonts w:ascii="GHEA Grapalat" w:hAnsi="GHEA Grapalat" w:cs="Sylfaen"/>
          <w:b/>
          <w:lang w:val="hy-AM"/>
        </w:rPr>
        <w:t xml:space="preserve">  </w:t>
      </w:r>
      <w:r w:rsidR="00BD7F41" w:rsidRPr="001C29C2">
        <w:rPr>
          <w:rFonts w:ascii="GHEA Grapalat" w:hAnsi="GHEA Grapalat" w:cs="Sylfaen"/>
          <w:b/>
          <w:lang w:val="hy-AM"/>
        </w:rPr>
        <w:t>Նախագծի</w:t>
      </w:r>
      <w:r w:rsidR="00BD7F41" w:rsidRPr="001C29C2">
        <w:rPr>
          <w:rFonts w:ascii="GHEA Grapalat" w:hAnsi="GHEA Grapalat"/>
          <w:b/>
          <w:lang w:val="hy-AM"/>
        </w:rPr>
        <w:t xml:space="preserve"> </w:t>
      </w:r>
      <w:r w:rsidR="00BD7F41" w:rsidRPr="001C29C2">
        <w:rPr>
          <w:rFonts w:ascii="GHEA Grapalat" w:hAnsi="GHEA Grapalat" w:cs="Sylfaen"/>
          <w:b/>
          <w:lang w:val="hy-AM"/>
        </w:rPr>
        <w:t>մշակման</w:t>
      </w:r>
      <w:r w:rsidR="00BD7F41" w:rsidRPr="001C29C2">
        <w:rPr>
          <w:rFonts w:ascii="GHEA Grapalat" w:hAnsi="GHEA Grapalat"/>
          <w:b/>
          <w:lang w:val="hy-AM"/>
        </w:rPr>
        <w:t xml:space="preserve"> </w:t>
      </w:r>
      <w:r w:rsidR="00BD7F41" w:rsidRPr="001C29C2">
        <w:rPr>
          <w:rFonts w:ascii="GHEA Grapalat" w:hAnsi="GHEA Grapalat" w:cs="Sylfaen"/>
          <w:b/>
          <w:lang w:val="hy-AM"/>
        </w:rPr>
        <w:t>գործընթացում</w:t>
      </w:r>
      <w:r w:rsidR="00BD7F41" w:rsidRPr="001C29C2">
        <w:rPr>
          <w:rFonts w:ascii="GHEA Grapalat" w:hAnsi="GHEA Grapalat"/>
          <w:b/>
          <w:lang w:val="hy-AM"/>
        </w:rPr>
        <w:t xml:space="preserve"> </w:t>
      </w:r>
      <w:r w:rsidR="00BD7F41" w:rsidRPr="001C29C2">
        <w:rPr>
          <w:rFonts w:ascii="GHEA Grapalat" w:hAnsi="GHEA Grapalat" w:cs="Sylfaen"/>
          <w:b/>
          <w:lang w:val="hy-AM"/>
        </w:rPr>
        <w:t>ներգրավված</w:t>
      </w:r>
      <w:r w:rsidR="00BD7F41" w:rsidRPr="001C29C2">
        <w:rPr>
          <w:rFonts w:ascii="GHEA Grapalat" w:hAnsi="GHEA Grapalat"/>
          <w:b/>
          <w:lang w:val="hy-AM"/>
        </w:rPr>
        <w:t xml:space="preserve"> </w:t>
      </w:r>
      <w:r w:rsidR="00BD7F41" w:rsidRPr="001C29C2">
        <w:rPr>
          <w:rFonts w:ascii="GHEA Grapalat" w:hAnsi="GHEA Grapalat" w:cs="Sylfaen"/>
          <w:b/>
          <w:lang w:val="hy-AM"/>
        </w:rPr>
        <w:t>ինստիտուտները</w:t>
      </w:r>
      <w:r w:rsidR="00BD7F41" w:rsidRPr="001C29C2">
        <w:rPr>
          <w:rFonts w:ascii="GHEA Grapalat" w:hAnsi="GHEA Grapalat"/>
          <w:b/>
          <w:lang w:val="hy-AM"/>
        </w:rPr>
        <w:t xml:space="preserve"> </w:t>
      </w:r>
      <w:r w:rsidR="00BD7F41" w:rsidRPr="001C29C2">
        <w:rPr>
          <w:rFonts w:ascii="GHEA Grapalat" w:hAnsi="GHEA Grapalat" w:cs="Sylfaen"/>
          <w:b/>
          <w:lang w:val="hy-AM"/>
        </w:rPr>
        <w:t>և</w:t>
      </w:r>
      <w:r w:rsidR="00BD7F41" w:rsidRPr="001C29C2">
        <w:rPr>
          <w:rFonts w:ascii="GHEA Grapalat" w:hAnsi="GHEA Grapalat"/>
          <w:b/>
          <w:lang w:val="hy-AM"/>
        </w:rPr>
        <w:t xml:space="preserve"> </w:t>
      </w:r>
      <w:r w:rsidR="00BD7F41" w:rsidRPr="001C29C2">
        <w:rPr>
          <w:rFonts w:ascii="GHEA Grapalat" w:hAnsi="GHEA Grapalat" w:cs="Sylfaen"/>
          <w:b/>
          <w:lang w:val="hy-AM"/>
        </w:rPr>
        <w:t>անձի</w:t>
      </w:r>
      <w:r w:rsidR="00997235" w:rsidRPr="001C29C2">
        <w:rPr>
          <w:rFonts w:ascii="GHEA Grapalat" w:hAnsi="GHEA Grapalat" w:cs="Sylfaen"/>
          <w:b/>
          <w:lang w:val="hy-AM"/>
        </w:rPr>
        <w:t>ն</w:t>
      </w:r>
      <w:r w:rsidR="00BD7F41" w:rsidRPr="001C29C2">
        <w:rPr>
          <w:rFonts w:ascii="GHEA Grapalat" w:hAnsi="GHEA Grapalat" w:cs="Sylfaen"/>
          <w:b/>
          <w:lang w:val="hy-AM"/>
        </w:rPr>
        <w:t>ք</w:t>
      </w:r>
      <w:r w:rsidR="00BD7F41" w:rsidRPr="001C29C2">
        <w:rPr>
          <w:rFonts w:ascii="GHEA Grapalat" w:hAnsi="GHEA Grapalat"/>
          <w:b/>
          <w:lang w:val="hy-AM"/>
        </w:rPr>
        <w:t xml:space="preserve"> </w:t>
      </w:r>
    </w:p>
    <w:p w:rsidR="00BD7F41" w:rsidRDefault="008C6A2F" w:rsidP="00AB6E1C">
      <w:pPr>
        <w:spacing w:after="240" w:line="360" w:lineRule="auto"/>
        <w:ind w:firstLine="567"/>
        <w:jc w:val="both"/>
        <w:rPr>
          <w:rFonts w:ascii="GHEA Grapalat" w:hAnsi="GHEA Grapalat"/>
          <w:bCs/>
          <w:noProof/>
          <w:color w:val="000000"/>
          <w:lang w:val="hy-AM"/>
        </w:rPr>
      </w:pPr>
      <w:r w:rsidRPr="001C29C2">
        <w:rPr>
          <w:rFonts w:ascii="GHEA Grapalat" w:hAnsi="GHEA Grapalat"/>
          <w:bCs/>
          <w:noProof/>
          <w:color w:val="000000"/>
          <w:lang w:val="hy-AM"/>
        </w:rPr>
        <w:t>Նախագիծը մշակվել է Հայաստանի Հանրապետության վարչապետի աշխատակազմի տեսչական մարմինների աշխատան</w:t>
      </w:r>
      <w:r w:rsidR="001273D5">
        <w:rPr>
          <w:rFonts w:ascii="GHEA Grapalat" w:hAnsi="GHEA Grapalat"/>
          <w:bCs/>
          <w:noProof/>
          <w:color w:val="000000"/>
          <w:lang w:val="hy-AM"/>
        </w:rPr>
        <w:t>քների համակարգման գրասենյակի</w:t>
      </w:r>
      <w:r w:rsidR="00BB4D8C">
        <w:rPr>
          <w:rFonts w:ascii="GHEA Grapalat" w:hAnsi="GHEA Grapalat"/>
          <w:bCs/>
          <w:noProof/>
          <w:color w:val="000000"/>
          <w:lang w:val="hy-AM"/>
        </w:rPr>
        <w:t xml:space="preserve"> կողմից:</w:t>
      </w:r>
    </w:p>
    <w:p w:rsidR="00D57AA5" w:rsidRDefault="00D57AA5" w:rsidP="00AB6E1C">
      <w:pPr>
        <w:spacing w:after="240" w:line="360" w:lineRule="auto"/>
        <w:ind w:firstLine="567"/>
        <w:jc w:val="both"/>
        <w:rPr>
          <w:rFonts w:ascii="GHEA Grapalat" w:hAnsi="GHEA Grapalat"/>
          <w:bCs/>
          <w:noProof/>
          <w:color w:val="000000"/>
          <w:lang w:val="hy-AM"/>
        </w:rPr>
      </w:pPr>
    </w:p>
    <w:p w:rsidR="00BD7F41" w:rsidRPr="001C29C2" w:rsidRDefault="00AD24AC" w:rsidP="00AB6E1C">
      <w:pPr>
        <w:pStyle w:val="ListParagraph"/>
        <w:numPr>
          <w:ilvl w:val="0"/>
          <w:numId w:val="3"/>
        </w:numPr>
        <w:spacing w:line="360" w:lineRule="auto"/>
        <w:ind w:left="0" w:firstLine="567"/>
        <w:rPr>
          <w:rFonts w:ascii="GHEA Grapalat" w:hAnsi="GHEA Grapalat" w:cs="Sylfaen"/>
          <w:b/>
          <w:lang w:val="hy-AM"/>
        </w:rPr>
      </w:pPr>
      <w:r w:rsidRPr="00E73E03">
        <w:rPr>
          <w:rFonts w:ascii="GHEA Grapalat" w:hAnsi="GHEA Grapalat" w:cs="Sylfaen"/>
          <w:b/>
          <w:lang w:val="hy-AM"/>
        </w:rPr>
        <w:t xml:space="preserve">  </w:t>
      </w:r>
      <w:r w:rsidR="00BD7F41" w:rsidRPr="001C29C2">
        <w:rPr>
          <w:rFonts w:ascii="GHEA Grapalat" w:hAnsi="GHEA Grapalat" w:cs="Sylfaen"/>
          <w:b/>
          <w:lang w:val="hy-AM"/>
        </w:rPr>
        <w:t>Ակնկալվող</w:t>
      </w:r>
      <w:r w:rsidR="00BD7F41" w:rsidRPr="001C29C2">
        <w:rPr>
          <w:rFonts w:ascii="GHEA Grapalat" w:hAnsi="GHEA Grapalat"/>
          <w:b/>
          <w:lang w:val="hy-AM"/>
        </w:rPr>
        <w:t xml:space="preserve"> </w:t>
      </w:r>
      <w:r w:rsidR="00BD7F41" w:rsidRPr="001C29C2">
        <w:rPr>
          <w:rFonts w:ascii="GHEA Grapalat" w:hAnsi="GHEA Grapalat" w:cs="Sylfaen"/>
          <w:b/>
          <w:lang w:val="hy-AM"/>
        </w:rPr>
        <w:t>արդյունքը</w:t>
      </w:r>
    </w:p>
    <w:p w:rsidR="00C9688A" w:rsidRPr="001C29C2" w:rsidRDefault="00E43C2B" w:rsidP="00AB6E1C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GHEA Grapalat"/>
          <w:color w:val="000000"/>
          <w:lang w:val="hy-AM"/>
        </w:rPr>
      </w:pPr>
      <w:r w:rsidRPr="001C29C2">
        <w:rPr>
          <w:rStyle w:val="Strong"/>
          <w:rFonts w:ascii="GHEA Grapalat" w:hAnsi="GHEA Grapalat" w:cs="Sylfaen"/>
          <w:b w:val="0"/>
          <w:lang w:val="hy-AM"/>
        </w:rPr>
        <w:t xml:space="preserve">Նախագծի ընդունումը </w:t>
      </w:r>
      <w:r w:rsidR="00D16977">
        <w:rPr>
          <w:rStyle w:val="Strong"/>
          <w:rFonts w:ascii="GHEA Grapalat" w:hAnsi="GHEA Grapalat" w:cs="Sylfaen"/>
          <w:b w:val="0"/>
          <w:lang w:val="hy-AM"/>
        </w:rPr>
        <w:t>կնպաստի</w:t>
      </w:r>
      <w:r w:rsidRPr="001C29C2">
        <w:rPr>
          <w:rStyle w:val="Strong"/>
          <w:rFonts w:ascii="GHEA Grapalat" w:hAnsi="GHEA Grapalat" w:cs="Sylfaen"/>
          <w:b w:val="0"/>
          <w:lang w:val="hy-AM"/>
        </w:rPr>
        <w:t xml:space="preserve"> </w:t>
      </w:r>
      <w:r w:rsidR="00C93AB2">
        <w:rPr>
          <w:rStyle w:val="Strong"/>
          <w:rFonts w:ascii="GHEA Grapalat" w:hAnsi="GHEA Grapalat" w:cs="Sylfaen"/>
          <w:b w:val="0"/>
          <w:lang w:val="hy-AM"/>
        </w:rPr>
        <w:t xml:space="preserve">տեսչական մարմինների վերահսկողության </w:t>
      </w:r>
      <w:r w:rsidR="00D57AA5">
        <w:rPr>
          <w:rFonts w:ascii="GHEA Grapalat" w:hAnsi="GHEA Grapalat" w:cs="GHEA Grapalat"/>
          <w:color w:val="000000"/>
          <w:lang w:val="hy-AM"/>
        </w:rPr>
        <w:t>ոլորտ</w:t>
      </w:r>
      <w:r w:rsidR="00CE3B83">
        <w:rPr>
          <w:rFonts w:ascii="GHEA Grapalat" w:hAnsi="GHEA Grapalat" w:cs="GHEA Grapalat"/>
          <w:color w:val="000000"/>
          <w:lang w:val="hy-AM"/>
        </w:rPr>
        <w:t>ներում</w:t>
      </w:r>
      <w:r w:rsidRPr="001C29C2">
        <w:rPr>
          <w:rFonts w:ascii="GHEA Grapalat" w:hAnsi="GHEA Grapalat" w:cs="GHEA Grapalat"/>
          <w:color w:val="000000"/>
          <w:lang w:val="hy-AM"/>
        </w:rPr>
        <w:t xml:space="preserve"> </w:t>
      </w:r>
      <w:r w:rsidR="00BB4D8C">
        <w:rPr>
          <w:rFonts w:ascii="GHEA Grapalat" w:hAnsi="GHEA Grapalat" w:cs="GHEA Grapalat"/>
          <w:color w:val="000000"/>
          <w:lang w:val="hy-AM"/>
        </w:rPr>
        <w:t xml:space="preserve">առավել ռիսկային տնտեսավարող </w:t>
      </w:r>
      <w:r w:rsidR="00D57AA5">
        <w:rPr>
          <w:rFonts w:ascii="GHEA Grapalat" w:hAnsi="GHEA Grapalat" w:cs="GHEA Grapalat"/>
          <w:color w:val="000000"/>
          <w:lang w:val="hy-AM"/>
        </w:rPr>
        <w:t>սուբյեկտների</w:t>
      </w:r>
      <w:r w:rsidR="00BB4D8C">
        <w:rPr>
          <w:rFonts w:ascii="GHEA Grapalat" w:hAnsi="GHEA Grapalat" w:cs="GHEA Grapalat"/>
          <w:color w:val="000000"/>
          <w:lang w:val="hy-AM"/>
        </w:rPr>
        <w:t xml:space="preserve"> ինդե</w:t>
      </w:r>
      <w:r w:rsidR="00D57AA5">
        <w:rPr>
          <w:rFonts w:ascii="GHEA Grapalat" w:hAnsi="GHEA Grapalat" w:cs="GHEA Grapalat"/>
          <w:color w:val="000000"/>
          <w:lang w:val="hy-AM"/>
        </w:rPr>
        <w:t>ն</w:t>
      </w:r>
      <w:r w:rsidR="00BB4D8C">
        <w:rPr>
          <w:rFonts w:ascii="GHEA Grapalat" w:hAnsi="GHEA Grapalat" w:cs="GHEA Grapalat"/>
          <w:color w:val="000000"/>
          <w:lang w:val="hy-AM"/>
        </w:rPr>
        <w:t>տիֆիկաց</w:t>
      </w:r>
      <w:r w:rsidR="00D16977">
        <w:rPr>
          <w:rFonts w:ascii="GHEA Grapalat" w:hAnsi="GHEA Grapalat" w:cs="GHEA Grapalat"/>
          <w:color w:val="000000"/>
          <w:lang w:val="hy-AM"/>
        </w:rPr>
        <w:t xml:space="preserve">ման գործընթացների բարելավմանը </w:t>
      </w:r>
      <w:r w:rsidR="00BB4D8C">
        <w:rPr>
          <w:rFonts w:ascii="GHEA Grapalat" w:hAnsi="GHEA Grapalat" w:cs="GHEA Grapalat"/>
          <w:color w:val="000000"/>
          <w:lang w:val="hy-AM"/>
        </w:rPr>
        <w:t xml:space="preserve">և </w:t>
      </w:r>
      <w:r w:rsidR="00D16977">
        <w:rPr>
          <w:rFonts w:ascii="GHEA Grapalat" w:hAnsi="GHEA Grapalat" w:cs="Sylfaen"/>
          <w:lang w:val="hy-AM"/>
        </w:rPr>
        <w:t xml:space="preserve">մեկ միասնական </w:t>
      </w:r>
      <w:r w:rsidR="00D16977">
        <w:rPr>
          <w:rFonts w:ascii="GHEA Grapalat" w:hAnsi="GHEA Grapalat"/>
          <w:color w:val="000000" w:themeColor="text1"/>
          <w:lang w:val="hy-AM"/>
        </w:rPr>
        <w:t>էլեկտրոնային ավտոմատացված համակարգի ստեղծման աշխատանքների իրականացմանը</w:t>
      </w:r>
      <w:r w:rsidR="00B3504E">
        <w:rPr>
          <w:rFonts w:ascii="GHEA Grapalat" w:hAnsi="GHEA Grapalat" w:cs="GHEA Grapalat"/>
          <w:color w:val="000000"/>
          <w:lang w:val="hy-AM"/>
        </w:rPr>
        <w:t>:</w:t>
      </w:r>
    </w:p>
    <w:p w:rsidR="00C9688A" w:rsidRPr="001C29C2" w:rsidRDefault="00C9688A" w:rsidP="00AB6E1C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GHEA Grapalat"/>
          <w:color w:val="000000"/>
          <w:lang w:val="hy-AM"/>
        </w:rPr>
      </w:pPr>
    </w:p>
    <w:p w:rsidR="004160B1" w:rsidRDefault="004160B1" w:rsidP="00AB6E1C">
      <w:pPr>
        <w:spacing w:line="360" w:lineRule="auto"/>
        <w:jc w:val="center"/>
        <w:rPr>
          <w:rFonts w:ascii="GHEA Grapalat" w:hAnsi="GHEA Grapalat" w:cs="GHEA Grapalat"/>
          <w:b/>
          <w:bCs/>
          <w:lang w:val="hy-AM"/>
        </w:rPr>
      </w:pPr>
    </w:p>
    <w:p w:rsidR="00480FF3" w:rsidRPr="009457F6" w:rsidRDefault="00480FF3" w:rsidP="00480FF3">
      <w:pPr>
        <w:pStyle w:val="ListParagraph"/>
        <w:numPr>
          <w:ilvl w:val="0"/>
          <w:numId w:val="10"/>
        </w:numPr>
        <w:tabs>
          <w:tab w:val="left" w:pos="993"/>
        </w:tabs>
        <w:spacing w:line="360" w:lineRule="auto"/>
        <w:ind w:left="0" w:firstLine="567"/>
        <w:jc w:val="both"/>
        <w:rPr>
          <w:rFonts w:ascii="GHEA Grapalat" w:hAnsi="GHEA Grapalat"/>
          <w:b/>
          <w:color w:val="191919"/>
          <w:shd w:val="clear" w:color="auto" w:fill="FFFFFF"/>
          <w:lang w:val="af-ZA"/>
        </w:rPr>
      </w:pPr>
      <w:r w:rsidRPr="009457F6">
        <w:rPr>
          <w:rFonts w:ascii="GHEA Grapalat" w:hAnsi="GHEA Grapalat" w:cs="Sylfaen"/>
          <w:b/>
          <w:bCs/>
          <w:iCs/>
          <w:color w:val="191919"/>
          <w:shd w:val="clear" w:color="auto" w:fill="FFFFFF"/>
          <w:lang w:val="hy-AM"/>
        </w:rPr>
        <w:t>Տեղեկատվություն</w:t>
      </w:r>
      <w:r w:rsidRPr="009457F6">
        <w:rPr>
          <w:rFonts w:ascii="GHEA Grapalat" w:hAnsi="GHEA Grapalat" w:cs="Verdana"/>
          <w:b/>
          <w:bCs/>
          <w:iCs/>
          <w:color w:val="191919"/>
          <w:shd w:val="clear" w:color="auto" w:fill="FFFFFF"/>
          <w:lang w:val="af-ZA"/>
        </w:rPr>
        <w:t xml:space="preserve"> </w:t>
      </w:r>
      <w:r w:rsidRPr="009457F6">
        <w:rPr>
          <w:rFonts w:ascii="GHEA Grapalat" w:hAnsi="GHEA Grapalat" w:cs="Sylfaen"/>
          <w:b/>
          <w:bCs/>
          <w:iCs/>
          <w:color w:val="191919"/>
          <w:shd w:val="clear" w:color="auto" w:fill="FFFFFF"/>
          <w:lang w:val="hy-AM"/>
        </w:rPr>
        <w:t>լ</w:t>
      </w:r>
      <w:r w:rsidRPr="009457F6">
        <w:rPr>
          <w:rFonts w:ascii="GHEA Grapalat" w:hAnsi="GHEA Grapalat" w:cs="Verdana"/>
          <w:b/>
          <w:bCs/>
          <w:iCs/>
          <w:color w:val="191919"/>
          <w:shd w:val="clear" w:color="auto" w:fill="FFFFFF"/>
          <w:lang w:val="hy-AM"/>
        </w:rPr>
        <w:t>ր</w:t>
      </w:r>
      <w:r w:rsidRPr="009457F6">
        <w:rPr>
          <w:rFonts w:ascii="GHEA Grapalat" w:hAnsi="GHEA Grapalat" w:cs="Sylfaen"/>
          <w:b/>
          <w:bCs/>
          <w:iCs/>
          <w:color w:val="191919"/>
          <w:shd w:val="clear" w:color="auto" w:fill="FFFFFF"/>
          <w:lang w:val="hy-AM"/>
        </w:rPr>
        <w:t>ացուցիչ</w:t>
      </w:r>
      <w:r w:rsidRPr="009457F6">
        <w:rPr>
          <w:rFonts w:ascii="GHEA Grapalat" w:hAnsi="GHEA Grapalat" w:cs="Verdana"/>
          <w:b/>
          <w:bCs/>
          <w:iCs/>
          <w:color w:val="191919"/>
          <w:shd w:val="clear" w:color="auto" w:fill="FFFFFF"/>
          <w:lang w:val="af-ZA"/>
        </w:rPr>
        <w:t xml:space="preserve"> </w:t>
      </w:r>
      <w:r w:rsidRPr="009457F6">
        <w:rPr>
          <w:rFonts w:ascii="GHEA Grapalat" w:hAnsi="GHEA Grapalat" w:cs="Sylfaen"/>
          <w:b/>
          <w:bCs/>
          <w:iCs/>
          <w:color w:val="191919"/>
          <w:shd w:val="clear" w:color="auto" w:fill="FFFFFF"/>
          <w:lang w:val="hy-AM"/>
        </w:rPr>
        <w:t>ֆինանսական</w:t>
      </w:r>
      <w:r w:rsidRPr="009457F6">
        <w:rPr>
          <w:rFonts w:ascii="GHEA Grapalat" w:hAnsi="GHEA Grapalat" w:cs="Verdana"/>
          <w:b/>
          <w:bCs/>
          <w:iCs/>
          <w:color w:val="191919"/>
          <w:shd w:val="clear" w:color="auto" w:fill="FFFFFF"/>
          <w:lang w:val="af-ZA"/>
        </w:rPr>
        <w:t xml:space="preserve"> </w:t>
      </w:r>
      <w:r w:rsidRPr="009457F6">
        <w:rPr>
          <w:rFonts w:ascii="GHEA Grapalat" w:hAnsi="GHEA Grapalat" w:cs="Sylfaen"/>
          <w:b/>
          <w:bCs/>
          <w:iCs/>
          <w:color w:val="191919"/>
          <w:shd w:val="clear" w:color="auto" w:fill="FFFFFF"/>
          <w:lang w:val="hy-AM"/>
        </w:rPr>
        <w:t>միջոցնե</w:t>
      </w:r>
      <w:r w:rsidRPr="009457F6">
        <w:rPr>
          <w:rFonts w:ascii="GHEA Grapalat" w:hAnsi="GHEA Grapalat" w:cs="Verdana"/>
          <w:b/>
          <w:bCs/>
          <w:iCs/>
          <w:color w:val="191919"/>
          <w:shd w:val="clear" w:color="auto" w:fill="FFFFFF"/>
          <w:lang w:val="hy-AM"/>
        </w:rPr>
        <w:t>ր</w:t>
      </w:r>
      <w:r w:rsidRPr="009457F6">
        <w:rPr>
          <w:rFonts w:ascii="GHEA Grapalat" w:hAnsi="GHEA Grapalat" w:cs="Sylfaen"/>
          <w:b/>
          <w:bCs/>
          <w:iCs/>
          <w:color w:val="191919"/>
          <w:shd w:val="clear" w:color="auto" w:fill="FFFFFF"/>
          <w:lang w:val="hy-AM"/>
        </w:rPr>
        <w:t>ի</w:t>
      </w:r>
      <w:r w:rsidRPr="009457F6">
        <w:rPr>
          <w:rFonts w:ascii="GHEA Grapalat" w:hAnsi="GHEA Grapalat" w:cs="Verdana"/>
          <w:b/>
          <w:bCs/>
          <w:iCs/>
          <w:color w:val="191919"/>
          <w:shd w:val="clear" w:color="auto" w:fill="FFFFFF"/>
          <w:lang w:val="af-ZA"/>
        </w:rPr>
        <w:t xml:space="preserve"> </w:t>
      </w:r>
      <w:r w:rsidRPr="009457F6">
        <w:rPr>
          <w:rFonts w:ascii="GHEA Grapalat" w:hAnsi="GHEA Grapalat" w:cs="Sylfaen"/>
          <w:b/>
          <w:bCs/>
          <w:iCs/>
          <w:color w:val="191919"/>
          <w:shd w:val="clear" w:color="auto" w:fill="FFFFFF"/>
          <w:lang w:val="hy-AM"/>
        </w:rPr>
        <w:t>անհ</w:t>
      </w:r>
      <w:r w:rsidRPr="009457F6">
        <w:rPr>
          <w:rFonts w:ascii="GHEA Grapalat" w:hAnsi="GHEA Grapalat" w:cs="Verdana"/>
          <w:b/>
          <w:bCs/>
          <w:iCs/>
          <w:color w:val="191919"/>
          <w:shd w:val="clear" w:color="auto" w:fill="FFFFFF"/>
          <w:lang w:val="hy-AM"/>
        </w:rPr>
        <w:t>ր</w:t>
      </w:r>
      <w:r w:rsidRPr="009457F6">
        <w:rPr>
          <w:rFonts w:ascii="GHEA Grapalat" w:hAnsi="GHEA Grapalat" w:cs="Sylfaen"/>
          <w:b/>
          <w:bCs/>
          <w:iCs/>
          <w:color w:val="191919"/>
          <w:shd w:val="clear" w:color="auto" w:fill="FFFFFF"/>
          <w:lang w:val="hy-AM"/>
        </w:rPr>
        <w:t>աժեշտության</w:t>
      </w:r>
      <w:r w:rsidRPr="009457F6">
        <w:rPr>
          <w:rFonts w:ascii="GHEA Grapalat" w:hAnsi="GHEA Grapalat" w:cs="Verdana"/>
          <w:b/>
          <w:bCs/>
          <w:iCs/>
          <w:color w:val="191919"/>
          <w:shd w:val="clear" w:color="auto" w:fill="FFFFFF"/>
          <w:lang w:val="af-ZA"/>
        </w:rPr>
        <w:t xml:space="preserve"> </w:t>
      </w:r>
      <w:r w:rsidRPr="009457F6">
        <w:rPr>
          <w:rFonts w:ascii="GHEA Grapalat" w:hAnsi="GHEA Grapalat" w:cs="Sylfaen"/>
          <w:b/>
          <w:bCs/>
          <w:iCs/>
          <w:color w:val="191919"/>
          <w:shd w:val="clear" w:color="auto" w:fill="FFFFFF"/>
          <w:lang w:val="hy-AM"/>
        </w:rPr>
        <w:t>և</w:t>
      </w:r>
      <w:r w:rsidRPr="009457F6">
        <w:rPr>
          <w:rFonts w:ascii="GHEA Grapalat" w:hAnsi="GHEA Grapalat" w:cs="Verdana"/>
          <w:b/>
          <w:bCs/>
          <w:iCs/>
          <w:color w:val="191919"/>
          <w:shd w:val="clear" w:color="auto" w:fill="FFFFFF"/>
          <w:lang w:val="af-ZA"/>
        </w:rPr>
        <w:t xml:space="preserve"> </w:t>
      </w:r>
      <w:r w:rsidRPr="009457F6">
        <w:rPr>
          <w:rFonts w:ascii="GHEA Grapalat" w:hAnsi="GHEA Grapalat" w:cs="Sylfaen"/>
          <w:b/>
          <w:bCs/>
          <w:iCs/>
          <w:color w:val="191919"/>
          <w:shd w:val="clear" w:color="auto" w:fill="FFFFFF"/>
          <w:lang w:val="hy-AM"/>
        </w:rPr>
        <w:t>պետական</w:t>
      </w:r>
      <w:r w:rsidRPr="009457F6">
        <w:rPr>
          <w:rFonts w:ascii="GHEA Grapalat" w:hAnsi="GHEA Grapalat" w:cs="Verdana"/>
          <w:b/>
          <w:bCs/>
          <w:iCs/>
          <w:color w:val="191919"/>
          <w:shd w:val="clear" w:color="auto" w:fill="FFFFFF"/>
          <w:lang w:val="af-ZA"/>
        </w:rPr>
        <w:t xml:space="preserve"> </w:t>
      </w:r>
      <w:r w:rsidRPr="009457F6">
        <w:rPr>
          <w:rFonts w:ascii="GHEA Grapalat" w:hAnsi="GHEA Grapalat" w:cs="Sylfaen"/>
          <w:b/>
          <w:bCs/>
          <w:iCs/>
          <w:color w:val="191919"/>
          <w:shd w:val="clear" w:color="auto" w:fill="FFFFFF"/>
          <w:lang w:val="hy-AM"/>
        </w:rPr>
        <w:t>բյուջեի</w:t>
      </w:r>
      <w:r w:rsidRPr="009457F6">
        <w:rPr>
          <w:rFonts w:ascii="GHEA Grapalat" w:hAnsi="GHEA Grapalat" w:cs="Verdana"/>
          <w:b/>
          <w:bCs/>
          <w:iCs/>
          <w:color w:val="191919"/>
          <w:shd w:val="clear" w:color="auto" w:fill="FFFFFF"/>
          <w:lang w:val="af-ZA"/>
        </w:rPr>
        <w:t xml:space="preserve"> </w:t>
      </w:r>
      <w:proofErr w:type="spellStart"/>
      <w:r w:rsidRPr="009457F6">
        <w:rPr>
          <w:rFonts w:ascii="GHEA Grapalat" w:hAnsi="GHEA Grapalat" w:cs="Sylfaen"/>
          <w:b/>
          <w:bCs/>
          <w:iCs/>
          <w:color w:val="191919"/>
          <w:shd w:val="clear" w:color="auto" w:fill="FFFFFF"/>
          <w:lang w:val="hy-AM"/>
        </w:rPr>
        <w:t>եկամուտնե</w:t>
      </w:r>
      <w:r w:rsidRPr="009457F6">
        <w:rPr>
          <w:rFonts w:ascii="GHEA Grapalat" w:hAnsi="GHEA Grapalat" w:cs="Verdana"/>
          <w:b/>
          <w:bCs/>
          <w:iCs/>
          <w:color w:val="191919"/>
          <w:shd w:val="clear" w:color="auto" w:fill="FFFFFF"/>
          <w:lang w:val="hy-AM"/>
        </w:rPr>
        <w:t>ր</w:t>
      </w:r>
      <w:r w:rsidRPr="009457F6">
        <w:rPr>
          <w:rFonts w:ascii="GHEA Grapalat" w:hAnsi="GHEA Grapalat" w:cs="Sylfaen"/>
          <w:b/>
          <w:bCs/>
          <w:iCs/>
          <w:color w:val="191919"/>
          <w:shd w:val="clear" w:color="auto" w:fill="FFFFFF"/>
          <w:lang w:val="hy-AM"/>
        </w:rPr>
        <w:t>ում</w:t>
      </w:r>
      <w:proofErr w:type="spellEnd"/>
      <w:r w:rsidRPr="009457F6">
        <w:rPr>
          <w:rFonts w:ascii="GHEA Grapalat" w:hAnsi="GHEA Grapalat" w:cs="Verdana"/>
          <w:b/>
          <w:bCs/>
          <w:iCs/>
          <w:color w:val="191919"/>
          <w:shd w:val="clear" w:color="auto" w:fill="FFFFFF"/>
          <w:lang w:val="af-ZA"/>
        </w:rPr>
        <w:t xml:space="preserve"> </w:t>
      </w:r>
      <w:r w:rsidRPr="009457F6">
        <w:rPr>
          <w:rFonts w:ascii="GHEA Grapalat" w:hAnsi="GHEA Grapalat" w:cs="Sylfaen"/>
          <w:b/>
          <w:bCs/>
          <w:iCs/>
          <w:color w:val="191919"/>
          <w:shd w:val="clear" w:color="auto" w:fill="FFFFFF"/>
          <w:lang w:val="hy-AM"/>
        </w:rPr>
        <w:t>և</w:t>
      </w:r>
      <w:r w:rsidRPr="009457F6">
        <w:rPr>
          <w:rFonts w:ascii="GHEA Grapalat" w:hAnsi="GHEA Grapalat" w:cs="Verdana"/>
          <w:b/>
          <w:bCs/>
          <w:iCs/>
          <w:color w:val="191919"/>
          <w:shd w:val="clear" w:color="auto" w:fill="FFFFFF"/>
          <w:lang w:val="af-ZA"/>
        </w:rPr>
        <w:t xml:space="preserve"> </w:t>
      </w:r>
      <w:r w:rsidRPr="009457F6">
        <w:rPr>
          <w:rFonts w:ascii="GHEA Grapalat" w:hAnsi="GHEA Grapalat" w:cs="Sylfaen"/>
          <w:b/>
          <w:bCs/>
          <w:iCs/>
          <w:color w:val="191919"/>
          <w:shd w:val="clear" w:color="auto" w:fill="FFFFFF"/>
          <w:lang w:val="hy-AM"/>
        </w:rPr>
        <w:t>ծախսե</w:t>
      </w:r>
      <w:r w:rsidRPr="009457F6">
        <w:rPr>
          <w:rFonts w:ascii="GHEA Grapalat" w:hAnsi="GHEA Grapalat" w:cs="Verdana"/>
          <w:b/>
          <w:bCs/>
          <w:iCs/>
          <w:color w:val="191919"/>
          <w:shd w:val="clear" w:color="auto" w:fill="FFFFFF"/>
          <w:lang w:val="hy-AM"/>
        </w:rPr>
        <w:t>ր</w:t>
      </w:r>
      <w:r w:rsidRPr="009457F6">
        <w:rPr>
          <w:rFonts w:ascii="GHEA Grapalat" w:hAnsi="GHEA Grapalat" w:cs="Sylfaen"/>
          <w:b/>
          <w:bCs/>
          <w:iCs/>
          <w:color w:val="191919"/>
          <w:shd w:val="clear" w:color="auto" w:fill="FFFFFF"/>
          <w:lang w:val="hy-AM"/>
        </w:rPr>
        <w:t>ում</w:t>
      </w:r>
      <w:r w:rsidRPr="009457F6">
        <w:rPr>
          <w:rFonts w:ascii="GHEA Grapalat" w:hAnsi="GHEA Grapalat" w:cs="Verdana"/>
          <w:b/>
          <w:bCs/>
          <w:iCs/>
          <w:color w:val="191919"/>
          <w:shd w:val="clear" w:color="auto" w:fill="FFFFFF"/>
          <w:lang w:val="af-ZA"/>
        </w:rPr>
        <w:t xml:space="preserve"> </w:t>
      </w:r>
      <w:r w:rsidRPr="009457F6">
        <w:rPr>
          <w:rFonts w:ascii="GHEA Grapalat" w:hAnsi="GHEA Grapalat" w:cs="Sylfaen"/>
          <w:b/>
          <w:bCs/>
          <w:iCs/>
          <w:color w:val="191919"/>
          <w:shd w:val="clear" w:color="auto" w:fill="FFFFFF"/>
          <w:lang w:val="hy-AM"/>
        </w:rPr>
        <w:t>սպասվելիք</w:t>
      </w:r>
      <w:r w:rsidRPr="009457F6">
        <w:rPr>
          <w:rFonts w:ascii="GHEA Grapalat" w:hAnsi="GHEA Grapalat" w:cs="Verdana"/>
          <w:b/>
          <w:bCs/>
          <w:iCs/>
          <w:color w:val="191919"/>
          <w:shd w:val="clear" w:color="auto" w:fill="FFFFFF"/>
          <w:lang w:val="af-ZA"/>
        </w:rPr>
        <w:t xml:space="preserve"> </w:t>
      </w:r>
      <w:r w:rsidRPr="009457F6">
        <w:rPr>
          <w:rFonts w:ascii="GHEA Grapalat" w:hAnsi="GHEA Grapalat" w:cs="Sylfaen"/>
          <w:b/>
          <w:bCs/>
          <w:iCs/>
          <w:color w:val="191919"/>
          <w:shd w:val="clear" w:color="auto" w:fill="FFFFFF"/>
          <w:lang w:val="hy-AM"/>
        </w:rPr>
        <w:t>փոփոխություննե</w:t>
      </w:r>
      <w:r w:rsidRPr="009457F6">
        <w:rPr>
          <w:rFonts w:ascii="GHEA Grapalat" w:hAnsi="GHEA Grapalat" w:cs="Verdana"/>
          <w:b/>
          <w:bCs/>
          <w:iCs/>
          <w:color w:val="191919"/>
          <w:shd w:val="clear" w:color="auto" w:fill="FFFFFF"/>
          <w:lang w:val="hy-AM"/>
        </w:rPr>
        <w:t>ր</w:t>
      </w:r>
      <w:r w:rsidRPr="009457F6">
        <w:rPr>
          <w:rFonts w:ascii="GHEA Grapalat" w:hAnsi="GHEA Grapalat" w:cs="Sylfaen"/>
          <w:b/>
          <w:bCs/>
          <w:iCs/>
          <w:color w:val="191919"/>
          <w:shd w:val="clear" w:color="auto" w:fill="FFFFFF"/>
          <w:lang w:val="hy-AM"/>
        </w:rPr>
        <w:t>ի</w:t>
      </w:r>
      <w:r w:rsidRPr="009457F6">
        <w:rPr>
          <w:rFonts w:ascii="GHEA Grapalat" w:hAnsi="GHEA Grapalat" w:cs="Verdana"/>
          <w:b/>
          <w:bCs/>
          <w:iCs/>
          <w:color w:val="191919"/>
          <w:shd w:val="clear" w:color="auto" w:fill="FFFFFF"/>
          <w:lang w:val="af-ZA"/>
        </w:rPr>
        <w:t xml:space="preserve"> </w:t>
      </w:r>
      <w:r w:rsidRPr="009457F6">
        <w:rPr>
          <w:rFonts w:ascii="GHEA Grapalat" w:hAnsi="GHEA Grapalat" w:cs="Sylfaen"/>
          <w:b/>
          <w:bCs/>
          <w:iCs/>
          <w:color w:val="191919"/>
          <w:shd w:val="clear" w:color="auto" w:fill="FFFFFF"/>
          <w:lang w:val="hy-AM"/>
        </w:rPr>
        <w:t>մասին</w:t>
      </w:r>
    </w:p>
    <w:p w:rsidR="00480FF3" w:rsidRDefault="00480FF3" w:rsidP="00480FF3">
      <w:pPr>
        <w:spacing w:line="360" w:lineRule="auto"/>
        <w:ind w:firstLine="567"/>
        <w:jc w:val="both"/>
        <w:rPr>
          <w:rFonts w:ascii="GHEA Grapalat" w:hAnsi="GHEA Grapalat" w:cs="Sylfaen"/>
          <w:bCs/>
          <w:lang w:val="hy-AM"/>
        </w:rPr>
      </w:pPr>
      <w:r>
        <w:rPr>
          <w:rFonts w:ascii="GHEA Grapalat" w:hAnsi="GHEA Grapalat"/>
          <w:lang w:val="hy-AM"/>
        </w:rPr>
        <w:t>Նախագծի</w:t>
      </w:r>
      <w:r w:rsidRPr="00940329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 xml:space="preserve">ընդունման դեպքում </w:t>
      </w:r>
      <w:r>
        <w:rPr>
          <w:rFonts w:ascii="GHEA Grapalat" w:hAnsi="GHEA Grapalat" w:cs="Sylfaen"/>
          <w:bCs/>
          <w:lang w:val="hy-AM"/>
        </w:rPr>
        <w:t>ՀՀ պետական բյուջեի ծախսերի կամ եկամուտների ավելացում կամ նվազեցում չի ակնկալվում:</w:t>
      </w:r>
    </w:p>
    <w:p w:rsidR="00480FF3" w:rsidRDefault="00480FF3" w:rsidP="00480FF3">
      <w:pPr>
        <w:spacing w:line="360" w:lineRule="auto"/>
        <w:ind w:firstLine="567"/>
        <w:jc w:val="both"/>
        <w:rPr>
          <w:rFonts w:ascii="GHEA Grapalat" w:hAnsi="GHEA Grapalat" w:cs="Sylfaen"/>
          <w:b/>
          <w:noProof/>
          <w:lang w:val="hy-AM"/>
        </w:rPr>
      </w:pPr>
    </w:p>
    <w:p w:rsidR="00480FF3" w:rsidRPr="009457F6" w:rsidRDefault="00480FF3" w:rsidP="00480FF3">
      <w:pPr>
        <w:pStyle w:val="ListParagraph"/>
        <w:numPr>
          <w:ilvl w:val="0"/>
          <w:numId w:val="10"/>
        </w:numPr>
        <w:spacing w:after="200" w:line="360" w:lineRule="auto"/>
        <w:ind w:left="0" w:firstLine="567"/>
        <w:jc w:val="both"/>
        <w:rPr>
          <w:rFonts w:ascii="GHEA Grapalat" w:hAnsi="GHEA Grapalat"/>
          <w:b/>
          <w:bCs/>
          <w:iCs/>
          <w:noProof/>
          <w:lang w:val="hy-AM"/>
        </w:rPr>
      </w:pPr>
      <w:r w:rsidRPr="009457F6">
        <w:rPr>
          <w:rFonts w:ascii="GHEA Grapalat" w:hAnsi="GHEA Grapalat"/>
          <w:b/>
          <w:bCs/>
          <w:iCs/>
          <w:noProof/>
          <w:lang w:val="hy-AM"/>
        </w:rPr>
        <w:t>Կապը ռազմավարական փաստաթղթերի հետ. «Հայաստանի վերափոխման ռազմավարություն 2050, Կառավարության 2021-2026թթ. ծրագիր, ոլորտային և/կամ այլ ռազմավարություններ.</w:t>
      </w:r>
    </w:p>
    <w:p w:rsidR="00480FF3" w:rsidRPr="009457F6" w:rsidRDefault="00480FF3" w:rsidP="00480FF3">
      <w:pPr>
        <w:pStyle w:val="ListParagraph"/>
        <w:tabs>
          <w:tab w:val="left" w:pos="567"/>
        </w:tabs>
        <w:spacing w:line="360" w:lineRule="auto"/>
        <w:ind w:left="0"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Նախագիծը չի</w:t>
      </w:r>
      <w:r w:rsidRPr="009457F6">
        <w:rPr>
          <w:rFonts w:ascii="GHEA Grapalat" w:hAnsi="GHEA Grapalat"/>
          <w:lang w:val="hy-AM"/>
        </w:rPr>
        <w:t xml:space="preserve"> բխում «Հայաստանի վերափոխման ռազմավարություն 2050» ռազմավարական փաստաթղթից, Կառավարության 2021-2026 թթ. ծրագրից, ոլորտային և/կամ այլ </w:t>
      </w:r>
      <w:proofErr w:type="spellStart"/>
      <w:r w:rsidRPr="009457F6">
        <w:rPr>
          <w:rFonts w:ascii="GHEA Grapalat" w:hAnsi="GHEA Grapalat"/>
          <w:lang w:val="hy-AM"/>
        </w:rPr>
        <w:t>ռազմավարություններից</w:t>
      </w:r>
      <w:proofErr w:type="spellEnd"/>
      <w:r w:rsidRPr="009457F6">
        <w:rPr>
          <w:rFonts w:ascii="GHEA Grapalat" w:hAnsi="GHEA Grapalat"/>
          <w:lang w:val="hy-AM"/>
        </w:rPr>
        <w:t>։</w:t>
      </w:r>
    </w:p>
    <w:p w:rsidR="005A2E46" w:rsidRDefault="005A2E46" w:rsidP="00AB6E1C">
      <w:pPr>
        <w:spacing w:line="360" w:lineRule="auto"/>
        <w:jc w:val="center"/>
        <w:rPr>
          <w:rFonts w:ascii="GHEA Grapalat" w:hAnsi="GHEA Grapalat" w:cs="GHEA Grapalat"/>
          <w:b/>
          <w:bCs/>
          <w:lang w:val="hy-AM"/>
        </w:rPr>
      </w:pPr>
    </w:p>
    <w:p w:rsidR="005A2E46" w:rsidRDefault="005A2E46" w:rsidP="00AB6E1C">
      <w:pPr>
        <w:spacing w:line="360" w:lineRule="auto"/>
        <w:jc w:val="center"/>
        <w:rPr>
          <w:rFonts w:ascii="GHEA Grapalat" w:hAnsi="GHEA Grapalat" w:cs="GHEA Grapalat"/>
          <w:b/>
          <w:bCs/>
          <w:lang w:val="hy-AM"/>
        </w:rPr>
      </w:pPr>
    </w:p>
    <w:p w:rsidR="005A2E46" w:rsidRDefault="005A2E46" w:rsidP="00AB6E1C">
      <w:pPr>
        <w:spacing w:line="360" w:lineRule="auto"/>
        <w:jc w:val="center"/>
        <w:rPr>
          <w:rFonts w:ascii="GHEA Grapalat" w:hAnsi="GHEA Grapalat" w:cs="GHEA Grapalat"/>
          <w:b/>
          <w:bCs/>
          <w:lang w:val="hy-AM"/>
        </w:rPr>
      </w:pPr>
    </w:p>
    <w:p w:rsidR="005A2E46" w:rsidRDefault="005A2E46" w:rsidP="00AB6E1C">
      <w:pPr>
        <w:spacing w:line="360" w:lineRule="auto"/>
        <w:jc w:val="center"/>
        <w:rPr>
          <w:rFonts w:ascii="GHEA Grapalat" w:hAnsi="GHEA Grapalat" w:cs="GHEA Grapalat"/>
          <w:b/>
          <w:bCs/>
          <w:lang w:val="hy-AM"/>
        </w:rPr>
      </w:pPr>
    </w:p>
    <w:p w:rsidR="004160B1" w:rsidRDefault="004160B1" w:rsidP="00B3504E">
      <w:pPr>
        <w:spacing w:line="360" w:lineRule="auto"/>
        <w:rPr>
          <w:rFonts w:ascii="GHEA Grapalat" w:hAnsi="GHEA Grapalat" w:cs="GHEA Grapalat"/>
          <w:b/>
          <w:bCs/>
          <w:lang w:val="hy-AM"/>
        </w:rPr>
      </w:pPr>
    </w:p>
    <w:p w:rsidR="00AD240C" w:rsidRPr="00CA57E8" w:rsidRDefault="00AD240C" w:rsidP="00AB6E1C">
      <w:pPr>
        <w:spacing w:line="360" w:lineRule="auto"/>
        <w:jc w:val="center"/>
        <w:rPr>
          <w:rFonts w:ascii="GHEA Grapalat" w:hAnsi="GHEA Grapalat" w:cs="GHEA Grapalat"/>
          <w:b/>
          <w:bCs/>
          <w:lang w:val="af-ZA"/>
        </w:rPr>
      </w:pPr>
      <w:r w:rsidRPr="00CA57E8">
        <w:rPr>
          <w:rFonts w:ascii="GHEA Grapalat" w:hAnsi="GHEA Grapalat" w:cs="GHEA Grapalat"/>
          <w:b/>
          <w:bCs/>
          <w:lang w:val="hy-AM"/>
        </w:rPr>
        <w:t xml:space="preserve">ՏԵՂԵԿԱՆՔ </w:t>
      </w:r>
    </w:p>
    <w:p w:rsidR="00AD240C" w:rsidRPr="00CA57E8" w:rsidRDefault="00AD240C" w:rsidP="00AB6E1C">
      <w:pPr>
        <w:spacing w:line="360" w:lineRule="auto"/>
        <w:ind w:firstLine="720"/>
        <w:jc w:val="center"/>
        <w:rPr>
          <w:rFonts w:ascii="GHEA Grapalat" w:eastAsia="Calibri" w:hAnsi="GHEA Grapalat" w:cs="GHEA Grapalat"/>
          <w:b/>
          <w:lang w:val="fr-FR"/>
        </w:rPr>
      </w:pPr>
      <w:r w:rsidRPr="00AD240C">
        <w:rPr>
          <w:rFonts w:ascii="GHEA Grapalat" w:hAnsi="GHEA Grapalat"/>
          <w:b/>
          <w:lang w:val="hy-AM"/>
        </w:rPr>
        <w:t>«</w:t>
      </w:r>
      <w:r w:rsidR="00AC7871" w:rsidRPr="00AC7871">
        <w:rPr>
          <w:rFonts w:ascii="GHEA Grapalat" w:hAnsi="GHEA Grapalat"/>
          <w:b/>
          <w:lang w:val="hy-AM"/>
        </w:rPr>
        <w:t>ՀԱՅԱՍՏԱՆԻ ՀԱՆՐԱՊԵՏՈՒԹՅԱՆ ԿԱՌԱՎԱՐՈՒԹՅԱՆ 2019 ԹՎԱԿԱՆԻ ՕԳՈՍՏՈՍԻ 22-Ի N 1125-Ն ՈՐՈՇՄԱՆ ՄԵՋ ՓՈՓՈԽՈՒԹՅՈՒՆՆԵՐ ԵՎ ԼՐԱՑՈՒՄՆԵՐ ԿԱՏԱՐԵԼՈՒ ՄԱՍԻՆ</w:t>
      </w:r>
      <w:r w:rsidRPr="00AD240C">
        <w:rPr>
          <w:rFonts w:ascii="GHEA Grapalat" w:hAnsi="GHEA Grapalat"/>
          <w:b/>
          <w:lang w:val="hy-AM"/>
        </w:rPr>
        <w:t>»</w:t>
      </w:r>
      <w:r w:rsidRPr="00AD240C">
        <w:rPr>
          <w:rFonts w:ascii="GHEA Grapalat" w:eastAsia="Calibri" w:hAnsi="GHEA Grapalat" w:cs="GHEA Grapalat"/>
          <w:b/>
          <w:lang w:val="hy-AM"/>
        </w:rPr>
        <w:t xml:space="preserve"> ՀԱՅԱՍՏԱՆԻ ՀԱՆՐԱՊԵՏՈՒԹՅԱՆ ԿԱՌԱՎԱՐՈՒԹՅԱՆ</w:t>
      </w:r>
      <w:r w:rsidRPr="00AD240C">
        <w:rPr>
          <w:rFonts w:ascii="GHEA Grapalat" w:eastAsia="Calibri" w:hAnsi="GHEA Grapalat" w:cs="GHEA Grapalat"/>
          <w:b/>
          <w:lang w:val="af-ZA"/>
        </w:rPr>
        <w:t xml:space="preserve"> </w:t>
      </w:r>
      <w:r w:rsidRPr="00AD240C">
        <w:rPr>
          <w:rFonts w:ascii="GHEA Grapalat" w:eastAsia="Calibri" w:hAnsi="GHEA Grapalat" w:cs="GHEA Grapalat"/>
          <w:b/>
          <w:lang w:val="hy-AM"/>
        </w:rPr>
        <w:t xml:space="preserve">ՈՐՈՇՄԱՆ ՆԱԽԱԳԾԻ </w:t>
      </w:r>
      <w:r w:rsidRPr="00CA57E8">
        <w:rPr>
          <w:rFonts w:ascii="GHEA Grapalat" w:eastAsia="Calibri" w:hAnsi="GHEA Grapalat" w:cs="GHEA Grapalat"/>
          <w:b/>
          <w:lang w:val="hy-AM"/>
        </w:rPr>
        <w:t>ԸՆԴՈՒՆՄԱՆ</w:t>
      </w:r>
      <w:r w:rsidRPr="00CA57E8">
        <w:rPr>
          <w:rFonts w:ascii="GHEA Grapalat" w:eastAsia="Calibri" w:hAnsi="GHEA Grapalat" w:cs="GHEA Grapalat"/>
          <w:b/>
          <w:lang w:val="fr-FR"/>
        </w:rPr>
        <w:t xml:space="preserve"> </w:t>
      </w:r>
      <w:r w:rsidRPr="00CA57E8">
        <w:rPr>
          <w:rFonts w:ascii="GHEA Grapalat" w:hAnsi="GHEA Grapalat" w:cs="GHEA Grapalat"/>
          <w:b/>
          <w:color w:val="000000"/>
          <w:lang w:val="hy-AM"/>
        </w:rPr>
        <w:t>ԿԱՊԱԿՑՈՒԹՅԱՄԲ ԱՅԼ ՆՈՐՄԱՏԻՎ ԻՐԱՎԱԿԱՆ ԱԿՏԵՐԻ ԸՆԴՈՒՆՄԱՆ ԱՆՀՐԱԺԵՇՏՈՒԹՅԱՆ ՄԱՍԻՆ</w:t>
      </w:r>
    </w:p>
    <w:p w:rsidR="00AD240C" w:rsidRPr="00CA57E8" w:rsidRDefault="00AD240C" w:rsidP="00AB6E1C">
      <w:pPr>
        <w:tabs>
          <w:tab w:val="left" w:pos="4004"/>
        </w:tabs>
        <w:spacing w:line="360" w:lineRule="auto"/>
        <w:jc w:val="center"/>
        <w:rPr>
          <w:rFonts w:ascii="GHEA Grapalat" w:hAnsi="GHEA Grapalat" w:cs="GHEA Grapalat"/>
          <w:color w:val="000000"/>
          <w:lang w:val="hy-AM"/>
        </w:rPr>
      </w:pPr>
    </w:p>
    <w:p w:rsidR="00AD240C" w:rsidRPr="00CA57E8" w:rsidRDefault="00AD240C" w:rsidP="00AB6E1C">
      <w:pPr>
        <w:spacing w:line="360" w:lineRule="auto"/>
        <w:ind w:firstLine="540"/>
        <w:jc w:val="both"/>
        <w:rPr>
          <w:rFonts w:ascii="GHEA Grapalat" w:hAnsi="GHEA Grapalat"/>
          <w:lang w:val="hy-AM"/>
        </w:rPr>
      </w:pPr>
      <w:r w:rsidRPr="00074BAC">
        <w:rPr>
          <w:rFonts w:ascii="GHEA Grapalat" w:hAnsi="GHEA Grapalat" w:cs="Sylfaen"/>
          <w:bCs/>
          <w:color w:val="000000"/>
          <w:lang w:val="hy-AM"/>
        </w:rPr>
        <w:t>«</w:t>
      </w:r>
      <w:r>
        <w:rPr>
          <w:rFonts w:ascii="GHEA Grapalat" w:hAnsi="GHEA Grapalat" w:cs="Sylfaen"/>
          <w:bCs/>
          <w:color w:val="000000"/>
          <w:lang w:val="hy-AM"/>
        </w:rPr>
        <w:t>Հ</w:t>
      </w:r>
      <w:r w:rsidRPr="00AD240C">
        <w:rPr>
          <w:rFonts w:ascii="GHEA Grapalat" w:hAnsi="GHEA Grapalat" w:cs="Sylfaen"/>
          <w:bCs/>
          <w:color w:val="000000"/>
          <w:lang w:val="hy-AM"/>
        </w:rPr>
        <w:t xml:space="preserve">այաստանի </w:t>
      </w:r>
      <w:r>
        <w:rPr>
          <w:rFonts w:ascii="GHEA Grapalat" w:hAnsi="GHEA Grapalat" w:cs="Sylfaen"/>
          <w:bCs/>
          <w:color w:val="000000"/>
          <w:lang w:val="hy-AM"/>
        </w:rPr>
        <w:t>Հ</w:t>
      </w:r>
      <w:r w:rsidRPr="00AD240C">
        <w:rPr>
          <w:rFonts w:ascii="GHEA Grapalat" w:hAnsi="GHEA Grapalat" w:cs="Sylfaen"/>
          <w:bCs/>
          <w:color w:val="000000"/>
          <w:lang w:val="hy-AM"/>
        </w:rPr>
        <w:t>անրապետության կառավարության 20</w:t>
      </w:r>
      <w:r w:rsidR="00AC7871">
        <w:rPr>
          <w:rFonts w:ascii="GHEA Grapalat" w:hAnsi="GHEA Grapalat" w:cs="Sylfaen"/>
          <w:bCs/>
          <w:color w:val="000000"/>
          <w:lang w:val="hy-AM"/>
        </w:rPr>
        <w:t>19</w:t>
      </w:r>
      <w:r w:rsidRPr="00AD240C">
        <w:rPr>
          <w:rFonts w:ascii="GHEA Grapalat" w:hAnsi="GHEA Grapalat" w:cs="Sylfaen"/>
          <w:bCs/>
          <w:color w:val="000000"/>
          <w:lang w:val="hy-AM"/>
        </w:rPr>
        <w:t xml:space="preserve"> թվականի օգոստոսի </w:t>
      </w:r>
      <w:r w:rsidR="00AC7871">
        <w:rPr>
          <w:rFonts w:ascii="GHEA Grapalat" w:hAnsi="GHEA Grapalat" w:cs="Sylfaen"/>
          <w:bCs/>
          <w:color w:val="000000"/>
          <w:lang w:val="hy-AM"/>
        </w:rPr>
        <w:t>22</w:t>
      </w:r>
      <w:r w:rsidRPr="00AD240C">
        <w:rPr>
          <w:rFonts w:ascii="GHEA Grapalat" w:hAnsi="GHEA Grapalat" w:cs="Sylfaen"/>
          <w:bCs/>
          <w:color w:val="000000"/>
          <w:lang w:val="hy-AM"/>
        </w:rPr>
        <w:t xml:space="preserve">-ի N </w:t>
      </w:r>
      <w:r w:rsidR="00AC7871">
        <w:rPr>
          <w:rFonts w:ascii="GHEA Grapalat" w:hAnsi="GHEA Grapalat" w:cs="Sylfaen"/>
          <w:bCs/>
          <w:color w:val="000000"/>
          <w:lang w:val="hy-AM"/>
        </w:rPr>
        <w:t>1125</w:t>
      </w:r>
      <w:r w:rsidRPr="00AD240C">
        <w:rPr>
          <w:rFonts w:ascii="GHEA Grapalat" w:hAnsi="GHEA Grapalat" w:cs="Sylfaen"/>
          <w:bCs/>
          <w:color w:val="000000"/>
          <w:lang w:val="hy-AM"/>
        </w:rPr>
        <w:t>-</w:t>
      </w:r>
      <w:r>
        <w:rPr>
          <w:rFonts w:ascii="GHEA Grapalat" w:hAnsi="GHEA Grapalat" w:cs="Sylfaen"/>
          <w:bCs/>
          <w:color w:val="000000"/>
          <w:lang w:val="hy-AM"/>
        </w:rPr>
        <w:t>Ն</w:t>
      </w:r>
      <w:r w:rsidR="00040913">
        <w:rPr>
          <w:rFonts w:ascii="GHEA Grapalat" w:hAnsi="GHEA Grapalat" w:cs="Sylfaen"/>
          <w:bCs/>
          <w:color w:val="000000"/>
          <w:lang w:val="hy-AM"/>
        </w:rPr>
        <w:t xml:space="preserve"> որոշման մեջ փոփոխություններ</w:t>
      </w:r>
      <w:r w:rsidR="00D206D4">
        <w:rPr>
          <w:rFonts w:ascii="GHEA Grapalat" w:hAnsi="GHEA Grapalat" w:cs="Sylfaen"/>
          <w:bCs/>
          <w:color w:val="000000"/>
          <w:lang w:val="hy-AM"/>
        </w:rPr>
        <w:t xml:space="preserve"> և լրացում</w:t>
      </w:r>
      <w:r w:rsidR="00AC7871">
        <w:rPr>
          <w:rFonts w:ascii="GHEA Grapalat" w:hAnsi="GHEA Grapalat" w:cs="Sylfaen"/>
          <w:bCs/>
          <w:color w:val="000000"/>
          <w:lang w:val="hy-AM"/>
        </w:rPr>
        <w:t>ներ</w:t>
      </w:r>
      <w:r w:rsidR="00040913" w:rsidRPr="00040913">
        <w:rPr>
          <w:rFonts w:ascii="GHEA Grapalat" w:hAnsi="GHEA Grapalat" w:cs="Sylfaen"/>
          <w:bCs/>
          <w:color w:val="000000"/>
          <w:lang w:val="hy-AM"/>
        </w:rPr>
        <w:t xml:space="preserve"> </w:t>
      </w:r>
      <w:r w:rsidRPr="00AD240C">
        <w:rPr>
          <w:rFonts w:ascii="GHEA Grapalat" w:hAnsi="GHEA Grapalat" w:cs="Sylfaen"/>
          <w:bCs/>
          <w:color w:val="000000"/>
          <w:lang w:val="hy-AM"/>
        </w:rPr>
        <w:t>կատարելու մասին</w:t>
      </w:r>
      <w:r w:rsidRPr="00074BAC">
        <w:rPr>
          <w:rFonts w:ascii="GHEA Grapalat" w:hAnsi="GHEA Grapalat" w:cs="Sylfaen"/>
          <w:bCs/>
          <w:color w:val="000000"/>
          <w:lang w:val="hy-AM"/>
        </w:rPr>
        <w:t xml:space="preserve">» </w:t>
      </w:r>
      <w:r>
        <w:rPr>
          <w:rFonts w:ascii="GHEA Grapalat" w:eastAsia="Calibri" w:hAnsi="GHEA Grapalat" w:cs="GHEA Grapalat"/>
          <w:lang w:val="hy-AM"/>
        </w:rPr>
        <w:t>Հ</w:t>
      </w:r>
      <w:r w:rsidRPr="00074BAC">
        <w:rPr>
          <w:rFonts w:ascii="GHEA Grapalat" w:eastAsia="Calibri" w:hAnsi="GHEA Grapalat" w:cs="GHEA Grapalat"/>
          <w:lang w:val="hy-AM"/>
        </w:rPr>
        <w:t xml:space="preserve">այաստանի </w:t>
      </w:r>
      <w:r>
        <w:rPr>
          <w:rFonts w:ascii="GHEA Grapalat" w:eastAsia="Calibri" w:hAnsi="GHEA Grapalat" w:cs="GHEA Grapalat"/>
          <w:lang w:val="hy-AM"/>
        </w:rPr>
        <w:t>Հ</w:t>
      </w:r>
      <w:r w:rsidRPr="00074BAC">
        <w:rPr>
          <w:rFonts w:ascii="GHEA Grapalat" w:eastAsia="Calibri" w:hAnsi="GHEA Grapalat" w:cs="GHEA Grapalat"/>
          <w:lang w:val="hy-AM"/>
        </w:rPr>
        <w:t>անրապետության կառավարության</w:t>
      </w:r>
      <w:r w:rsidRPr="00074BAC">
        <w:rPr>
          <w:rFonts w:ascii="GHEA Grapalat" w:eastAsia="Calibri" w:hAnsi="GHEA Grapalat" w:cs="GHEA Grapalat"/>
          <w:lang w:val="af-ZA"/>
        </w:rPr>
        <w:t xml:space="preserve"> </w:t>
      </w:r>
      <w:r w:rsidRPr="00074BAC">
        <w:rPr>
          <w:rFonts w:ascii="GHEA Grapalat" w:eastAsia="Calibri" w:hAnsi="GHEA Grapalat" w:cs="GHEA Grapalat"/>
          <w:lang w:val="hy-AM"/>
        </w:rPr>
        <w:t>որոշման նախագծի</w:t>
      </w:r>
      <w:r w:rsidRPr="00CA57E8">
        <w:rPr>
          <w:rFonts w:ascii="GHEA Grapalat" w:hAnsi="GHEA Grapalat" w:cs="GHEA Grapalat"/>
          <w:spacing w:val="-6"/>
          <w:lang w:val="hy-AM"/>
        </w:rPr>
        <w:t xml:space="preserve"> ընդունման</w:t>
      </w:r>
      <w:r w:rsidRPr="00CA57E8">
        <w:rPr>
          <w:rFonts w:ascii="GHEA Grapalat" w:hAnsi="GHEA Grapalat" w:cs="GHEA Grapalat"/>
          <w:color w:val="000000"/>
          <w:lang w:val="hy-AM"/>
        </w:rPr>
        <w:t xml:space="preserve"> կապակցությամբ այլ</w:t>
      </w:r>
      <w:r>
        <w:rPr>
          <w:rFonts w:ascii="GHEA Grapalat" w:hAnsi="GHEA Grapalat" w:cs="GHEA Grapalat"/>
          <w:color w:val="000000"/>
          <w:lang w:val="hy-AM"/>
        </w:rPr>
        <w:t xml:space="preserve"> նորմատիվ</w:t>
      </w:r>
      <w:r w:rsidRPr="00CA57E8">
        <w:rPr>
          <w:rFonts w:ascii="GHEA Grapalat" w:hAnsi="GHEA Grapalat" w:cs="GHEA Grapalat"/>
          <w:color w:val="000000"/>
          <w:lang w:val="hy-AM"/>
        </w:rPr>
        <w:t xml:space="preserve"> իրավական ակտերի ընդունման անհրաժեշտություն չկա:</w:t>
      </w:r>
    </w:p>
    <w:p w:rsidR="00AD240C" w:rsidRDefault="00AD240C" w:rsidP="00AB6E1C">
      <w:pPr>
        <w:spacing w:line="360" w:lineRule="auto"/>
        <w:rPr>
          <w:rFonts w:ascii="GHEA Grapalat" w:hAnsi="GHEA Grapalat" w:cs="GHEA Grapalat"/>
          <w:color w:val="000000"/>
          <w:lang w:val="hy-AM"/>
        </w:rPr>
      </w:pPr>
    </w:p>
    <w:p w:rsidR="00AD240C" w:rsidRDefault="00AD240C" w:rsidP="00AB6E1C">
      <w:pPr>
        <w:spacing w:line="360" w:lineRule="auto"/>
        <w:rPr>
          <w:rFonts w:ascii="GHEA Grapalat" w:hAnsi="GHEA Grapalat" w:cs="GHEA Grapalat"/>
          <w:color w:val="000000"/>
          <w:lang w:val="hy-AM"/>
        </w:rPr>
      </w:pPr>
    </w:p>
    <w:p w:rsidR="00AD240C" w:rsidRDefault="00AD240C" w:rsidP="00AB6E1C">
      <w:pPr>
        <w:spacing w:line="360" w:lineRule="auto"/>
        <w:rPr>
          <w:rFonts w:ascii="GHEA Grapalat" w:hAnsi="GHEA Grapalat" w:cs="GHEA Grapalat"/>
          <w:color w:val="000000"/>
          <w:lang w:val="hy-AM"/>
        </w:rPr>
      </w:pPr>
    </w:p>
    <w:p w:rsidR="00AD240C" w:rsidRPr="00CA57E8" w:rsidRDefault="00AD240C" w:rsidP="00AB6E1C">
      <w:pPr>
        <w:spacing w:line="360" w:lineRule="auto"/>
        <w:rPr>
          <w:rFonts w:ascii="GHEA Grapalat" w:hAnsi="GHEA Grapalat" w:cs="GHEA Grapalat"/>
          <w:color w:val="000000"/>
          <w:lang w:val="hy-AM"/>
        </w:rPr>
      </w:pPr>
    </w:p>
    <w:p w:rsidR="00AD240C" w:rsidRPr="00CA57E8" w:rsidRDefault="00AD240C" w:rsidP="00AB6E1C">
      <w:pPr>
        <w:spacing w:line="360" w:lineRule="auto"/>
        <w:jc w:val="center"/>
        <w:rPr>
          <w:rFonts w:ascii="GHEA Grapalat" w:hAnsi="GHEA Grapalat" w:cs="GHEA Grapalat"/>
          <w:b/>
          <w:bCs/>
          <w:lang w:val="af-ZA"/>
        </w:rPr>
      </w:pPr>
      <w:r w:rsidRPr="00CA57E8">
        <w:rPr>
          <w:rFonts w:ascii="GHEA Grapalat" w:hAnsi="GHEA Grapalat" w:cs="GHEA Grapalat"/>
          <w:b/>
          <w:bCs/>
          <w:lang w:val="hy-AM"/>
        </w:rPr>
        <w:t xml:space="preserve">ՏԵՂԵԿԱՆՔ </w:t>
      </w:r>
    </w:p>
    <w:p w:rsidR="00AD240C" w:rsidRPr="00CA57E8" w:rsidRDefault="00AD240C" w:rsidP="00AB6E1C">
      <w:pPr>
        <w:spacing w:line="360" w:lineRule="auto"/>
        <w:ind w:firstLine="720"/>
        <w:jc w:val="center"/>
        <w:rPr>
          <w:rFonts w:ascii="GHEA Grapalat" w:hAnsi="GHEA Grapalat" w:cs="GHEA Grapalat"/>
          <w:lang w:val="af-ZA"/>
        </w:rPr>
      </w:pPr>
      <w:r w:rsidRPr="00AD240C">
        <w:rPr>
          <w:rFonts w:ascii="GHEA Grapalat" w:hAnsi="GHEA Grapalat"/>
          <w:b/>
          <w:lang w:val="hy-AM"/>
        </w:rPr>
        <w:t>«</w:t>
      </w:r>
      <w:r w:rsidR="00AC7871" w:rsidRPr="00AC7871">
        <w:rPr>
          <w:rFonts w:ascii="GHEA Grapalat" w:hAnsi="GHEA Grapalat"/>
          <w:b/>
          <w:lang w:val="hy-AM"/>
        </w:rPr>
        <w:t>ՀԱՅԱՍՏԱՆԻ ՀԱՆՐԱՊԵՏՈՒԹՅԱՆ ԿԱՌԱՎԱՐՈՒԹՅԱՆ 2019 ԹՎԱԿԱՆԻ ՕԳՈՍՏՈՍԻ 22-Ի N 1125-Ն ՈՐՈՇՄԱՆ ՄԵՋ ՓՈՓՈԽՈՒԹՅՈՒՆՆԵՐ ԵՎ ԼՐԱՑՈՒՄՆԵՐ ԿԱՏԱՐԵԼՈՒ ՄԱՍԻՆ</w:t>
      </w:r>
      <w:r w:rsidRPr="00AD240C">
        <w:rPr>
          <w:rFonts w:ascii="GHEA Grapalat" w:hAnsi="GHEA Grapalat"/>
          <w:b/>
          <w:lang w:val="hy-AM"/>
        </w:rPr>
        <w:t>»</w:t>
      </w:r>
      <w:r w:rsidRPr="00AD240C">
        <w:rPr>
          <w:rFonts w:ascii="GHEA Grapalat" w:eastAsia="Calibri" w:hAnsi="GHEA Grapalat" w:cs="GHEA Grapalat"/>
          <w:b/>
          <w:lang w:val="hy-AM"/>
        </w:rPr>
        <w:t xml:space="preserve"> ՀԱՅԱՍՏԱՆԻ ՀԱՆՐԱՊԵՏՈՒԹՅԱՆ ԿԱՌԱՎԱՐՈՒԹՅԱՆ</w:t>
      </w:r>
      <w:r w:rsidRPr="00AD240C">
        <w:rPr>
          <w:rFonts w:ascii="GHEA Grapalat" w:eastAsia="Calibri" w:hAnsi="GHEA Grapalat" w:cs="GHEA Grapalat"/>
          <w:b/>
          <w:lang w:val="af-ZA"/>
        </w:rPr>
        <w:t xml:space="preserve"> </w:t>
      </w:r>
      <w:r w:rsidRPr="00AD240C">
        <w:rPr>
          <w:rFonts w:ascii="GHEA Grapalat" w:eastAsia="Calibri" w:hAnsi="GHEA Grapalat" w:cs="GHEA Grapalat"/>
          <w:b/>
          <w:lang w:val="hy-AM"/>
        </w:rPr>
        <w:t>ՈՐՈՇՄԱՆ ՆԱԽԱԳԾԻ ԸՆԴՈՒՆՄԱՆ</w:t>
      </w:r>
      <w:r w:rsidRPr="00CA57E8">
        <w:rPr>
          <w:rFonts w:ascii="GHEA Grapalat" w:hAnsi="GHEA Grapalat" w:cs="GHEA Grapalat"/>
          <w:b/>
          <w:color w:val="000000"/>
          <w:lang w:val="hy-AM"/>
        </w:rPr>
        <w:t>ԿԱՊԱԿՑՈՒԹՅԱՄԲ ՊԵՏԱԿԱՆ ԿԱՄ ՏԵՂԱԿԱՆ ԻՆՔՆԱԿԱՌԱՎԱՐՄԱՆ ՄԱՐՄՆԻ ԲՅՈՒՋԵՈՒՄ ԾԱԽՍԵՐԻ ԵՎ ԵԿԱՄՈՒՏՆԵՐԻ ԱՎԵԼԱՑՄԱՆ ԿԱՄ ՆՎԱԶԵՑՄԱՆ ՄԱՍԻՆ</w:t>
      </w:r>
      <w:r w:rsidRPr="00CA57E8">
        <w:rPr>
          <w:rFonts w:ascii="GHEA Grapalat" w:hAnsi="GHEA Grapalat" w:cs="GHEA Grapalat"/>
          <w:color w:val="000000"/>
          <w:lang w:val="hy-AM"/>
        </w:rPr>
        <w:t xml:space="preserve"> </w:t>
      </w:r>
    </w:p>
    <w:p w:rsidR="00AD240C" w:rsidRPr="00CA57E8" w:rsidRDefault="00AD240C" w:rsidP="00AB6E1C">
      <w:pPr>
        <w:spacing w:line="360" w:lineRule="auto"/>
        <w:ind w:firstLine="375"/>
        <w:jc w:val="center"/>
        <w:rPr>
          <w:rFonts w:ascii="GHEA Grapalat" w:hAnsi="GHEA Grapalat" w:cs="GHEA Grapalat"/>
          <w:lang w:val="hy-AM"/>
        </w:rPr>
      </w:pPr>
    </w:p>
    <w:p w:rsidR="00AC7871" w:rsidRPr="00AC7871" w:rsidRDefault="00AC7871" w:rsidP="00AB6E1C">
      <w:pPr>
        <w:pStyle w:val="BodyText"/>
        <w:ind w:left="-35" w:firstLine="575"/>
        <w:jc w:val="both"/>
        <w:rPr>
          <w:rFonts w:ascii="GHEA Grapalat" w:hAnsi="GHEA Grapalat" w:cs="Sylfaen"/>
          <w:bCs/>
          <w:color w:val="000000"/>
          <w:sz w:val="24"/>
          <w:szCs w:val="24"/>
          <w:lang w:val="hy-AM"/>
        </w:rPr>
      </w:pPr>
    </w:p>
    <w:p w:rsidR="00AD240C" w:rsidRPr="00CA57E8" w:rsidRDefault="00AC7871" w:rsidP="00AB6E1C">
      <w:pPr>
        <w:pStyle w:val="BodyText"/>
        <w:ind w:left="-35" w:firstLine="575"/>
        <w:jc w:val="both"/>
        <w:rPr>
          <w:rFonts w:ascii="GHEA Grapalat" w:hAnsi="GHEA Grapalat" w:cs="GHEA Grapalat"/>
          <w:color w:val="000000"/>
          <w:lang w:val="hy-AM"/>
        </w:rPr>
      </w:pPr>
      <w:r w:rsidRPr="00AC7871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 xml:space="preserve">«Հայաստանի Հանրապետության կառավարության 2019 թվականի օգոստոսի 22-ի N 1125-Ն որոշման մեջ փոփոխություններ և լրացումներ կատարելու մասին» </w:t>
      </w:r>
      <w:r w:rsidR="0008133E" w:rsidRPr="0008133E">
        <w:rPr>
          <w:rFonts w:ascii="GHEA Grapalat" w:eastAsia="Calibri" w:hAnsi="GHEA Grapalat" w:cs="GHEA Grapalat"/>
          <w:sz w:val="24"/>
          <w:szCs w:val="24"/>
          <w:lang w:val="hy-AM"/>
        </w:rPr>
        <w:t>Հայաստանի Հանրապետության կառավարության որոշման նախագծի  ընդունման կապակցությամբ Հայաստանի Հանրապետության պետական բյուջեի եկամտային և ծախսային մասերում փոփոխություններ չեն սպասվում:</w:t>
      </w:r>
    </w:p>
    <w:p w:rsidR="003C55AF" w:rsidRPr="001C29C2" w:rsidRDefault="003C55AF" w:rsidP="00B3504E">
      <w:pPr>
        <w:spacing w:line="360" w:lineRule="auto"/>
        <w:jc w:val="both"/>
        <w:rPr>
          <w:rFonts w:ascii="GHEA Grapalat" w:hAnsi="GHEA Grapalat"/>
          <w:lang w:val="hy-AM"/>
        </w:rPr>
      </w:pPr>
    </w:p>
    <w:sectPr w:rsidR="003C55AF" w:rsidRPr="001C29C2" w:rsidSect="00297F7D">
      <w:footerReference w:type="default" r:id="rId8"/>
      <w:pgSz w:w="11907" w:h="16840" w:code="9"/>
      <w:pgMar w:top="562" w:right="562" w:bottom="562" w:left="113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844" w:rsidRDefault="008B1844">
      <w:r>
        <w:separator/>
      </w:r>
    </w:p>
  </w:endnote>
  <w:endnote w:type="continuationSeparator" w:id="0">
    <w:p w:rsidR="008B1844" w:rsidRDefault="008B1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F7D" w:rsidRDefault="00297F7D">
    <w:pPr>
      <w:pStyle w:val="Footer"/>
    </w:pPr>
  </w:p>
  <w:p w:rsidR="00297F7D" w:rsidRDefault="00297F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844" w:rsidRDefault="008B1844">
      <w:r>
        <w:separator/>
      </w:r>
    </w:p>
  </w:footnote>
  <w:footnote w:type="continuationSeparator" w:id="0">
    <w:p w:rsidR="008B1844" w:rsidRDefault="008B18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94149"/>
    <w:multiLevelType w:val="hybridMultilevel"/>
    <w:tmpl w:val="ED847F1A"/>
    <w:lvl w:ilvl="0" w:tplc="6A70B43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547EB8"/>
    <w:multiLevelType w:val="multilevel"/>
    <w:tmpl w:val="9342E4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nothing"/>
      <w:lvlText w:val="%1.%2)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18A101B7"/>
    <w:multiLevelType w:val="hybridMultilevel"/>
    <w:tmpl w:val="417EE4B6"/>
    <w:lvl w:ilvl="0" w:tplc="D85CD9C8">
      <w:start w:val="1"/>
      <w:numFmt w:val="decimal"/>
      <w:suff w:val="nothing"/>
      <w:lvlText w:val="%1)"/>
      <w:lvlJc w:val="left"/>
      <w:pPr>
        <w:ind w:left="720" w:hanging="360"/>
      </w:pPr>
      <w:rPr>
        <w:rFonts w:ascii="GHEA Grapalat" w:hAnsi="GHEA Grapalat" w:hint="default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5014E2"/>
    <w:multiLevelType w:val="hybridMultilevel"/>
    <w:tmpl w:val="7706C71E"/>
    <w:lvl w:ilvl="0" w:tplc="05DC1B2A">
      <w:start w:val="4"/>
      <w:numFmt w:val="decimal"/>
      <w:suff w:val="nothing"/>
      <w:lvlText w:val="%1."/>
      <w:lvlJc w:val="left"/>
      <w:pPr>
        <w:ind w:left="108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7626B22"/>
    <w:multiLevelType w:val="hybridMultilevel"/>
    <w:tmpl w:val="E3BA049C"/>
    <w:lvl w:ilvl="0" w:tplc="461CF5F8">
      <w:start w:val="1"/>
      <w:numFmt w:val="decimal"/>
      <w:suff w:val="nothing"/>
      <w:lvlText w:val="%1)"/>
      <w:lvlJc w:val="left"/>
      <w:pPr>
        <w:ind w:left="872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444" w:hanging="360"/>
      </w:pPr>
    </w:lvl>
    <w:lvl w:ilvl="2" w:tplc="0809001B" w:tentative="1">
      <w:start w:val="1"/>
      <w:numFmt w:val="lowerRoman"/>
      <w:lvlText w:val="%3."/>
      <w:lvlJc w:val="right"/>
      <w:pPr>
        <w:ind w:left="10164" w:hanging="180"/>
      </w:pPr>
    </w:lvl>
    <w:lvl w:ilvl="3" w:tplc="0809000F" w:tentative="1">
      <w:start w:val="1"/>
      <w:numFmt w:val="decimal"/>
      <w:lvlText w:val="%4."/>
      <w:lvlJc w:val="left"/>
      <w:pPr>
        <w:ind w:left="10884" w:hanging="360"/>
      </w:pPr>
    </w:lvl>
    <w:lvl w:ilvl="4" w:tplc="08090019" w:tentative="1">
      <w:start w:val="1"/>
      <w:numFmt w:val="lowerLetter"/>
      <w:lvlText w:val="%5."/>
      <w:lvlJc w:val="left"/>
      <w:pPr>
        <w:ind w:left="11604" w:hanging="360"/>
      </w:pPr>
    </w:lvl>
    <w:lvl w:ilvl="5" w:tplc="0809001B" w:tentative="1">
      <w:start w:val="1"/>
      <w:numFmt w:val="lowerRoman"/>
      <w:lvlText w:val="%6."/>
      <w:lvlJc w:val="right"/>
      <w:pPr>
        <w:ind w:left="12324" w:hanging="180"/>
      </w:pPr>
    </w:lvl>
    <w:lvl w:ilvl="6" w:tplc="0809000F" w:tentative="1">
      <w:start w:val="1"/>
      <w:numFmt w:val="decimal"/>
      <w:lvlText w:val="%7."/>
      <w:lvlJc w:val="left"/>
      <w:pPr>
        <w:ind w:left="13044" w:hanging="360"/>
      </w:pPr>
    </w:lvl>
    <w:lvl w:ilvl="7" w:tplc="08090019" w:tentative="1">
      <w:start w:val="1"/>
      <w:numFmt w:val="lowerLetter"/>
      <w:lvlText w:val="%8."/>
      <w:lvlJc w:val="left"/>
      <w:pPr>
        <w:ind w:left="13764" w:hanging="360"/>
      </w:pPr>
    </w:lvl>
    <w:lvl w:ilvl="8" w:tplc="0809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5" w15:restartNumberingAfterBreak="0">
    <w:nsid w:val="68100468"/>
    <w:multiLevelType w:val="hybridMultilevel"/>
    <w:tmpl w:val="6CAED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7A00BB"/>
    <w:multiLevelType w:val="hybridMultilevel"/>
    <w:tmpl w:val="519ADE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49621B"/>
    <w:multiLevelType w:val="hybridMultilevel"/>
    <w:tmpl w:val="BCD27292"/>
    <w:lvl w:ilvl="0" w:tplc="6A748610">
      <w:start w:val="3"/>
      <w:numFmt w:val="decimal"/>
      <w:suff w:val="nothing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84E085A"/>
    <w:multiLevelType w:val="hybridMultilevel"/>
    <w:tmpl w:val="9844067C"/>
    <w:lvl w:ilvl="0" w:tplc="2EBC597E">
      <w:start w:val="5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b/>
        <w:i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7"/>
  </w:num>
  <w:num w:numId="8">
    <w:abstractNumId w:val="1"/>
  </w:num>
  <w:num w:numId="9">
    <w:abstractNumId w:val="0"/>
  </w:num>
  <w:num w:numId="10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70F"/>
    <w:rsid w:val="000252AB"/>
    <w:rsid w:val="00040913"/>
    <w:rsid w:val="00052FB8"/>
    <w:rsid w:val="00060848"/>
    <w:rsid w:val="00076776"/>
    <w:rsid w:val="0008133E"/>
    <w:rsid w:val="00084C77"/>
    <w:rsid w:val="000919C1"/>
    <w:rsid w:val="00091AAF"/>
    <w:rsid w:val="00095DF2"/>
    <w:rsid w:val="000A30CA"/>
    <w:rsid w:val="000C231C"/>
    <w:rsid w:val="000D2101"/>
    <w:rsid w:val="000D4BC5"/>
    <w:rsid w:val="000E5A65"/>
    <w:rsid w:val="000F1927"/>
    <w:rsid w:val="000F3695"/>
    <w:rsid w:val="00115D76"/>
    <w:rsid w:val="00116D96"/>
    <w:rsid w:val="001174FD"/>
    <w:rsid w:val="001240D0"/>
    <w:rsid w:val="00126803"/>
    <w:rsid w:val="001273D5"/>
    <w:rsid w:val="0013302E"/>
    <w:rsid w:val="0013668E"/>
    <w:rsid w:val="0014380F"/>
    <w:rsid w:val="00153880"/>
    <w:rsid w:val="0017208D"/>
    <w:rsid w:val="001923E7"/>
    <w:rsid w:val="00193B4E"/>
    <w:rsid w:val="00195227"/>
    <w:rsid w:val="001A5FC2"/>
    <w:rsid w:val="001A68BA"/>
    <w:rsid w:val="001C29C2"/>
    <w:rsid w:val="00210E2C"/>
    <w:rsid w:val="00224394"/>
    <w:rsid w:val="00230E3D"/>
    <w:rsid w:val="00244B0C"/>
    <w:rsid w:val="00251621"/>
    <w:rsid w:val="002808D7"/>
    <w:rsid w:val="00282E27"/>
    <w:rsid w:val="00292EC5"/>
    <w:rsid w:val="00297F7D"/>
    <w:rsid w:val="002D700F"/>
    <w:rsid w:val="002E113A"/>
    <w:rsid w:val="002F6F18"/>
    <w:rsid w:val="00317040"/>
    <w:rsid w:val="00320FE0"/>
    <w:rsid w:val="003252B8"/>
    <w:rsid w:val="00334E34"/>
    <w:rsid w:val="003520F1"/>
    <w:rsid w:val="00374B04"/>
    <w:rsid w:val="00375F4C"/>
    <w:rsid w:val="00381015"/>
    <w:rsid w:val="0039077C"/>
    <w:rsid w:val="003967D0"/>
    <w:rsid w:val="003B0975"/>
    <w:rsid w:val="003B5E55"/>
    <w:rsid w:val="003B60FB"/>
    <w:rsid w:val="003B66EF"/>
    <w:rsid w:val="003C55AF"/>
    <w:rsid w:val="003D48BF"/>
    <w:rsid w:val="003E69D5"/>
    <w:rsid w:val="0040094F"/>
    <w:rsid w:val="00410B0B"/>
    <w:rsid w:val="00413D58"/>
    <w:rsid w:val="004160B1"/>
    <w:rsid w:val="004566E7"/>
    <w:rsid w:val="004661D0"/>
    <w:rsid w:val="0047191A"/>
    <w:rsid w:val="00480FF3"/>
    <w:rsid w:val="004A0B77"/>
    <w:rsid w:val="004A7043"/>
    <w:rsid w:val="004A7B0F"/>
    <w:rsid w:val="004B1598"/>
    <w:rsid w:val="004C465D"/>
    <w:rsid w:val="004C6E7B"/>
    <w:rsid w:val="004D6110"/>
    <w:rsid w:val="004E2827"/>
    <w:rsid w:val="004F441F"/>
    <w:rsid w:val="00504965"/>
    <w:rsid w:val="00506B8E"/>
    <w:rsid w:val="00547A25"/>
    <w:rsid w:val="00557B0D"/>
    <w:rsid w:val="005617CF"/>
    <w:rsid w:val="005735BA"/>
    <w:rsid w:val="005803D0"/>
    <w:rsid w:val="005A2E46"/>
    <w:rsid w:val="005B65CE"/>
    <w:rsid w:val="005C1D28"/>
    <w:rsid w:val="005C5724"/>
    <w:rsid w:val="005E79C3"/>
    <w:rsid w:val="0061713C"/>
    <w:rsid w:val="00620D28"/>
    <w:rsid w:val="00630AD8"/>
    <w:rsid w:val="0063623D"/>
    <w:rsid w:val="00647A2C"/>
    <w:rsid w:val="00650FD6"/>
    <w:rsid w:val="006525EA"/>
    <w:rsid w:val="00660121"/>
    <w:rsid w:val="0066082B"/>
    <w:rsid w:val="006654FF"/>
    <w:rsid w:val="00685EC1"/>
    <w:rsid w:val="006B00CF"/>
    <w:rsid w:val="006B223A"/>
    <w:rsid w:val="006B696C"/>
    <w:rsid w:val="006C7D6E"/>
    <w:rsid w:val="006F2311"/>
    <w:rsid w:val="006F3075"/>
    <w:rsid w:val="00715B4C"/>
    <w:rsid w:val="00734546"/>
    <w:rsid w:val="00750ECD"/>
    <w:rsid w:val="0078429C"/>
    <w:rsid w:val="007E1727"/>
    <w:rsid w:val="00802F0C"/>
    <w:rsid w:val="00806414"/>
    <w:rsid w:val="00813AF5"/>
    <w:rsid w:val="0082098A"/>
    <w:rsid w:val="0084563F"/>
    <w:rsid w:val="00845E5A"/>
    <w:rsid w:val="008524B3"/>
    <w:rsid w:val="008660EE"/>
    <w:rsid w:val="008719BD"/>
    <w:rsid w:val="00874F71"/>
    <w:rsid w:val="0088489B"/>
    <w:rsid w:val="008A56FF"/>
    <w:rsid w:val="008A6D1A"/>
    <w:rsid w:val="008B1844"/>
    <w:rsid w:val="008C2F63"/>
    <w:rsid w:val="008C6A2F"/>
    <w:rsid w:val="008C7742"/>
    <w:rsid w:val="008D34CD"/>
    <w:rsid w:val="008D3766"/>
    <w:rsid w:val="008E3280"/>
    <w:rsid w:val="008F08E3"/>
    <w:rsid w:val="008F5198"/>
    <w:rsid w:val="008F7CF0"/>
    <w:rsid w:val="00922E7A"/>
    <w:rsid w:val="009301BD"/>
    <w:rsid w:val="00931618"/>
    <w:rsid w:val="009426DE"/>
    <w:rsid w:val="00947854"/>
    <w:rsid w:val="00953D33"/>
    <w:rsid w:val="009664E3"/>
    <w:rsid w:val="0097474A"/>
    <w:rsid w:val="00981E3C"/>
    <w:rsid w:val="0099084E"/>
    <w:rsid w:val="00997235"/>
    <w:rsid w:val="009C361B"/>
    <w:rsid w:val="009C48C5"/>
    <w:rsid w:val="009E072F"/>
    <w:rsid w:val="009E1693"/>
    <w:rsid w:val="009E4BDB"/>
    <w:rsid w:val="009F73E4"/>
    <w:rsid w:val="00A26E20"/>
    <w:rsid w:val="00A436FD"/>
    <w:rsid w:val="00A463E8"/>
    <w:rsid w:val="00A54250"/>
    <w:rsid w:val="00A66EE4"/>
    <w:rsid w:val="00A72EEB"/>
    <w:rsid w:val="00A9624E"/>
    <w:rsid w:val="00AB6E1C"/>
    <w:rsid w:val="00AC7871"/>
    <w:rsid w:val="00AD240C"/>
    <w:rsid w:val="00AD24AC"/>
    <w:rsid w:val="00AD7FA9"/>
    <w:rsid w:val="00B209BE"/>
    <w:rsid w:val="00B3504E"/>
    <w:rsid w:val="00B44193"/>
    <w:rsid w:val="00B52D22"/>
    <w:rsid w:val="00B54716"/>
    <w:rsid w:val="00B62926"/>
    <w:rsid w:val="00B83B17"/>
    <w:rsid w:val="00B872B9"/>
    <w:rsid w:val="00B94980"/>
    <w:rsid w:val="00B95D43"/>
    <w:rsid w:val="00BB4D8C"/>
    <w:rsid w:val="00BC7D8B"/>
    <w:rsid w:val="00BD3C3B"/>
    <w:rsid w:val="00BD7F41"/>
    <w:rsid w:val="00BE44E6"/>
    <w:rsid w:val="00BE7C67"/>
    <w:rsid w:val="00BF3384"/>
    <w:rsid w:val="00BF3DF3"/>
    <w:rsid w:val="00BF4837"/>
    <w:rsid w:val="00BF49F6"/>
    <w:rsid w:val="00BF5AD9"/>
    <w:rsid w:val="00C126EB"/>
    <w:rsid w:val="00C1309C"/>
    <w:rsid w:val="00C3276C"/>
    <w:rsid w:val="00C41359"/>
    <w:rsid w:val="00C46FF3"/>
    <w:rsid w:val="00C539CF"/>
    <w:rsid w:val="00C53E2C"/>
    <w:rsid w:val="00C55057"/>
    <w:rsid w:val="00C574B0"/>
    <w:rsid w:val="00C84051"/>
    <w:rsid w:val="00C90474"/>
    <w:rsid w:val="00C93AB2"/>
    <w:rsid w:val="00C9688A"/>
    <w:rsid w:val="00CA690A"/>
    <w:rsid w:val="00CB0B54"/>
    <w:rsid w:val="00CB2CF2"/>
    <w:rsid w:val="00CC6904"/>
    <w:rsid w:val="00CD5953"/>
    <w:rsid w:val="00CD5C67"/>
    <w:rsid w:val="00CE3B83"/>
    <w:rsid w:val="00CF3812"/>
    <w:rsid w:val="00D03A1F"/>
    <w:rsid w:val="00D13E37"/>
    <w:rsid w:val="00D16977"/>
    <w:rsid w:val="00D206D4"/>
    <w:rsid w:val="00D450F1"/>
    <w:rsid w:val="00D57AA5"/>
    <w:rsid w:val="00D83BAB"/>
    <w:rsid w:val="00D9270F"/>
    <w:rsid w:val="00D9437F"/>
    <w:rsid w:val="00D95A12"/>
    <w:rsid w:val="00DA1E99"/>
    <w:rsid w:val="00DA5F64"/>
    <w:rsid w:val="00DD0835"/>
    <w:rsid w:val="00DD62D8"/>
    <w:rsid w:val="00DE1605"/>
    <w:rsid w:val="00DF21D3"/>
    <w:rsid w:val="00E03A65"/>
    <w:rsid w:val="00E105E6"/>
    <w:rsid w:val="00E10E63"/>
    <w:rsid w:val="00E125E7"/>
    <w:rsid w:val="00E20998"/>
    <w:rsid w:val="00E22FD8"/>
    <w:rsid w:val="00E323C1"/>
    <w:rsid w:val="00E43C2B"/>
    <w:rsid w:val="00E46C0F"/>
    <w:rsid w:val="00E54EE4"/>
    <w:rsid w:val="00E62409"/>
    <w:rsid w:val="00E640B4"/>
    <w:rsid w:val="00E6745D"/>
    <w:rsid w:val="00E70588"/>
    <w:rsid w:val="00E73E03"/>
    <w:rsid w:val="00E75A5E"/>
    <w:rsid w:val="00E75FC2"/>
    <w:rsid w:val="00E83EF1"/>
    <w:rsid w:val="00EA28CA"/>
    <w:rsid w:val="00EA2A94"/>
    <w:rsid w:val="00EA5A58"/>
    <w:rsid w:val="00EC10EA"/>
    <w:rsid w:val="00EE6A78"/>
    <w:rsid w:val="00EF041D"/>
    <w:rsid w:val="00EF2B03"/>
    <w:rsid w:val="00F061DF"/>
    <w:rsid w:val="00F36C4F"/>
    <w:rsid w:val="00F43094"/>
    <w:rsid w:val="00F50762"/>
    <w:rsid w:val="00F80613"/>
    <w:rsid w:val="00F877DB"/>
    <w:rsid w:val="00FE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62565"/>
  <w15:docId w15:val="{F52E9DDD-E57A-4651-B7A6-A83F9C70C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F41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BD7F41"/>
    <w:pPr>
      <w:tabs>
        <w:tab w:val="center" w:pos="4677"/>
        <w:tab w:val="right" w:pos="9355"/>
      </w:tabs>
    </w:pPr>
    <w:rPr>
      <w:sz w:val="20"/>
      <w:szCs w:val="20"/>
      <w:lang w:val="en-US" w:eastAsia="en-US"/>
    </w:rPr>
  </w:style>
  <w:style w:type="character" w:customStyle="1" w:styleId="FooterChar">
    <w:name w:val="Footer Char"/>
    <w:link w:val="Footer"/>
    <w:semiHidden/>
    <w:rsid w:val="00BD7F4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BD7F41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unhideWhenUsed/>
    <w:rsid w:val="00BD7F41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BD7F41"/>
    <w:rPr>
      <w:b/>
      <w:bCs/>
    </w:rPr>
  </w:style>
  <w:style w:type="paragraph" w:styleId="ListParagraph">
    <w:name w:val="List Paragraph"/>
    <w:basedOn w:val="Normal"/>
    <w:link w:val="ListParagraphChar"/>
    <w:uiPriority w:val="99"/>
    <w:qFormat/>
    <w:rsid w:val="00BD7F41"/>
    <w:pPr>
      <w:ind w:left="720"/>
      <w:contextualSpacing/>
    </w:pPr>
  </w:style>
  <w:style w:type="character" w:customStyle="1" w:styleId="apple-converted-space">
    <w:name w:val="apple-converted-space"/>
    <w:rsid w:val="00BD7F41"/>
  </w:style>
  <w:style w:type="paragraph" w:styleId="BalloonText">
    <w:name w:val="Balloon Text"/>
    <w:basedOn w:val="Normal"/>
    <w:link w:val="BalloonTextChar"/>
    <w:uiPriority w:val="99"/>
    <w:semiHidden/>
    <w:unhideWhenUsed/>
    <w:rsid w:val="00193B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93B4E"/>
    <w:rPr>
      <w:rFonts w:ascii="Segoe UI" w:eastAsia="Times New Roman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AD240C"/>
    <w:pPr>
      <w:spacing w:line="360" w:lineRule="auto"/>
    </w:pPr>
    <w:rPr>
      <w:rFonts w:ascii="Times Armenian" w:hAnsi="Times Armenian"/>
      <w:sz w:val="28"/>
      <w:szCs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AD240C"/>
    <w:rPr>
      <w:rFonts w:ascii="Times Armenian" w:eastAsia="Times New Roman" w:hAnsi="Times Armenian"/>
      <w:sz w:val="28"/>
      <w:lang w:eastAsia="en-US"/>
    </w:rPr>
  </w:style>
  <w:style w:type="paragraph" w:customStyle="1" w:styleId="CharCharCharCharCharCharCharCharCharCharCharChar">
    <w:name w:val="Char Char Char Char Char Char Char Char Char Char Char Char"/>
    <w:basedOn w:val="Normal"/>
    <w:rsid w:val="00AD240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ListParagraphChar">
    <w:name w:val="List Paragraph Char"/>
    <w:link w:val="ListParagraph"/>
    <w:uiPriority w:val="99"/>
    <w:locked/>
    <w:rsid w:val="00480FF3"/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9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68A37-C59F-4849-8765-40587ED00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829</Words>
  <Characters>4730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Shirak SBHK</dc:creator>
  <cp:keywords>https:/mul2.gov.am/tasks/141687/oneclick/himnavorum.docx?token=13a8ae1fbe6da5a1ae362be7b776fd34</cp:keywords>
  <cp:lastModifiedBy>Suren Semerjyan</cp:lastModifiedBy>
  <cp:revision>8</cp:revision>
  <cp:lastPrinted>2021-02-25T11:50:00Z</cp:lastPrinted>
  <dcterms:created xsi:type="dcterms:W3CDTF">2023-07-07T15:06:00Z</dcterms:created>
  <dcterms:modified xsi:type="dcterms:W3CDTF">2023-08-08T08:06:00Z</dcterms:modified>
</cp:coreProperties>
</file>