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21" w:rsidRPr="00E977EC" w:rsidRDefault="00BC7621" w:rsidP="00E977EC">
      <w:pPr>
        <w:tabs>
          <w:tab w:val="left" w:pos="450"/>
        </w:tabs>
        <w:spacing w:after="0"/>
        <w:ind w:right="-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977EC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78390E" w:rsidRPr="00E977EC" w:rsidRDefault="0078390E" w:rsidP="00E977EC">
      <w:pPr>
        <w:tabs>
          <w:tab w:val="left" w:pos="450"/>
        </w:tabs>
        <w:spacing w:after="0"/>
        <w:ind w:right="-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64959" w:rsidRDefault="0078390E" w:rsidP="00564959">
      <w:pPr>
        <w:tabs>
          <w:tab w:val="left" w:pos="450"/>
        </w:tabs>
        <w:ind w:right="-54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E977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«էԼԵԿՏՐՈՆԱՅԻՆ ՀՍԿՈՂՈՒԹՅԱՆ ՄԻՋՈՑՆԵՐԻ ԿԻՐԱՌՄԱՆ ԵՎ ՖԻՆԱՆՍԱՎՈՐՄԱՆ, ԻՆՉՊԵՍ  </w:t>
      </w:r>
      <w:r w:rsidR="0020011B" w:rsidRPr="00E977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ՆԱ</w:t>
      </w:r>
      <w:r w:rsidR="00B200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="0020011B" w:rsidRPr="00E977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E977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ԷԼԵԿՏՐՈՆԱՅԻՆ ՀՍԿՈՂՈՒԹՅԱՆ ՀԱՄԱԿԱՐԳԻ ՏՎՅԱԼՆԵՐԻ ՇՏԵՄԱՐԱՆԸ ՎԱՐԵԼՈՒ, ՏՎՅԱԼՆԵՐԻՑ ՕԳՏՎԵԼՈՒ ԿԱՐԳԸ ՍԱՀՄԱՆԵԼՈՒ ՄԱՍԻՆ</w:t>
      </w:r>
      <w:r w:rsidR="005649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</w:p>
    <w:p w:rsidR="00E977EC" w:rsidRPr="00564959" w:rsidRDefault="00564959" w:rsidP="00564959">
      <w:pPr>
        <w:tabs>
          <w:tab w:val="left" w:pos="450"/>
        </w:tabs>
        <w:ind w:right="-54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GHEA Grapalat"/>
          <w:b/>
          <w:bCs/>
          <w:iCs/>
          <w:sz w:val="24"/>
          <w:szCs w:val="24"/>
          <w:lang w:val="hy-AM"/>
        </w:rPr>
        <w:t>ԿԱՌԱՎԱՐՈՒԹՅԱՆ ՈՐՈՇՄԱՆ ՆԱԽԱԳԾԻ</w:t>
      </w:r>
    </w:p>
    <w:p w:rsidR="00E977EC" w:rsidRDefault="00E977EC" w:rsidP="00E977EC">
      <w:pPr>
        <w:tabs>
          <w:tab w:val="left" w:pos="450"/>
        </w:tabs>
        <w:ind w:right="-540"/>
        <w:jc w:val="both"/>
        <w:rPr>
          <w:rStyle w:val="Strong"/>
          <w:rFonts w:ascii="GHEA Grapalat" w:eastAsia="Times New Roman" w:hAnsi="GHEA Grapalat" w:cs="GHEA Grapalat"/>
          <w:iCs/>
          <w:sz w:val="24"/>
          <w:szCs w:val="24"/>
          <w:lang w:val="hy-AM"/>
        </w:rPr>
      </w:pPr>
    </w:p>
    <w:p w:rsidR="00E977EC" w:rsidRDefault="00406AB1" w:rsidP="00E977EC">
      <w:pPr>
        <w:tabs>
          <w:tab w:val="left" w:pos="450"/>
        </w:tabs>
        <w:spacing w:line="360" w:lineRule="auto"/>
        <w:ind w:right="-540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 w:rsidRPr="00E977EC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E977E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E977E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C7621" w:rsidRPr="00E977EC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  <w:r w:rsidR="00E977EC" w:rsidRPr="00E977EC">
        <w:rPr>
          <w:rFonts w:ascii="Cambria Math" w:hAnsi="Cambria Math" w:cs="Sylfaen"/>
          <w:b/>
          <w:sz w:val="24"/>
          <w:szCs w:val="24"/>
          <w:lang w:val="hy-AM"/>
        </w:rPr>
        <w:t>․</w:t>
      </w:r>
    </w:p>
    <w:p w:rsidR="00E977EC" w:rsidRDefault="004E109C" w:rsidP="00E977EC">
      <w:pPr>
        <w:tabs>
          <w:tab w:val="left" w:pos="450"/>
        </w:tabs>
        <w:spacing w:line="360" w:lineRule="auto"/>
        <w:ind w:right="-540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7943C9" w:rsidRPr="00E977EC">
        <w:rPr>
          <w:rFonts w:ascii="GHEA Grapalat" w:eastAsia="Calibri" w:hAnsi="GHEA Grapalat" w:cs="GHEA Grapalat"/>
          <w:bCs/>
          <w:iCs/>
          <w:sz w:val="24"/>
          <w:szCs w:val="24"/>
          <w:lang w:val="hy-AM"/>
        </w:rPr>
        <w:t xml:space="preserve">ախագիծը  </w:t>
      </w:r>
      <w:r w:rsidR="007943C9" w:rsidRPr="00E977EC">
        <w:rPr>
          <w:rFonts w:ascii="GHEA Grapalat" w:hAnsi="GHEA Grapalat"/>
          <w:color w:val="000000"/>
          <w:sz w:val="24"/>
          <w:szCs w:val="24"/>
          <w:lang w:val="hy-AM"/>
        </w:rPr>
        <w:t xml:space="preserve">նախապատրաստվել է </w:t>
      </w:r>
      <w:r w:rsidR="007943C9" w:rsidRPr="00E977EC">
        <w:rPr>
          <w:rFonts w:ascii="GHEA Grapalat" w:hAnsi="GHEA Grapalat"/>
          <w:sz w:val="24"/>
          <w:szCs w:val="24"/>
          <w:lang w:val="hy-AM"/>
        </w:rPr>
        <w:t>2023 թվականի մարտի 22-ին ընդունված</w:t>
      </w:r>
      <w:r w:rsidR="00E977EC">
        <w:rPr>
          <w:rFonts w:ascii="GHEA Grapalat" w:hAnsi="GHEA Grapalat"/>
          <w:sz w:val="24"/>
          <w:szCs w:val="24"/>
          <w:lang w:val="hy-AM"/>
        </w:rPr>
        <w:t>՝</w:t>
      </w:r>
      <w:r w:rsidR="007943C9" w:rsidRPr="00E977EC">
        <w:rPr>
          <w:rFonts w:ascii="GHEA Grapalat" w:hAnsi="GHEA Grapalat"/>
          <w:sz w:val="24"/>
          <w:szCs w:val="24"/>
          <w:lang w:val="hy-AM"/>
        </w:rPr>
        <w:t xml:space="preserve">  «</w:t>
      </w:r>
      <w:r w:rsidR="007943C9" w:rsidRPr="00E977EC">
        <w:rPr>
          <w:rFonts w:ascii="GHEA Grapalat" w:hAnsi="GHEA Grapalat" w:cs="IRTEK Courier"/>
          <w:sz w:val="24"/>
          <w:szCs w:val="24"/>
          <w:lang w:val="hy-AM"/>
        </w:rPr>
        <w:t xml:space="preserve">Ընտանիքում բռնության կանխարգելման, ընտանիքում բռնության ենթարկված անձանց պաշտպանության և ընտանիքում համերաշխության վերականգնման մասին» օրենքում լրացումներ կատարելու մասին» </w:t>
      </w:r>
      <w:r w:rsidR="007943C9" w:rsidRPr="00E977EC">
        <w:rPr>
          <w:rFonts w:ascii="GHEA Grapalat" w:hAnsi="GHEA Grapalat" w:cs="IRTEK Courier"/>
          <w:color w:val="000000"/>
          <w:sz w:val="24"/>
          <w:szCs w:val="24"/>
          <w:lang w:val="hy-AM"/>
        </w:rPr>
        <w:t>ՀՕ-109-Ն</w:t>
      </w:r>
      <w:r w:rsidR="007943C9" w:rsidRPr="00E977EC">
        <w:rPr>
          <w:rFonts w:ascii="GHEA Grapalat" w:hAnsi="GHEA Grapalat" w:cs="IRTEK Courier"/>
          <w:sz w:val="24"/>
          <w:szCs w:val="24"/>
          <w:lang w:val="hy-AM"/>
        </w:rPr>
        <w:t xml:space="preserve"> օրենքի</w:t>
      </w:r>
      <w:r w:rsidR="007943C9" w:rsidRPr="00E977E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943C9" w:rsidRPr="00E977EC">
        <w:rPr>
          <w:rFonts w:ascii="GHEA Grapalat" w:hAnsi="GHEA Grapalat"/>
          <w:color w:val="000000"/>
          <w:sz w:val="24"/>
          <w:szCs w:val="24"/>
          <w:lang w:val="hy-AM"/>
        </w:rPr>
        <w:t>ՀՀ վա</w:t>
      </w:r>
      <w:r w:rsidR="00B8587F" w:rsidRPr="00E977EC">
        <w:rPr>
          <w:rFonts w:ascii="GHEA Grapalat" w:hAnsi="GHEA Grapalat"/>
          <w:color w:val="000000"/>
          <w:sz w:val="24"/>
          <w:szCs w:val="24"/>
          <w:lang w:val="hy-AM"/>
        </w:rPr>
        <w:t>րչապետի 2023 թվականի մայիսի 4-ի</w:t>
      </w:r>
      <w:r w:rsidR="00E977EC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B8587F" w:rsidRPr="00E977EC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B8587F" w:rsidRPr="00E977EC">
        <w:rPr>
          <w:rFonts w:ascii="GHEA Grapalat" w:hAnsi="GHEA Grapalat"/>
          <w:sz w:val="24"/>
          <w:szCs w:val="24"/>
          <w:lang w:val="hy-AM"/>
        </w:rPr>
        <w:t xml:space="preserve">Ընտանիքում բռնության կանխարգելման, ընտանիքում բռնության ենթարկված անձանց պաշտպանության և ընտանիքում համերաշխության վերականգնման մասին» օրենքում լրացումներ կատարելու մասին» </w:t>
      </w:r>
      <w:r w:rsidR="00CE5593" w:rsidRPr="00E977E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943C9" w:rsidRPr="00E977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օրենքի կիրարկումն ապահովող միջոցառումը հաստատելու մասին</w:t>
      </w:r>
      <w:r w:rsidR="00B8587F" w:rsidRPr="00E977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7943C9" w:rsidRPr="00E977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00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N</w:t>
      </w:r>
      <w:r w:rsidR="007943C9" w:rsidRPr="00E977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473-Ա որոշման 1-րդ կետի կատարումն ապահովելու նպատակով: </w:t>
      </w:r>
    </w:p>
    <w:p w:rsidR="00E977EC" w:rsidRDefault="00E977EC" w:rsidP="00E977EC">
      <w:pPr>
        <w:tabs>
          <w:tab w:val="left" w:pos="450"/>
        </w:tabs>
        <w:spacing w:line="360" w:lineRule="auto"/>
        <w:ind w:right="-540"/>
        <w:jc w:val="both"/>
        <w:rPr>
          <w:rFonts w:ascii="Cambria Math" w:hAnsi="Cambria Math" w:cs="Sylfaen"/>
          <w:b/>
          <w:sz w:val="24"/>
          <w:szCs w:val="24"/>
          <w:lang w:val="hy-AM"/>
        </w:rPr>
      </w:pPr>
    </w:p>
    <w:p w:rsidR="00E977EC" w:rsidRDefault="00BC7621" w:rsidP="00E977EC">
      <w:pPr>
        <w:tabs>
          <w:tab w:val="left" w:pos="450"/>
        </w:tabs>
        <w:spacing w:line="360" w:lineRule="auto"/>
        <w:ind w:right="-540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 w:rsidRPr="00E977EC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E977E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E977EC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E977EC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  <w:r w:rsidR="00E977EC" w:rsidRPr="00E977EC">
        <w:rPr>
          <w:rFonts w:ascii="Cambria Math" w:hAnsi="Cambria Math"/>
          <w:b/>
          <w:sz w:val="24"/>
          <w:szCs w:val="24"/>
          <w:lang w:val="hy-AM"/>
        </w:rPr>
        <w:t>․</w:t>
      </w:r>
    </w:p>
    <w:p w:rsidR="00E977EC" w:rsidRDefault="00E977EC" w:rsidP="00E977EC">
      <w:pPr>
        <w:tabs>
          <w:tab w:val="left" w:pos="450"/>
        </w:tabs>
        <w:spacing w:line="360" w:lineRule="auto"/>
        <w:ind w:right="-540"/>
        <w:jc w:val="both"/>
        <w:rPr>
          <w:rFonts w:ascii="GHEA Grapalat" w:hAnsi="GHEA Grapalat"/>
          <w:sz w:val="24"/>
          <w:szCs w:val="24"/>
          <w:lang w:val="hy-AM"/>
        </w:rPr>
      </w:pPr>
      <w:r w:rsidRPr="00E977EC">
        <w:rPr>
          <w:rFonts w:ascii="GHEA Grapalat" w:hAnsi="GHEA Grapalat"/>
          <w:sz w:val="24"/>
          <w:szCs w:val="24"/>
          <w:lang w:val="hy-AM"/>
        </w:rPr>
        <w:t>Նախագծի ընդունումը չի բխում ռազմավարական փաստաթղթերից:</w:t>
      </w:r>
    </w:p>
    <w:p w:rsidR="00E977EC" w:rsidRPr="00E977EC" w:rsidRDefault="00E977EC" w:rsidP="00E977EC">
      <w:pPr>
        <w:tabs>
          <w:tab w:val="left" w:pos="450"/>
        </w:tabs>
        <w:spacing w:line="360" w:lineRule="auto"/>
        <w:ind w:right="-540"/>
        <w:jc w:val="both"/>
        <w:rPr>
          <w:rFonts w:ascii="GHEA Grapalat" w:hAnsi="GHEA Grapalat"/>
          <w:sz w:val="24"/>
          <w:szCs w:val="24"/>
          <w:lang w:val="hy-AM"/>
        </w:rPr>
      </w:pPr>
    </w:p>
    <w:p w:rsidR="00E977EC" w:rsidRDefault="00BC7621" w:rsidP="00E977EC">
      <w:pPr>
        <w:tabs>
          <w:tab w:val="left" w:pos="450"/>
        </w:tabs>
        <w:spacing w:line="360" w:lineRule="auto"/>
        <w:ind w:right="-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977EC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E977E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E977EC">
        <w:rPr>
          <w:rFonts w:ascii="GHEA Grapalat" w:hAnsi="GHEA Grapalat" w:cs="Sylfaen"/>
          <w:b/>
          <w:sz w:val="24"/>
          <w:szCs w:val="24"/>
          <w:lang w:val="hy-AM"/>
        </w:rPr>
        <w:t xml:space="preserve"> Առաջարկվող կարգավորման</w:t>
      </w:r>
      <w:r w:rsidRPr="00E977E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977EC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="00E977EC" w:rsidRPr="00E977EC"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:rsidR="00BC7621" w:rsidRPr="00E977EC" w:rsidRDefault="004E109C" w:rsidP="00E977EC">
      <w:pPr>
        <w:tabs>
          <w:tab w:val="left" w:pos="450"/>
        </w:tabs>
        <w:spacing w:line="360" w:lineRule="auto"/>
        <w:ind w:right="-540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Նախագիծով առաջարկվում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կարգավորման ենթարկել</w:t>
      </w:r>
      <w:r w:rsidR="00C0724C" w:rsidRPr="00E977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30BB" w:rsidRPr="00E977EC">
        <w:rPr>
          <w:rFonts w:ascii="GHEA Grapalat" w:hAnsi="GHEA Grapalat"/>
          <w:sz w:val="24"/>
          <w:szCs w:val="24"/>
          <w:lang w:val="hy-AM"/>
        </w:rPr>
        <w:t xml:space="preserve">«Ընտանիքում բռնության կանխարգելման, ընտանիքում բռնության ենթարկված անձանց պաշտպանության և ընտանիքում համերաշխության վերականգնման մասին» օրենքում լրացումներ կատարելու մասին» 2023 թվականի մարտի 22-ին ընդունված ՀՕ-109-Ն </w:t>
      </w:r>
      <w:r w:rsidR="003330BB" w:rsidRPr="00E977EC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="003330BB" w:rsidRPr="00E977EC">
        <w:rPr>
          <w:rFonts w:ascii="GHEA Grapalat" w:hAnsi="GHEA Grapalat"/>
          <w:sz w:val="24"/>
          <w:szCs w:val="24"/>
          <w:lang w:val="hy-AM"/>
        </w:rPr>
        <w:t xml:space="preserve"> 2-րդ հոդվածի կատարում</w:t>
      </w:r>
      <w:r>
        <w:rPr>
          <w:rFonts w:ascii="GHEA Grapalat" w:hAnsi="GHEA Grapalat"/>
          <w:sz w:val="24"/>
          <w:szCs w:val="24"/>
          <w:lang w:val="hy-AM"/>
        </w:rPr>
        <w:t>ը, այն է՝</w:t>
      </w:r>
      <w:r w:rsidR="007943C9" w:rsidRPr="00E977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43C9" w:rsidRPr="00E977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Էլեկտրոնային հսկողության միջոցների կիրառման և ֆինանսավորման, ինչպես նաև </w:t>
      </w:r>
      <w:r w:rsidR="007943C9" w:rsidRPr="00E977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էլեկտրոնային հսկողության համակարգի տվյալների շտեմարանը վարելու, տվյալների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առնչվող իրավահարաբերությունները։</w:t>
      </w:r>
    </w:p>
    <w:p w:rsidR="00F96D69" w:rsidRPr="00E977EC" w:rsidRDefault="00F96D69" w:rsidP="00E977EC">
      <w:pPr>
        <w:tabs>
          <w:tab w:val="left" w:pos="0"/>
          <w:tab w:val="left" w:pos="450"/>
        </w:tabs>
        <w:spacing w:after="0" w:line="360" w:lineRule="auto"/>
        <w:ind w:right="-540"/>
        <w:jc w:val="both"/>
        <w:rPr>
          <w:rFonts w:ascii="GHEA Grapalat" w:hAnsi="GHEA Grapalat" w:cs="Tahoma"/>
          <w:bCs/>
          <w:iCs/>
          <w:sz w:val="24"/>
          <w:szCs w:val="24"/>
          <w:lang w:val="hy-AM"/>
        </w:rPr>
      </w:pPr>
    </w:p>
    <w:p w:rsidR="00E977EC" w:rsidRDefault="00BC7621" w:rsidP="00E977EC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-540"/>
        <w:jc w:val="both"/>
        <w:rPr>
          <w:rFonts w:ascii="Cambria Math" w:hAnsi="Cambria Math"/>
          <w:b/>
          <w:lang w:val="hy-AM"/>
        </w:rPr>
      </w:pPr>
      <w:r w:rsidRPr="00E977EC">
        <w:rPr>
          <w:rFonts w:ascii="GHEA Grapalat" w:hAnsi="GHEA Grapalat" w:cs="Sylfaen"/>
          <w:b/>
          <w:lang w:val="hy-AM"/>
        </w:rPr>
        <w:t xml:space="preserve">4.  </w:t>
      </w:r>
      <w:r w:rsidRPr="00E977EC">
        <w:rPr>
          <w:rFonts w:ascii="GHEA Grapalat" w:hAnsi="GHEA Grapalat"/>
          <w:b/>
          <w:lang w:val="hy-AM"/>
        </w:rPr>
        <w:t>Լրացուցիչ ֆինանսական միջոցների անհրաժեշտությունը և պետական բյուջեի եկամուտներում և ծախսե</w:t>
      </w:r>
      <w:r w:rsidR="00E977EC">
        <w:rPr>
          <w:rFonts w:ascii="GHEA Grapalat" w:hAnsi="GHEA Grapalat"/>
          <w:b/>
          <w:lang w:val="hy-AM"/>
        </w:rPr>
        <w:t>րում սպասվելիք փոփոխությունները</w:t>
      </w:r>
      <w:r w:rsidR="00E977EC">
        <w:rPr>
          <w:rFonts w:ascii="Cambria Math" w:hAnsi="Cambria Math"/>
          <w:b/>
          <w:lang w:val="hy-AM"/>
        </w:rPr>
        <w:t>․</w:t>
      </w:r>
    </w:p>
    <w:p w:rsidR="00E50C46" w:rsidRPr="00E977EC" w:rsidRDefault="00E50C46" w:rsidP="00E977EC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-540"/>
        <w:jc w:val="both"/>
        <w:rPr>
          <w:rFonts w:ascii="GHEA Grapalat" w:hAnsi="GHEA Grapalat"/>
          <w:b/>
          <w:lang w:val="hy-AM"/>
        </w:rPr>
      </w:pPr>
      <w:r w:rsidRPr="00E977EC">
        <w:rPr>
          <w:rFonts w:ascii="GHEA Grapalat" w:hAnsi="GHEA Grapalat" w:cs="Arian AMU"/>
          <w:color w:val="000000" w:themeColor="text1"/>
          <w:lang w:val="hy-AM"/>
        </w:rPr>
        <w:t xml:space="preserve">Նախագծի ընդունման </w:t>
      </w:r>
      <w:r w:rsidR="00B2007A" w:rsidRPr="00B2007A">
        <w:rPr>
          <w:rFonts w:ascii="GHEA Grapalat" w:hAnsi="GHEA Grapalat" w:cs="Arian AMU"/>
          <w:color w:val="000000" w:themeColor="text1"/>
          <w:lang w:val="hy-AM"/>
        </w:rPr>
        <w:t xml:space="preserve">արդյունքում </w:t>
      </w:r>
      <w:r w:rsidRPr="00E977EC">
        <w:rPr>
          <w:rFonts w:ascii="GHEA Grapalat" w:hAnsi="GHEA Grapalat" w:cs="Arian AMU"/>
          <w:color w:val="000000" w:themeColor="text1"/>
          <w:lang w:val="hy-AM"/>
        </w:rPr>
        <w:t xml:space="preserve">լրացուցիչ ֆինանսական միջոցների հատկացման, ինչպես նաև պետական բյուջեի եկամուտներում և ծախսերում փոփոխություններ կատարելու անհրաժեշտության վերաբերյալ տեղեկատվություն </w:t>
      </w:r>
      <w:r w:rsidR="00B2007A">
        <w:rPr>
          <w:rFonts w:ascii="GHEA Grapalat" w:hAnsi="GHEA Grapalat" w:cs="Arian AMU"/>
          <w:color w:val="000000" w:themeColor="text1"/>
          <w:lang w:val="hy-AM"/>
        </w:rPr>
        <w:t>առկա չէ</w:t>
      </w:r>
      <w:r w:rsidRPr="00E977EC">
        <w:rPr>
          <w:rFonts w:ascii="GHEA Grapalat" w:hAnsi="GHEA Grapalat" w:cs="Arian AMU"/>
          <w:color w:val="000000" w:themeColor="text1"/>
          <w:lang w:val="hy-AM"/>
        </w:rPr>
        <w:t xml:space="preserve">, քանի որ </w:t>
      </w:r>
      <w:r w:rsidR="00B2007A">
        <w:rPr>
          <w:rFonts w:ascii="GHEA Grapalat" w:hAnsi="GHEA Grapalat" w:cs="Arian AMU"/>
          <w:color w:val="000000" w:themeColor="text1"/>
          <w:lang w:val="hy-AM"/>
        </w:rPr>
        <w:t>լ</w:t>
      </w:r>
      <w:r w:rsidR="00B2007A" w:rsidRPr="00B2007A">
        <w:rPr>
          <w:rFonts w:ascii="GHEA Grapalat" w:hAnsi="GHEA Grapalat" w:cs="Arian AMU"/>
          <w:color w:val="000000" w:themeColor="text1"/>
          <w:lang w:val="hy-AM"/>
        </w:rPr>
        <w:t xml:space="preserve">րացուցիչ ֆինանսական միջոցների անհրաժեշտությունը և պետական բյուջեի եկամուտներում և ծախսերում </w:t>
      </w:r>
      <w:r w:rsidRPr="00E977EC">
        <w:rPr>
          <w:rFonts w:ascii="GHEA Grapalat" w:hAnsi="GHEA Grapalat" w:cs="Arian AMU"/>
          <w:color w:val="000000" w:themeColor="text1"/>
          <w:lang w:val="hy-AM"/>
        </w:rPr>
        <w:t>ակնկալվող փոփոխությունների վերաբերյալ ֆինանսական տեղեկանք հնարավոր է տրամադրել թվով 100 զույգ ձեռնաշղթաների</w:t>
      </w:r>
      <w:r w:rsidR="00235272" w:rsidRPr="00E977EC">
        <w:rPr>
          <w:rFonts w:ascii="GHEA Grapalat" w:hAnsi="GHEA Grapalat" w:cs="Arian AMU"/>
          <w:color w:val="000000" w:themeColor="text1"/>
          <w:lang w:val="hy-AM"/>
        </w:rPr>
        <w:t xml:space="preserve"> (</w:t>
      </w:r>
      <w:r w:rsidRPr="00E977EC">
        <w:rPr>
          <w:rFonts w:ascii="GHEA Grapalat" w:hAnsi="GHEA Grapalat" w:cs="Arian AMU"/>
          <w:color w:val="000000" w:themeColor="text1"/>
          <w:lang w:val="hy-AM"/>
        </w:rPr>
        <w:t>էլեկտրոնային հսկողության միջոցներ</w:t>
      </w:r>
      <w:r w:rsidR="00235272" w:rsidRPr="00E977EC">
        <w:rPr>
          <w:rFonts w:ascii="GHEA Grapalat" w:hAnsi="GHEA Grapalat" w:cs="Arian AMU"/>
          <w:color w:val="000000" w:themeColor="text1"/>
          <w:lang w:val="hy-AM"/>
        </w:rPr>
        <w:t>)</w:t>
      </w:r>
      <w:r w:rsidRPr="00E977EC">
        <w:rPr>
          <w:rFonts w:ascii="GHEA Grapalat" w:hAnsi="GHEA Grapalat" w:cs="Arian AMU"/>
          <w:color w:val="000000" w:themeColor="text1"/>
          <w:lang w:val="hy-AM"/>
        </w:rPr>
        <w:t xml:space="preserve"> ապրանքատեսակի գնային առաջարկի</w:t>
      </w:r>
      <w:r w:rsidR="00235272" w:rsidRPr="00E977EC">
        <w:rPr>
          <w:rFonts w:ascii="GHEA Grapalat" w:hAnsi="GHEA Grapalat" w:cs="Arian AMU"/>
          <w:color w:val="000000" w:themeColor="text1"/>
          <w:lang w:val="hy-AM"/>
        </w:rPr>
        <w:t xml:space="preserve"> (</w:t>
      </w:r>
      <w:r w:rsidRPr="00E977EC">
        <w:rPr>
          <w:rFonts w:ascii="GHEA Grapalat" w:hAnsi="GHEA Grapalat" w:cs="Arian AMU"/>
          <w:color w:val="000000" w:themeColor="text1"/>
          <w:lang w:val="hy-AM"/>
        </w:rPr>
        <w:t>արժեքի</w:t>
      </w:r>
      <w:r w:rsidR="00235272" w:rsidRPr="00E977EC">
        <w:rPr>
          <w:rFonts w:ascii="GHEA Grapalat" w:hAnsi="GHEA Grapalat" w:cs="Arian AMU"/>
          <w:color w:val="000000" w:themeColor="text1"/>
          <w:lang w:val="hy-AM"/>
        </w:rPr>
        <w:t>)</w:t>
      </w:r>
      <w:r w:rsidRPr="00E977EC">
        <w:rPr>
          <w:rFonts w:ascii="GHEA Grapalat" w:hAnsi="GHEA Grapalat" w:cs="Arian AMU"/>
          <w:color w:val="000000" w:themeColor="text1"/>
          <w:lang w:val="hy-AM"/>
        </w:rPr>
        <w:t xml:space="preserve"> առկայության դեպքում։</w:t>
      </w:r>
    </w:p>
    <w:p w:rsidR="00235272" w:rsidRPr="00E977EC" w:rsidRDefault="00235272" w:rsidP="00E977EC">
      <w:pPr>
        <w:shd w:val="clear" w:color="auto" w:fill="FFFFFF"/>
        <w:tabs>
          <w:tab w:val="left" w:pos="450"/>
        </w:tabs>
        <w:spacing w:after="225" w:line="360" w:lineRule="auto"/>
        <w:ind w:right="-540"/>
        <w:jc w:val="both"/>
        <w:textAlignment w:val="baseline"/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lang w:val="hy-AM"/>
        </w:rPr>
      </w:pPr>
    </w:p>
    <w:p w:rsidR="00E977EC" w:rsidRDefault="00BC7621" w:rsidP="00E977EC">
      <w:pPr>
        <w:tabs>
          <w:tab w:val="left" w:pos="450"/>
        </w:tabs>
        <w:spacing w:line="360" w:lineRule="auto"/>
        <w:ind w:right="-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977EC">
        <w:rPr>
          <w:rFonts w:ascii="GHEA Grapalat" w:hAnsi="GHEA Grapalat" w:cs="Sylfaen"/>
          <w:b/>
          <w:sz w:val="24"/>
          <w:szCs w:val="24"/>
          <w:lang w:val="hy-AM"/>
        </w:rPr>
        <w:t>5. Նախագծի մշակման գործընթացում ներգրավված ինստիտուտները</w:t>
      </w:r>
      <w:r w:rsidR="00E977EC" w:rsidRPr="00E977EC">
        <w:rPr>
          <w:rFonts w:ascii="Cambria Math" w:hAnsi="Cambria Math" w:cs="Sylfaen"/>
          <w:b/>
          <w:sz w:val="24"/>
          <w:szCs w:val="24"/>
          <w:lang w:val="hy-AM"/>
        </w:rPr>
        <w:t>․</w:t>
      </w:r>
    </w:p>
    <w:p w:rsidR="00E977EC" w:rsidRDefault="00BC7621" w:rsidP="00E977EC">
      <w:pPr>
        <w:tabs>
          <w:tab w:val="left" w:pos="450"/>
        </w:tabs>
        <w:spacing w:line="360" w:lineRule="auto"/>
        <w:ind w:right="-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77E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Նախագիծը մշակվել է ՀՀ </w:t>
      </w:r>
      <w:r w:rsidR="00FC5D57" w:rsidRPr="00E977E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ներքին գործերի նախարարության</w:t>
      </w:r>
      <w:r w:rsidRPr="00E977E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կողմից</w:t>
      </w:r>
      <w:r w:rsidR="007943C9" w:rsidRPr="00E977E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։</w:t>
      </w:r>
    </w:p>
    <w:p w:rsidR="00E977EC" w:rsidRPr="00E977EC" w:rsidRDefault="00E977EC" w:rsidP="00E977EC">
      <w:pPr>
        <w:tabs>
          <w:tab w:val="left" w:pos="450"/>
        </w:tabs>
        <w:spacing w:line="360" w:lineRule="auto"/>
        <w:ind w:right="-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977EC" w:rsidRDefault="00BC7621" w:rsidP="00E977EC">
      <w:pPr>
        <w:tabs>
          <w:tab w:val="left" w:pos="450"/>
        </w:tabs>
        <w:spacing w:line="360" w:lineRule="auto"/>
        <w:ind w:right="-540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 w:rsidRPr="00E977EC">
        <w:rPr>
          <w:rFonts w:ascii="GHEA Grapalat" w:hAnsi="GHEA Grapalat" w:cs="Sylfaen"/>
          <w:b/>
          <w:sz w:val="24"/>
          <w:szCs w:val="24"/>
          <w:lang w:val="hy-AM"/>
        </w:rPr>
        <w:t>6. Ակնկալվող արդյունքը</w:t>
      </w:r>
      <w:r w:rsidR="00E977EC" w:rsidRPr="00E977EC">
        <w:rPr>
          <w:rFonts w:ascii="Cambria Math" w:hAnsi="Cambria Math" w:cs="Sylfaen"/>
          <w:b/>
          <w:sz w:val="24"/>
          <w:szCs w:val="24"/>
          <w:lang w:val="hy-AM"/>
        </w:rPr>
        <w:t>․</w:t>
      </w:r>
    </w:p>
    <w:p w:rsidR="00BC7621" w:rsidRPr="00E977EC" w:rsidRDefault="00BC7621" w:rsidP="00E977EC">
      <w:pPr>
        <w:tabs>
          <w:tab w:val="left" w:pos="450"/>
        </w:tabs>
        <w:spacing w:line="360" w:lineRule="auto"/>
        <w:ind w:right="-540"/>
        <w:jc w:val="both"/>
        <w:rPr>
          <w:rStyle w:val="Strong"/>
          <w:rFonts w:ascii="Cambria Math" w:hAnsi="Cambria Math" w:cs="Sylfaen"/>
          <w:bCs w:val="0"/>
          <w:sz w:val="24"/>
          <w:szCs w:val="24"/>
          <w:lang w:val="hy-AM"/>
        </w:rPr>
      </w:pPr>
      <w:r w:rsidRPr="00E977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E977E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977EC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ընդունման </w:t>
      </w:r>
      <w:r w:rsidR="00E977EC">
        <w:rPr>
          <w:rFonts w:ascii="GHEA Grapalat" w:hAnsi="GHEA Grapalat"/>
          <w:color w:val="000000"/>
          <w:sz w:val="24"/>
          <w:szCs w:val="24"/>
          <w:lang w:val="hy-AM"/>
        </w:rPr>
        <w:t>արդյունքում</w:t>
      </w:r>
      <w:r w:rsidRPr="00E977E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330BB" w:rsidRPr="00E977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կապահովվի</w:t>
      </w:r>
      <w:r w:rsidRPr="00E977E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43C9" w:rsidRPr="00E977EC">
        <w:rPr>
          <w:rFonts w:ascii="GHEA Grapalat" w:hAnsi="GHEA Grapalat"/>
          <w:sz w:val="24"/>
          <w:szCs w:val="24"/>
          <w:lang w:val="hy-AM"/>
        </w:rPr>
        <w:t>«</w:t>
      </w:r>
      <w:r w:rsidR="007943C9" w:rsidRPr="00E977EC">
        <w:rPr>
          <w:rFonts w:ascii="GHEA Grapalat" w:hAnsi="GHEA Grapalat" w:cs="IRTEK Courier"/>
          <w:sz w:val="24"/>
          <w:szCs w:val="24"/>
          <w:lang w:val="hy-AM"/>
        </w:rPr>
        <w:t xml:space="preserve">Ընտանիքում բռնության կանխարգելման, ընտանիքում բռնության ենթարկված անձանց պաշտպանության և ընտանիքում համերաշխության վերականգնման մասին» օրենքում լրացումներ կատարելու մասին» </w:t>
      </w:r>
      <w:r w:rsidR="00E977EC">
        <w:rPr>
          <w:rFonts w:ascii="GHEA Grapalat" w:hAnsi="GHEA Grapalat" w:cs="IRTEK Courier"/>
          <w:sz w:val="24"/>
          <w:szCs w:val="24"/>
          <w:lang w:val="hy-AM"/>
        </w:rPr>
        <w:t>օրենքով սահմանված պահանջը,</w:t>
      </w:r>
      <w:r w:rsidR="007943C9" w:rsidRPr="00E977EC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7943C9" w:rsidRPr="00E977EC">
        <w:rPr>
          <w:rFonts w:ascii="GHEA Grapalat" w:hAnsi="GHEA Grapalat"/>
          <w:sz w:val="24"/>
          <w:szCs w:val="24"/>
          <w:lang w:val="hy-AM"/>
        </w:rPr>
        <w:t xml:space="preserve">մասնավորապես՝ կսահմանվի </w:t>
      </w:r>
      <w:bookmarkStart w:id="0" w:name="_GoBack"/>
      <w:r w:rsidR="000166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7943C9" w:rsidRPr="00E977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լեկտրոնային հսկողության միջոցների կիրառման և ֆինանսավորման, ինչպես նաև էլեկտրոնային հսկողության համակարգի տվյալների շտեմարանը վարելու, տվյալներից օգտվելու կարգը։ </w:t>
      </w:r>
      <w:bookmarkEnd w:id="0"/>
    </w:p>
    <w:p w:rsidR="005552D4" w:rsidRPr="00235272" w:rsidRDefault="005552D4" w:rsidP="00E977EC">
      <w:pPr>
        <w:tabs>
          <w:tab w:val="left" w:pos="450"/>
        </w:tabs>
        <w:spacing w:line="360" w:lineRule="auto"/>
        <w:ind w:right="-540"/>
        <w:jc w:val="right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hy-AM"/>
        </w:rPr>
      </w:pPr>
    </w:p>
    <w:sectPr w:rsidR="005552D4" w:rsidRPr="00235272" w:rsidSect="00CC7FCC">
      <w:pgSz w:w="12240" w:h="15840"/>
      <w:pgMar w:top="900" w:right="117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1722D"/>
    <w:multiLevelType w:val="hybridMultilevel"/>
    <w:tmpl w:val="9532474C"/>
    <w:lvl w:ilvl="0" w:tplc="91F83D22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BC"/>
    <w:rsid w:val="000166CA"/>
    <w:rsid w:val="000E0554"/>
    <w:rsid w:val="000F7BDF"/>
    <w:rsid w:val="00170E98"/>
    <w:rsid w:val="001E73E3"/>
    <w:rsid w:val="001F0DED"/>
    <w:rsid w:val="0020011B"/>
    <w:rsid w:val="00235272"/>
    <w:rsid w:val="003330BB"/>
    <w:rsid w:val="003D1FCF"/>
    <w:rsid w:val="00406AB1"/>
    <w:rsid w:val="00410A74"/>
    <w:rsid w:val="0049551F"/>
    <w:rsid w:val="004E109C"/>
    <w:rsid w:val="00507410"/>
    <w:rsid w:val="005552D4"/>
    <w:rsid w:val="00564959"/>
    <w:rsid w:val="00571EBC"/>
    <w:rsid w:val="0078390E"/>
    <w:rsid w:val="007943C9"/>
    <w:rsid w:val="007A5F3A"/>
    <w:rsid w:val="007B39B9"/>
    <w:rsid w:val="007F46E0"/>
    <w:rsid w:val="00806491"/>
    <w:rsid w:val="008751DB"/>
    <w:rsid w:val="00900C27"/>
    <w:rsid w:val="00982EAD"/>
    <w:rsid w:val="009B652B"/>
    <w:rsid w:val="009E5095"/>
    <w:rsid w:val="00B2007A"/>
    <w:rsid w:val="00B41547"/>
    <w:rsid w:val="00B55784"/>
    <w:rsid w:val="00B8587F"/>
    <w:rsid w:val="00BC7621"/>
    <w:rsid w:val="00BE1952"/>
    <w:rsid w:val="00BE732C"/>
    <w:rsid w:val="00C014A9"/>
    <w:rsid w:val="00C0724C"/>
    <w:rsid w:val="00C33A8D"/>
    <w:rsid w:val="00C81708"/>
    <w:rsid w:val="00CC7FCC"/>
    <w:rsid w:val="00CE5593"/>
    <w:rsid w:val="00CF14B7"/>
    <w:rsid w:val="00E50C46"/>
    <w:rsid w:val="00E8673D"/>
    <w:rsid w:val="00E977EC"/>
    <w:rsid w:val="00F96D69"/>
    <w:rsid w:val="00FC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621"/>
    <w:pPr>
      <w:spacing w:after="0" w:line="240" w:lineRule="auto"/>
      <w:ind w:left="720" w:firstLine="851"/>
      <w:contextualSpacing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paragraph" w:customStyle="1" w:styleId="Default">
    <w:name w:val="Default"/>
    <w:uiPriority w:val="99"/>
    <w:rsid w:val="00BC762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C7621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BC76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621"/>
    <w:pPr>
      <w:spacing w:after="0" w:line="240" w:lineRule="auto"/>
      <w:ind w:left="720" w:firstLine="851"/>
      <w:contextualSpacing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paragraph" w:customStyle="1" w:styleId="Default">
    <w:name w:val="Default"/>
    <w:uiPriority w:val="99"/>
    <w:rsid w:val="00BC762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C7621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BC7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07D4-36B9-4FAA-9812-7F961F77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https://mul2-police.gov.am/tasks/1855562/oneclick/Himnavorum.docx?token=c9e6697b2d838a69523b53d6644daeaa</cp:keywords>
  <dc:description/>
  <cp:lastModifiedBy>User</cp:lastModifiedBy>
  <cp:revision>60</cp:revision>
  <cp:lastPrinted>2023-05-05T07:23:00Z</cp:lastPrinted>
  <dcterms:created xsi:type="dcterms:W3CDTF">2023-01-27T12:52:00Z</dcterms:created>
  <dcterms:modified xsi:type="dcterms:W3CDTF">2023-08-01T06:15:00Z</dcterms:modified>
</cp:coreProperties>
</file>