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454BE" w14:textId="77777777" w:rsidR="00EC171E" w:rsidRDefault="00EC171E" w:rsidP="00EC171E">
      <w:pPr>
        <w:ind w:right="-286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18A3F789" w14:textId="328AEF8F" w:rsidR="00EC171E" w:rsidRPr="00897F52" w:rsidRDefault="00C25980" w:rsidP="00897F52">
      <w:pPr>
        <w:spacing w:after="0" w:line="360" w:lineRule="auto"/>
        <w:jc w:val="center"/>
        <w:rPr>
          <w:rFonts w:ascii="GHEA Grapalat" w:eastAsiaTheme="minorEastAsia" w:hAnsi="GHEA Grapalat"/>
          <w:b/>
          <w:sz w:val="24"/>
          <w:szCs w:val="24"/>
          <w:lang w:val="hy-AM" w:eastAsia="ru-RU"/>
        </w:rPr>
      </w:pPr>
      <w:r w:rsidRPr="00C25980">
        <w:rPr>
          <w:rFonts w:ascii="GHEA Grapalat" w:eastAsiaTheme="minorEastAsia" w:hAnsi="GHEA Grapalat"/>
          <w:b/>
          <w:sz w:val="24"/>
          <w:szCs w:val="24"/>
          <w:lang w:val="hy-AM" w:eastAsia="ru-RU"/>
        </w:rPr>
        <w:t>«</w:t>
      </w:r>
      <w:r w:rsidR="00BB3979" w:rsidRPr="00BB3979">
        <w:rPr>
          <w:rFonts w:ascii="GHEA Grapalat" w:eastAsiaTheme="minorEastAsia" w:hAnsi="GHEA Grapalat"/>
          <w:b/>
          <w:sz w:val="24"/>
          <w:szCs w:val="24"/>
          <w:lang w:val="hy-AM" w:eastAsia="ru-RU"/>
        </w:rPr>
        <w:t>ՀԱՅԱՍՏԱՆԻ</w:t>
      </w:r>
      <w:r w:rsidR="00BB3979" w:rsidRPr="00BB3979">
        <w:rPr>
          <w:rFonts w:ascii="Calibri" w:eastAsiaTheme="minorEastAsia" w:hAnsi="Calibri" w:cs="Calibri"/>
          <w:b/>
          <w:sz w:val="24"/>
          <w:szCs w:val="24"/>
          <w:lang w:val="hy-AM" w:eastAsia="ru-RU"/>
        </w:rPr>
        <w:t> </w:t>
      </w:r>
      <w:r w:rsidR="00BB3979" w:rsidRPr="00BB3979">
        <w:rPr>
          <w:rFonts w:ascii="GHEA Grapalat" w:eastAsiaTheme="minorEastAsia" w:hAnsi="GHEA Grapalat"/>
          <w:b/>
          <w:sz w:val="24"/>
          <w:szCs w:val="24"/>
          <w:lang w:val="hy-AM" w:eastAsia="ru-RU"/>
        </w:rPr>
        <w:t>ՀԱՆՐԱՊԵՏՈՒԹՅԱՆ</w:t>
      </w:r>
      <w:r w:rsidR="00BB3979" w:rsidRPr="00BB3979">
        <w:rPr>
          <w:rFonts w:ascii="Calibri" w:eastAsiaTheme="minorEastAsia" w:hAnsi="Calibri" w:cs="Calibri"/>
          <w:b/>
          <w:sz w:val="24"/>
          <w:szCs w:val="24"/>
          <w:lang w:val="hy-AM" w:eastAsia="ru-RU"/>
        </w:rPr>
        <w:t> </w:t>
      </w:r>
      <w:r w:rsidR="00BB3979" w:rsidRPr="00BB3979">
        <w:rPr>
          <w:rFonts w:ascii="GHEA Grapalat" w:eastAsiaTheme="minorEastAsia" w:hAnsi="GHEA Grapalat"/>
          <w:b/>
          <w:sz w:val="24"/>
          <w:szCs w:val="24"/>
          <w:lang w:val="hy-AM" w:eastAsia="ru-RU"/>
        </w:rPr>
        <w:t>ՀԱՐԿԱՅԻՆ</w:t>
      </w:r>
      <w:r w:rsidR="00BB3979" w:rsidRPr="00BB3979">
        <w:rPr>
          <w:rFonts w:ascii="Calibri" w:eastAsiaTheme="minorEastAsia" w:hAnsi="Calibri" w:cs="Calibri"/>
          <w:b/>
          <w:sz w:val="24"/>
          <w:szCs w:val="24"/>
          <w:lang w:val="hy-AM" w:eastAsia="ru-RU"/>
        </w:rPr>
        <w:t> </w:t>
      </w:r>
      <w:r w:rsidR="00BB3979" w:rsidRPr="00BB3979">
        <w:rPr>
          <w:rFonts w:ascii="GHEA Grapalat" w:eastAsiaTheme="minorEastAsia" w:hAnsi="GHEA Grapalat"/>
          <w:b/>
          <w:sz w:val="24"/>
          <w:szCs w:val="24"/>
          <w:lang w:val="hy-AM" w:eastAsia="ru-RU"/>
        </w:rPr>
        <w:t>ՕՐԵՆՍԳՐՔՈՒՄ</w:t>
      </w:r>
      <w:r w:rsidR="00BB3979" w:rsidRPr="00BB3979">
        <w:rPr>
          <w:rFonts w:ascii="Calibri" w:eastAsiaTheme="minorEastAsia" w:hAnsi="Calibri" w:cs="Calibri"/>
          <w:b/>
          <w:sz w:val="24"/>
          <w:szCs w:val="24"/>
          <w:lang w:val="hy-AM" w:eastAsia="ru-RU"/>
        </w:rPr>
        <w:t> </w:t>
      </w:r>
      <w:r w:rsidR="00BB3979" w:rsidRPr="00BB3979">
        <w:rPr>
          <w:rFonts w:ascii="GHEA Grapalat" w:eastAsiaTheme="minorEastAsia" w:hAnsi="GHEA Grapalat"/>
          <w:b/>
          <w:sz w:val="24"/>
          <w:szCs w:val="24"/>
          <w:lang w:val="hy-AM" w:eastAsia="ru-RU"/>
        </w:rPr>
        <w:t xml:space="preserve"> </w:t>
      </w:r>
      <w:r w:rsidR="00897F52">
        <w:rPr>
          <w:rFonts w:ascii="GHEA Grapalat" w:eastAsiaTheme="minorEastAsia" w:hAnsi="GHEA Grapalat"/>
          <w:b/>
          <w:sz w:val="24"/>
          <w:szCs w:val="24"/>
          <w:lang w:val="hy-AM" w:eastAsia="ru-RU"/>
        </w:rPr>
        <w:t>ՓՈՓՈԽՈՒԹՅՈՒՆ</w:t>
      </w:r>
      <w:r w:rsidR="00BB3979" w:rsidRPr="00C25980">
        <w:rPr>
          <w:rFonts w:ascii="Calibri" w:eastAsiaTheme="minorEastAsia" w:hAnsi="Calibri" w:cs="Calibri"/>
          <w:b/>
          <w:sz w:val="24"/>
          <w:szCs w:val="24"/>
          <w:lang w:val="hy-AM" w:eastAsia="ru-RU"/>
        </w:rPr>
        <w:t> </w:t>
      </w:r>
      <w:r w:rsidR="00BB3979" w:rsidRPr="00C25980">
        <w:rPr>
          <w:rFonts w:ascii="GHEA Grapalat" w:eastAsiaTheme="minorEastAsia" w:hAnsi="GHEA Grapalat"/>
          <w:b/>
          <w:sz w:val="24"/>
          <w:szCs w:val="24"/>
          <w:lang w:val="hy-AM" w:eastAsia="ru-RU"/>
        </w:rPr>
        <w:t>ԿԱՏԱՐԵԼՈՒ</w:t>
      </w:r>
      <w:r w:rsidR="00BB3979" w:rsidRPr="00C25980">
        <w:rPr>
          <w:rFonts w:ascii="Calibri" w:eastAsiaTheme="minorEastAsia" w:hAnsi="Calibri" w:cs="Calibri"/>
          <w:b/>
          <w:sz w:val="24"/>
          <w:szCs w:val="24"/>
          <w:lang w:val="hy-AM" w:eastAsia="ru-RU"/>
        </w:rPr>
        <w:t> </w:t>
      </w:r>
      <w:r w:rsidR="00BB3979" w:rsidRPr="00C25980">
        <w:rPr>
          <w:rFonts w:ascii="GHEA Grapalat" w:eastAsiaTheme="minorEastAsia" w:hAnsi="GHEA Grapalat"/>
          <w:b/>
          <w:sz w:val="24"/>
          <w:szCs w:val="24"/>
          <w:lang w:val="hy-AM" w:eastAsia="ru-RU"/>
        </w:rPr>
        <w:t>ՄԱՍԻՆ</w:t>
      </w:r>
      <w:r w:rsidRPr="00C25980">
        <w:rPr>
          <w:rFonts w:ascii="GHEA Grapalat" w:eastAsiaTheme="minorEastAsia" w:hAnsi="GHEA Grapalat"/>
          <w:b/>
          <w:sz w:val="24"/>
          <w:szCs w:val="24"/>
          <w:lang w:val="hy-AM" w:eastAsia="ru-RU"/>
        </w:rPr>
        <w:t>»</w:t>
      </w:r>
      <w:r w:rsidR="00BB397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50466" w:rsidRPr="00BB3979">
        <w:rPr>
          <w:rFonts w:ascii="GHEA Grapalat" w:eastAsiaTheme="minorEastAsia" w:hAnsi="GHEA Grapalat"/>
          <w:b/>
          <w:sz w:val="24"/>
          <w:szCs w:val="24"/>
          <w:lang w:val="hy-AM" w:eastAsia="ru-RU"/>
        </w:rPr>
        <w:t>ՀԱՅԱՍՏԱՆԻ</w:t>
      </w:r>
      <w:r w:rsidR="00150466" w:rsidRPr="00BB3979">
        <w:rPr>
          <w:rFonts w:ascii="Calibri" w:eastAsiaTheme="minorEastAsia" w:hAnsi="Calibri" w:cs="Calibri"/>
          <w:b/>
          <w:sz w:val="24"/>
          <w:szCs w:val="24"/>
          <w:lang w:val="hy-AM" w:eastAsia="ru-RU"/>
        </w:rPr>
        <w:t> </w:t>
      </w:r>
      <w:r w:rsidR="00150466" w:rsidRPr="00BB3979">
        <w:rPr>
          <w:rFonts w:ascii="GHEA Grapalat" w:eastAsiaTheme="minorEastAsia" w:hAnsi="GHEA Grapalat"/>
          <w:b/>
          <w:sz w:val="24"/>
          <w:szCs w:val="24"/>
          <w:lang w:val="hy-AM" w:eastAsia="ru-RU"/>
        </w:rPr>
        <w:t>ՀԱՆՐԱՊԵՏՈՒԹՅԱՆ</w:t>
      </w:r>
      <w:r w:rsidR="00EC171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5A2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E0105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171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 w:rsidR="00EC171E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ԽԱԳԾԻ ԸՆԴՈՒՆՄԱՆ </w:t>
      </w:r>
    </w:p>
    <w:p w14:paraId="655BF592" w14:textId="77777777" w:rsidR="00EC171E" w:rsidRDefault="00EC171E" w:rsidP="00EC171E">
      <w:pPr>
        <w:spacing w:line="276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ab/>
      </w:r>
    </w:p>
    <w:p w14:paraId="67208F87" w14:textId="77777777" w:rsidR="00020FA3" w:rsidRDefault="00EC171E" w:rsidP="00020FA3">
      <w:pPr>
        <w:spacing w:line="276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ab/>
        <w:t>1. Ընթացիկ իրավիճակը և նախագծի ընդունման անհրաժեշտությունը.</w:t>
      </w:r>
      <w:r w:rsidR="00020FA3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</w:p>
    <w:p w14:paraId="75987101" w14:textId="1C02A57E" w:rsidR="00412404" w:rsidRDefault="00746760" w:rsidP="00897F52">
      <w:pPr>
        <w:spacing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«</w:t>
      </w:r>
      <w:r w:rsidR="00150466" w:rsidRPr="00BB3979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="00150466" w:rsidRPr="00020FA3">
        <w:rPr>
          <w:rFonts w:ascii="GHEA Grapalat" w:eastAsia="Times New Roman" w:hAnsi="GHEA Grapalat" w:cs="Sylfaen"/>
          <w:bCs/>
          <w:sz w:val="24"/>
          <w:szCs w:val="24"/>
          <w:lang w:val="hy-AM"/>
        </w:rPr>
        <w:t> </w:t>
      </w:r>
      <w:r w:rsidR="00150466" w:rsidRPr="00BB3979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="00150466" w:rsidRPr="00020FA3">
        <w:rPr>
          <w:rFonts w:ascii="GHEA Grapalat" w:eastAsia="Times New Roman" w:hAnsi="GHEA Grapalat" w:cs="Sylfaen"/>
          <w:bCs/>
          <w:sz w:val="24"/>
          <w:szCs w:val="24"/>
          <w:lang w:val="hy-AM"/>
        </w:rPr>
        <w:t> </w:t>
      </w:r>
      <w:r w:rsidR="00150466" w:rsidRPr="00BB3979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հարկային</w:t>
      </w:r>
      <w:r w:rsidR="00150466" w:rsidRPr="00020FA3">
        <w:rPr>
          <w:rFonts w:ascii="GHEA Grapalat" w:eastAsia="Times New Roman" w:hAnsi="GHEA Grapalat" w:cs="Sylfaen"/>
          <w:bCs/>
          <w:sz w:val="24"/>
          <w:szCs w:val="24"/>
          <w:lang w:val="hy-AM"/>
        </w:rPr>
        <w:t> </w:t>
      </w:r>
      <w:r w:rsidR="00150466" w:rsidRPr="00BB3979"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օրենսգրք</w:t>
      </w:r>
      <w:r w:rsidR="00020FA3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ում</w:t>
      </w:r>
      <w:r w:rsidR="00897F5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020FA3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</w:t>
      </w:r>
      <w:r w:rsidR="00897F5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150466" w:rsidRPr="00150466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 w:rsidR="00150466" w:rsidRPr="00020FA3">
        <w:rPr>
          <w:rFonts w:ascii="GHEA Grapalat" w:eastAsia="Times New Roman" w:hAnsi="GHEA Grapalat" w:cs="Sylfaen"/>
          <w:bCs/>
          <w:sz w:val="24"/>
          <w:szCs w:val="24"/>
          <w:lang w:val="hy-AM"/>
        </w:rPr>
        <w:t> </w:t>
      </w:r>
      <w:r w:rsidR="00897F5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150466" w:rsidRPr="00150466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»</w:t>
      </w:r>
      <w:r w:rsidR="00150466" w:rsidRPr="0015046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Հայաստանի</w:t>
      </w:r>
      <w:r w:rsidR="00150466" w:rsidRPr="00020FA3">
        <w:rPr>
          <w:rFonts w:ascii="GHEA Grapalat" w:eastAsia="Times New Roman" w:hAnsi="GHEA Grapalat" w:cs="Sylfaen"/>
          <w:bCs/>
          <w:sz w:val="24"/>
          <w:szCs w:val="24"/>
          <w:lang w:val="hy-AM"/>
        </w:rPr>
        <w:t> </w:t>
      </w:r>
      <w:r w:rsidR="00150466" w:rsidRPr="00150466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 օրենքի նախագծի</w:t>
      </w:r>
      <w:r w:rsidR="00E25070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E25070" w:rsidRPr="0015046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(այսուհետ՝ Նախագիծ) </w:t>
      </w:r>
      <w:r w:rsidR="00150466" w:rsidRPr="0015046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ընդունման մշակումը պայմանավորված է ՀՀ ներքին չվերթերի հետ կապված կարգավոր</w:t>
      </w:r>
      <w:r w:rsidR="00020FA3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ումներով</w:t>
      </w:r>
      <w:r w:rsidR="00150466" w:rsidRPr="00150466">
        <w:rPr>
          <w:rFonts w:ascii="GHEA Grapalat" w:eastAsia="Times New Roman" w:hAnsi="GHEA Grapalat" w:cs="Sylfaen"/>
          <w:bCs/>
          <w:sz w:val="24"/>
          <w:szCs w:val="24"/>
          <w:lang w:val="hy-AM"/>
        </w:rPr>
        <w:t>։ Նախագծի մշակման հիմք է հադիսացել Հայաստանի Հանրապետությ</w:t>
      </w:r>
      <w:r w:rsidR="00C25980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</w:t>
      </w:r>
      <w:r w:rsidR="00150466" w:rsidRPr="0015046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նում փոքր </w:t>
      </w:r>
      <w:r w:rsidR="00020FA3" w:rsidRPr="00150466">
        <w:rPr>
          <w:rFonts w:ascii="GHEA Grapalat" w:eastAsia="Times New Roman" w:hAnsi="GHEA Grapalat" w:cs="Sylfaen"/>
          <w:bCs/>
          <w:sz w:val="24"/>
          <w:szCs w:val="24"/>
          <w:lang w:val="hy-AM"/>
        </w:rPr>
        <w:t>ավիացիայի</w:t>
      </w:r>
      <w:r w:rsidR="00020FA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և հայաստանյան օդանավակայանների </w:t>
      </w:r>
      <w:r w:rsidR="00150466" w:rsidRPr="00150466">
        <w:rPr>
          <w:rFonts w:ascii="GHEA Grapalat" w:eastAsia="Times New Roman" w:hAnsi="GHEA Grapalat" w:cs="Sylfaen"/>
          <w:bCs/>
          <w:sz w:val="24"/>
          <w:szCs w:val="24"/>
          <w:lang w:val="hy-AM"/>
        </w:rPr>
        <w:t>զարգացման հեռանկարը:</w:t>
      </w:r>
    </w:p>
    <w:p w14:paraId="4CC3DFE6" w14:textId="77777777" w:rsidR="00150466" w:rsidRPr="00150466" w:rsidRDefault="00150466" w:rsidP="00150466">
      <w:pPr>
        <w:spacing w:after="0" w:line="360" w:lineRule="auto"/>
        <w:ind w:firstLine="720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74341ECF" w14:textId="77777777" w:rsidR="00512F27" w:rsidRPr="00E21D73" w:rsidRDefault="00512F27" w:rsidP="00512F27">
      <w:pPr>
        <w:tabs>
          <w:tab w:val="left" w:pos="-180"/>
          <w:tab w:val="left" w:pos="0"/>
        </w:tabs>
        <w:spacing w:line="360" w:lineRule="auto"/>
        <w:ind w:firstLine="720"/>
        <w:jc w:val="both"/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</w:pPr>
      <w:r w:rsidRPr="00E21D73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2.</w:t>
      </w:r>
      <w:r w:rsidRPr="00E21D73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E21D73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Ակնկալվող</w:t>
      </w:r>
      <w:r w:rsidRPr="00E21D73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արդյունքը</w:t>
      </w:r>
    </w:p>
    <w:p w14:paraId="28FB2938" w14:textId="32081D21" w:rsidR="008102BC" w:rsidRDefault="00A86BFB" w:rsidP="0044293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A86BFB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Նախագծի ընդունումը կնպաստի ներքին ավիացիայի զարգացմանը և կխթանի ներքին ուղևորափոխադրմանը</w:t>
      </w:r>
      <w:r w:rsidR="00020FA3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  <w:r w:rsidRPr="00A86BF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020FA3">
        <w:rPr>
          <w:rFonts w:ascii="GHEA Grapalat" w:eastAsia="Times New Roman" w:hAnsi="GHEA Grapalat" w:cs="Sylfaen"/>
          <w:bCs/>
          <w:sz w:val="24"/>
          <w:szCs w:val="24"/>
          <w:lang w:val="hy-AM"/>
        </w:rPr>
        <w:t>Մ</w:t>
      </w:r>
      <w:r w:rsidRPr="00A86BFB">
        <w:rPr>
          <w:rFonts w:ascii="GHEA Grapalat" w:eastAsia="Times New Roman" w:hAnsi="GHEA Grapalat" w:cs="Sylfaen"/>
          <w:bCs/>
          <w:sz w:val="24"/>
          <w:szCs w:val="24"/>
          <w:lang w:val="hy-AM"/>
        </w:rPr>
        <w:t>ասնավորապես</w:t>
      </w:r>
      <w:r w:rsidR="00897F52">
        <w:rPr>
          <w:rFonts w:ascii="GHEA Grapalat" w:eastAsia="Times New Roman" w:hAnsi="GHEA Grapalat" w:cs="Sylfaen"/>
          <w:bCs/>
          <w:sz w:val="24"/>
          <w:szCs w:val="24"/>
          <w:lang w:val="hy-AM"/>
        </w:rPr>
        <w:t>՝</w:t>
      </w:r>
      <w:r w:rsidR="00020FA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Կապան քաղաքի օդանավակայանը արդեն իսկ ստացել է համապատասխան սերտիֆիկացում ՀՀ տարածքային կառավարման և ենթակառուցվածքների նախարարության քաղաքացիական ավիացիայի կոմիտեի կողմից: </w:t>
      </w:r>
      <w:r w:rsidR="008102BC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Արդեն իսկ իրականացվել է փորձնական թռիչք «Զվարթնոց» օդանավակայանից դեպի Կապան և հակառակ ուղղությամբ: Չվերթն իրականացրած «Նովէյր» ավիաընկերությունը նախապատրաստական աշխատանքներ է կատարում կանոնավոր չվերթերի կատարման համար:</w:t>
      </w:r>
    </w:p>
    <w:p w14:paraId="5DA64D43" w14:textId="60BDEDD9" w:rsidR="008102BC" w:rsidRDefault="008102BC" w:rsidP="0044293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Նախագծով նախատեսվող կարգավորումը կնպաստի ավիատոմսերի ցածր սակագների սահմանմանը և ՀՀ մարզերում օդային փոխադրումների կազմակերպման զարգացմանը:</w:t>
      </w:r>
    </w:p>
    <w:p w14:paraId="72A0D6D2" w14:textId="591C2D1A" w:rsidR="008102BC" w:rsidRDefault="00020FA3" w:rsidP="0044293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Ներկայումս իրականացվում են աշխատանքներ Հայաստանի Հանրապետության այլ օդանավակայանների </w:t>
      </w:r>
      <w:r w:rsidR="008102BC"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վերագործարկման ուղղությամբ:</w:t>
      </w:r>
    </w:p>
    <w:p w14:paraId="18E742D4" w14:textId="4FEEEBF0" w:rsidR="00512F27" w:rsidRDefault="00512F27" w:rsidP="0044293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66576C56" w14:textId="77777777" w:rsidR="0044293C" w:rsidRPr="0044293C" w:rsidRDefault="0044293C" w:rsidP="0044293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7AFB70EA" w14:textId="77777777" w:rsidR="00512F27" w:rsidRPr="00E21D73" w:rsidRDefault="00512F27" w:rsidP="00512F27">
      <w:pPr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</w:pPr>
      <w:r w:rsidRPr="00E21D7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 xml:space="preserve">3. </w:t>
      </w:r>
      <w:r w:rsidRPr="00E21D73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Նախագծերի</w:t>
      </w:r>
      <w:r w:rsidRPr="00E21D7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մշակման գործընթացում ներգրավված ինստիտուտները և անձինք</w:t>
      </w:r>
    </w:p>
    <w:p w14:paraId="5F03C82C" w14:textId="6EC7B9BC" w:rsidR="00512F27" w:rsidRDefault="00150466" w:rsidP="008102B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150466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Նախագիծը մշակվել է Տարածքային կառավարման և ենթակառուցվածքների նախարարության կողմից:</w:t>
      </w:r>
    </w:p>
    <w:p w14:paraId="7F2D440D" w14:textId="77777777" w:rsidR="00150466" w:rsidRPr="00150466" w:rsidRDefault="00150466" w:rsidP="00150466">
      <w:pPr>
        <w:shd w:val="clear" w:color="auto" w:fill="FFFFFF"/>
        <w:spacing w:after="0" w:line="360" w:lineRule="auto"/>
        <w:ind w:firstLine="72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2F2333AD" w14:textId="77777777" w:rsidR="00512F27" w:rsidRPr="008219A7" w:rsidRDefault="00512F27" w:rsidP="00512F27">
      <w:pPr>
        <w:spacing w:line="276" w:lineRule="auto"/>
        <w:ind w:right="36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E21D73">
        <w:rPr>
          <w:rFonts w:ascii="GHEA Grapalat" w:hAnsi="GHEA Grapalat"/>
          <w:b/>
          <w:sz w:val="24"/>
          <w:szCs w:val="24"/>
          <w:lang w:val="hy-AM"/>
        </w:rPr>
        <w:t>4</w:t>
      </w:r>
      <w:r w:rsidRPr="00E21D7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>.</w:t>
      </w:r>
      <w:r w:rsidRPr="00E21D73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Նախագծի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ընդունման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կապակցությամբ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լրացուցիչ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ֆինանսական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միջոցների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անհրաժեշտությունը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և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պետական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hAnsi="GHEA Grapalat" w:cs="Sylfaen"/>
          <w:b/>
          <w:sz w:val="24"/>
          <w:szCs w:val="24"/>
          <w:lang w:val="hy-AM"/>
        </w:rPr>
        <w:t>բյուջեում ծախսերի և եկամուտների էական ավելացման կամ նվազեցման</w:t>
      </w:r>
      <w:r w:rsidRPr="00E21D7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21D73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748238B4" w14:textId="45670F54" w:rsidR="00512F27" w:rsidRPr="00E21D73" w:rsidRDefault="007E547F" w:rsidP="00512F27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Հաշվի առնելով այն հանգամանքը, որ </w:t>
      </w:r>
      <w:r w:rsidR="008102B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ներքին կանոնավոր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չվերթեր </w:t>
      </w:r>
      <w:r w:rsidR="008102BC">
        <w:rPr>
          <w:rFonts w:ascii="GHEA Grapalat" w:eastAsia="GHEA Grapalat" w:hAnsi="GHEA Grapalat" w:cs="GHEA Grapalat"/>
          <w:sz w:val="24"/>
          <w:szCs w:val="24"/>
          <w:lang w:val="hy-AM"/>
        </w:rPr>
        <w:t>ներկայումս չեն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իրականացվում</w:t>
      </w:r>
      <w:r w:rsidR="00A331B2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512F27" w:rsidRPr="00E21D73">
        <w:rPr>
          <w:rFonts w:ascii="GHEA Grapalat" w:eastAsia="GHEA Grapalat" w:hAnsi="GHEA Grapalat" w:cs="GHEA Grapalat"/>
          <w:sz w:val="24"/>
          <w:szCs w:val="24"/>
          <w:lang w:val="hy-AM"/>
        </w:rPr>
        <w:t>Նախագծի</w:t>
      </w:r>
      <w:r w:rsidR="00512F27" w:rsidRPr="00E21D7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512F27" w:rsidRPr="00E21D73">
        <w:rPr>
          <w:rFonts w:ascii="GHEA Grapalat" w:eastAsia="GHEA Grapalat" w:hAnsi="GHEA Grapalat" w:cs="GHEA Grapalat"/>
          <w:sz w:val="24"/>
          <w:szCs w:val="24"/>
          <w:lang w:val="hy-AM"/>
        </w:rPr>
        <w:t>ընդուն</w:t>
      </w:r>
      <w:r w:rsidR="008102B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ումը ազդեցություն չի ունենա </w:t>
      </w:r>
      <w:r w:rsidR="00512F27" w:rsidRPr="00E21D7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512F27" w:rsidRPr="00E21D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512F27" w:rsidRPr="00E21D73">
        <w:rPr>
          <w:rFonts w:ascii="GHEA Grapalat" w:hAnsi="GHEA Grapalat" w:cs="Sylfaen"/>
          <w:sz w:val="24"/>
          <w:szCs w:val="24"/>
          <w:lang w:val="hy-AM"/>
        </w:rPr>
        <w:t>բյուջե</w:t>
      </w:r>
      <w:r w:rsidR="008102BC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512F27" w:rsidRPr="00E21D73">
        <w:rPr>
          <w:rFonts w:ascii="GHEA Grapalat" w:hAnsi="GHEA Grapalat" w:cs="Sylfaen"/>
          <w:sz w:val="24"/>
          <w:szCs w:val="24"/>
          <w:lang w:val="hy-AM"/>
        </w:rPr>
        <w:t xml:space="preserve">ծախսերի և եկամուտների </w:t>
      </w:r>
      <w:r w:rsidR="008102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512F27" w:rsidRPr="00E21D73">
        <w:rPr>
          <w:rFonts w:ascii="GHEA Grapalat" w:hAnsi="GHEA Grapalat" w:cs="Times Armenian"/>
          <w:sz w:val="24"/>
          <w:szCs w:val="24"/>
          <w:lang w:val="hy-AM"/>
        </w:rPr>
        <w:t>:</w:t>
      </w:r>
    </w:p>
    <w:p w14:paraId="42C64ED2" w14:textId="77777777" w:rsidR="00512F27" w:rsidRPr="00E21D73" w:rsidRDefault="00512F27" w:rsidP="00512F27">
      <w:pPr>
        <w:spacing w:line="360" w:lineRule="auto"/>
        <w:ind w:firstLine="568"/>
        <w:jc w:val="both"/>
        <w:rPr>
          <w:rFonts w:ascii="GHEA Grapalat" w:eastAsia="GHEA Grapalat" w:hAnsi="GHEA Grapalat" w:cs="GHEA Grapalat"/>
          <w:b/>
          <w:color w:val="000000"/>
          <w:lang w:val="hy-AM"/>
        </w:rPr>
      </w:pPr>
      <w:bookmarkStart w:id="0" w:name="_GoBack"/>
      <w:bookmarkEnd w:id="0"/>
    </w:p>
    <w:p w14:paraId="4CCAAAD3" w14:textId="77777777" w:rsidR="00512F27" w:rsidRPr="00E21D73" w:rsidRDefault="00512F27" w:rsidP="00512F27">
      <w:pPr>
        <w:spacing w:line="360" w:lineRule="auto"/>
        <w:ind w:firstLine="568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E21D73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5</w:t>
      </w:r>
      <w:r w:rsidRPr="00E21D7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>.</w:t>
      </w:r>
      <w:r w:rsidRPr="00E21D73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E21D73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Հայաստանի Հանրապետության հակակոռուպցիոն ռազմավարության և դրա իրականացման 2019-2022 թվականների միջոցառումների ծրագիր.</w:t>
      </w:r>
    </w:p>
    <w:p w14:paraId="16084702" w14:textId="77777777" w:rsidR="00616AA3" w:rsidRDefault="00512F27" w:rsidP="00616AA3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21D73">
        <w:rPr>
          <w:rFonts w:ascii="GHEA Grapalat" w:eastAsia="GHEA Grapalat" w:hAnsi="GHEA Grapalat" w:cs="GHEA Grapalat"/>
          <w:color w:val="000000"/>
          <w:lang w:val="hy-AM"/>
        </w:rPr>
        <w:tab/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Կապը ռազմավարական փաստաթղթերի հետ բացակայում է։</w:t>
      </w:r>
    </w:p>
    <w:sectPr w:rsidR="00616AA3" w:rsidSect="00897F52">
      <w:pgSz w:w="12240" w:h="15840"/>
      <w:pgMar w:top="1134" w:right="99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F2"/>
    <w:rsid w:val="00011EF2"/>
    <w:rsid w:val="00020FA3"/>
    <w:rsid w:val="000C1478"/>
    <w:rsid w:val="000E321E"/>
    <w:rsid w:val="000F4901"/>
    <w:rsid w:val="00150466"/>
    <w:rsid w:val="00182ABE"/>
    <w:rsid w:val="002A67F6"/>
    <w:rsid w:val="002D4513"/>
    <w:rsid w:val="00324D25"/>
    <w:rsid w:val="00326360"/>
    <w:rsid w:val="003317D4"/>
    <w:rsid w:val="003355DD"/>
    <w:rsid w:val="00345820"/>
    <w:rsid w:val="003D6547"/>
    <w:rsid w:val="003F1230"/>
    <w:rsid w:val="00412404"/>
    <w:rsid w:val="0044293C"/>
    <w:rsid w:val="004B4AEA"/>
    <w:rsid w:val="00512F27"/>
    <w:rsid w:val="00570225"/>
    <w:rsid w:val="00571983"/>
    <w:rsid w:val="005D07A2"/>
    <w:rsid w:val="005F0596"/>
    <w:rsid w:val="00616AA3"/>
    <w:rsid w:val="006356EE"/>
    <w:rsid w:val="00684A52"/>
    <w:rsid w:val="006B0FAF"/>
    <w:rsid w:val="006F23B1"/>
    <w:rsid w:val="00746760"/>
    <w:rsid w:val="00784D67"/>
    <w:rsid w:val="007D1912"/>
    <w:rsid w:val="007E0F55"/>
    <w:rsid w:val="007E547F"/>
    <w:rsid w:val="007F75C4"/>
    <w:rsid w:val="008102BC"/>
    <w:rsid w:val="00817465"/>
    <w:rsid w:val="00882164"/>
    <w:rsid w:val="00897F52"/>
    <w:rsid w:val="008B1281"/>
    <w:rsid w:val="008B1E58"/>
    <w:rsid w:val="00964569"/>
    <w:rsid w:val="00982413"/>
    <w:rsid w:val="00983293"/>
    <w:rsid w:val="00984667"/>
    <w:rsid w:val="00A064D8"/>
    <w:rsid w:val="00A331B2"/>
    <w:rsid w:val="00A458F4"/>
    <w:rsid w:val="00A86BFB"/>
    <w:rsid w:val="00AC6348"/>
    <w:rsid w:val="00AD0244"/>
    <w:rsid w:val="00B22E20"/>
    <w:rsid w:val="00BA61FF"/>
    <w:rsid w:val="00BB3979"/>
    <w:rsid w:val="00BD34CE"/>
    <w:rsid w:val="00C25980"/>
    <w:rsid w:val="00C8471B"/>
    <w:rsid w:val="00C94139"/>
    <w:rsid w:val="00D15B5F"/>
    <w:rsid w:val="00D42E86"/>
    <w:rsid w:val="00D47A16"/>
    <w:rsid w:val="00D61F86"/>
    <w:rsid w:val="00D87F71"/>
    <w:rsid w:val="00D94E1C"/>
    <w:rsid w:val="00DD061A"/>
    <w:rsid w:val="00DD7719"/>
    <w:rsid w:val="00DF11E9"/>
    <w:rsid w:val="00E0105A"/>
    <w:rsid w:val="00E25070"/>
    <w:rsid w:val="00E65A29"/>
    <w:rsid w:val="00EA27ED"/>
    <w:rsid w:val="00EC171E"/>
    <w:rsid w:val="00F31ADA"/>
    <w:rsid w:val="00F41AAE"/>
    <w:rsid w:val="00F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A938B"/>
  <w15:chartTrackingRefBased/>
  <w15:docId w15:val="{CDE51EAE-6E63-489C-B0C7-46B64D23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171E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65A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6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512F27"/>
    <w:pPr>
      <w:spacing w:after="140" w:line="276" w:lineRule="auto"/>
    </w:pPr>
    <w:rPr>
      <w:rFonts w:ascii="Calibri" w:eastAsia="Calibri" w:hAnsi="Calibri" w:cs="Times New Roman"/>
      <w:lang w:val="ru-RU"/>
    </w:rPr>
  </w:style>
  <w:style w:type="character" w:customStyle="1" w:styleId="BodyTextChar">
    <w:name w:val="Body Text Char"/>
    <w:basedOn w:val="DefaultParagraphFont"/>
    <w:link w:val="BodyText"/>
    <w:rsid w:val="00512F27"/>
    <w:rPr>
      <w:rFonts w:ascii="Calibri" w:eastAsia="Calibri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BB3979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Department</dc:creator>
  <cp:keywords>https:/mul2-aviation.gov.am/tasks/204858/oneclick/himnavorum.docx?token=923eb719cd2339abd9b14cc41cd2a848</cp:keywords>
  <dc:description/>
  <cp:lastModifiedBy>Narine Baghdasaryan</cp:lastModifiedBy>
  <cp:revision>4</cp:revision>
  <dcterms:created xsi:type="dcterms:W3CDTF">2023-05-31T23:22:00Z</dcterms:created>
  <dcterms:modified xsi:type="dcterms:W3CDTF">2023-06-01T11:53:00Z</dcterms:modified>
</cp:coreProperties>
</file>