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DA" w:rsidRDefault="009728DA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C449C" w:rsidRPr="00DD2658" w:rsidRDefault="00AC449C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BD5A65" w:rsidRPr="001170F4" w:rsidRDefault="005D1430" w:rsidP="000909FC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D1430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="008E0448" w:rsidRPr="008E0448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հանրային ծառայությունները կարգավորող հանձնաժողովի 2007 թվականի օգոստոսի 24-ի №341-Ն որոշում</w:t>
      </w:r>
      <w:r w:rsidR="008E044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ն ուժը կորցրած ճանաչելու </w:t>
      </w:r>
      <w:r w:rsidRPr="005D1430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  <w:r w:rsidR="000909FC" w:rsidRPr="003C322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» Հայաստանի Հանրապետության հանրային ծառայությունները կարգավորող հանձնաժողովի որոշման նախագծի </w:t>
      </w:r>
      <w:r w:rsidR="000909FC" w:rsidRPr="001170F4">
        <w:rPr>
          <w:rFonts w:ascii="GHEA Grapalat" w:hAnsi="GHEA Grapalat" w:cs="Sylfaen"/>
          <w:b/>
          <w:i/>
          <w:sz w:val="24"/>
          <w:szCs w:val="24"/>
          <w:lang w:val="hy-AM"/>
        </w:rPr>
        <w:t>վերաբերյալ</w:t>
      </w:r>
    </w:p>
    <w:p w:rsidR="002648A7" w:rsidRDefault="002648A7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834699" w:rsidRPr="001170F4" w:rsidRDefault="00834699" w:rsidP="001170F4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3B2C25" w:rsidRPr="00663662" w:rsidRDefault="00050A8E" w:rsidP="003B2C25">
      <w:pPr>
        <w:pStyle w:val="BodyText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3B2C25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3B2C25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:rsidR="00EC1E46" w:rsidRPr="00EC1E46" w:rsidRDefault="00EC1E46" w:rsidP="00EC1E46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ՀՀ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կապի նախարարության կողմից «Արմենթել» ՀՁ» փակ բաժնետիրական ընկերությանը 1995 թվականի փետրվարի 27-ի տրվել է Հայաստանի Հանրապետության տարածքում կապի բնագավառում գործունեություն ծավա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լելու վերաբերյալ №60 լիցենզիան։ 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Հետագայում, ՀՀ կառավարության 1997 թվականի հունիսի 25-ի «ԱրմենԹել» ՀՁ» փակ բաժնետիրական ընկերության պետական բաժնեմասը միջազգային մրցույթով սեփականաշնորհելու մասին»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218 որոշմամբ հաստատվել է ՀՀ կապի նախարարության կողմից «Արմենթել» ՀՁ» ՓԲԸ-ին 1995 թվականի փետրվարի 27-ին տրված վերոնշյալ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60 լիցենզիայի նոր վերախմբագրված և լրացված տարբերակը, որն իր հերթին լրացվել և հաստատվել (վերահաստատվել) է ՀՀ կառավարության 2004 թվականի նոյեմբերի 3-ի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1465-Ն որոշմամբ։</w:t>
      </w:r>
    </w:p>
    <w:p w:rsidR="00EC1E46" w:rsidRPr="00EC1E46" w:rsidRDefault="00D120A3" w:rsidP="00EC1E46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Հաշվի առնելով, որ </w:t>
      </w:r>
      <w:r w:rsidR="00EC1E46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«Էլեկտրոնային հաղորդակցության մասին» օրենքի 66-րդ հոդվածի համաձայն՝ 2006 թվականի հունվարի 1-ից էլեկտրոնային հաղորդակցության ոլորտում կարգավորման գործառույթներն իրականացնում է ՀՀ հանրային ծառայությունները կարգավորող հանձնաժողովը՝ հանձնաժողովի 2006 թվականի դեկտեմբերի 18-ի </w:t>
      </w:r>
      <w:r w:rsidR="00EC1E46"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="00EC1E46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336-Ն որոշմամբ՝ նշված լիցենզիայում փոփոխություններ կատարելու անհրաժեշտությամբ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պայմանավորված </w:t>
      </w:r>
      <w:r w:rsidR="00EC1E46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այն հաստատվել է նոր խմբագրությամբ,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իսկ </w:t>
      </w:r>
      <w:r w:rsidR="00EC1E46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հետագայում հանձնաժողովի 2007 թվականի օգոստոսի 24-ի </w:t>
      </w:r>
      <w:r w:rsidR="00EC1E46"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="00EC1E46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341-Ն որոշմամբ հաստատվել է «ԱրմենՏել» փակ բաժնետիրական ընկերության (որի իրավահաջորդն է «Տելեկոմ Արմենիա» ԲԲԸ-ն)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="00EC1E46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60 լիցենզիայի փոփոխված տարբերակը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070B22" w:rsidRPr="00B63619">
        <w:rPr>
          <w:rFonts w:ascii="GHEA Grapalat" w:hAnsi="GHEA Grapalat" w:cs="Sylfaen"/>
          <w:spacing w:val="-2"/>
          <w:sz w:val="24"/>
          <w:szCs w:val="24"/>
          <w:lang w:val="hy-AM"/>
        </w:rPr>
        <w:t>(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>որն իրենից, ըստ էության, ներկայացնում է հիշյալ լիցենզիայի պայմանները</w:t>
      </w:r>
      <w:r w:rsidR="00070B22" w:rsidRPr="00B63619">
        <w:rPr>
          <w:rFonts w:ascii="GHEA Grapalat" w:hAnsi="GHEA Grapalat" w:cs="Sylfaen"/>
          <w:spacing w:val="-2"/>
          <w:sz w:val="24"/>
          <w:szCs w:val="24"/>
          <w:lang w:val="hy-AM"/>
        </w:rPr>
        <w:t>)</w:t>
      </w:r>
      <w:r w:rsidR="00EC1E46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։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</w:p>
    <w:p w:rsidR="005F60E5" w:rsidRPr="005F60E5" w:rsidRDefault="00D120A3" w:rsidP="005F60E5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spacing w:val="-2"/>
          <w:sz w:val="24"/>
          <w:szCs w:val="24"/>
          <w:lang w:val="hy-AM" w:eastAsia="ru-RU"/>
        </w:rPr>
      </w:pP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«Տելեկոմ Արմենիա» ԲԲԸ-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ի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60 լիցենզիայի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պայմանները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070B22" w:rsidRPr="00070B22">
        <w:rPr>
          <w:rFonts w:ascii="GHEA Grapalat" w:hAnsi="GHEA Grapalat" w:cs="Sylfaen"/>
          <w:spacing w:val="-2"/>
          <w:sz w:val="24"/>
          <w:szCs w:val="24"/>
          <w:lang w:val="hy-AM"/>
        </w:rPr>
        <w:t>վարքագծի կանոն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>ներ են սահմանում,</w:t>
      </w:r>
      <w:r w:rsidR="00070B22" w:rsidRP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փաստական հետևանքներ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են առաջացնում</w:t>
      </w:r>
      <w:r w:rsidR="00070B22" w:rsidRP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և վերաբերում 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>են</w:t>
      </w:r>
      <w:r w:rsidR="00070B22" w:rsidRP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միայն դրանում անհատապես նշված անձի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>՝</w:t>
      </w:r>
      <w:r w:rsidR="00070B22" w:rsidRP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070B22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«Տելեկոմ Արմենիա» ԲԲԸ-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ի համար, մինչդեռ հաստատվել են նորմատիվ բնույթի իրավական ակտով, հետևաբար </w:t>
      </w:r>
      <w:r w:rsidR="00C62A87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անհրաժեշտություն է առաջացել </w:t>
      </w:r>
      <w:r w:rsidR="00070B22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ակտը </w:t>
      </w:r>
      <w:r w:rsidR="00C62A87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համապատասխանեցնել </w:t>
      </w:r>
      <w:r w:rsidR="00070B22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«Նորմատիվ իրավական ակտերի մասին» օրենքի</w:t>
      </w:r>
      <w:r w:rsidR="00C62A87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պահանջներին</w:t>
      </w:r>
      <w:r w:rsidR="005F60E5">
        <w:rPr>
          <w:rFonts w:ascii="GHEA Grapalat" w:hAnsi="GHEA Grapalat" w:cs="Sylfaen"/>
          <w:spacing w:val="-2"/>
          <w:sz w:val="24"/>
          <w:szCs w:val="24"/>
          <w:lang w:val="hy-AM"/>
        </w:rPr>
        <w:t>։</w:t>
      </w:r>
      <w:r w:rsidR="005F60E5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</w:p>
    <w:p w:rsidR="005D1430" w:rsidRPr="002660E5" w:rsidRDefault="005D1430" w:rsidP="007E3085">
      <w:pPr>
        <w:pStyle w:val="BodyText3"/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</w:p>
    <w:p w:rsidR="005F60E5" w:rsidRPr="00F84E75" w:rsidRDefault="003B2C25" w:rsidP="00F84E75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>Կ</w:t>
      </w:r>
      <w:r w:rsidR="00CB4882" w:rsidRPr="00DD2658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="00C77126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</w:t>
      </w:r>
    </w:p>
    <w:p w:rsidR="005F60E5" w:rsidRDefault="00C62A87" w:rsidP="00B63619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«Տելեկոմ Արմենիա» ԲԲԸ-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ի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60 լիցենզիայի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պայմանները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5F60E5"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«Նորմատիվ իրավական ակտերի մասին» օրենքի</w:t>
      </w:r>
      <w:r w:rsidR="005F60E5">
        <w:rPr>
          <w:rFonts w:ascii="GHEA Grapalat" w:hAnsi="GHEA Grapalat" w:cs="Sylfaen"/>
          <w:spacing w:val="-2"/>
          <w:sz w:val="24"/>
          <w:szCs w:val="24"/>
          <w:lang w:val="hy-AM"/>
        </w:rPr>
        <w:t>ն համապատասխան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իրավական ակտով հաստատելու</w:t>
      </w:r>
      <w:r w:rsidR="005F60E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նպատակով</w:t>
      </w:r>
      <w:r w:rsidR="00B63619">
        <w:rPr>
          <w:rFonts w:ascii="GHEA Grapalat" w:hAnsi="GHEA Grapalat" w:cs="Sylfaen"/>
          <w:spacing w:val="-2"/>
          <w:sz w:val="24"/>
          <w:szCs w:val="24"/>
          <w:lang w:val="hy-AM"/>
        </w:rPr>
        <w:t>՝</w:t>
      </w:r>
      <w:r w:rsidR="005F60E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5F60E5">
        <w:rPr>
          <w:rFonts w:ascii="GHEA Grapalat" w:hAnsi="GHEA Grapalat"/>
          <w:sz w:val="24"/>
          <w:szCs w:val="24"/>
          <w:lang w:val="hy-AM"/>
        </w:rPr>
        <w:t>նախագծով</w:t>
      </w:r>
      <w:r w:rsidR="005F60E5" w:rsidRPr="0051424A">
        <w:rPr>
          <w:rFonts w:ascii="GHEA Grapalat" w:hAnsi="GHEA Grapalat"/>
          <w:sz w:val="24"/>
          <w:szCs w:val="24"/>
          <w:lang w:val="hy-AM"/>
        </w:rPr>
        <w:t xml:space="preserve"> նախատեսվում </w:t>
      </w:r>
      <w:r w:rsidR="005F60E5" w:rsidRPr="00FC3665">
        <w:rPr>
          <w:rFonts w:ascii="GHEA Grapalat" w:hAnsi="GHEA Grapalat"/>
          <w:sz w:val="24"/>
          <w:szCs w:val="24"/>
          <w:lang w:val="hy-AM"/>
        </w:rPr>
        <w:t>է</w:t>
      </w:r>
      <w:r w:rsidR="005F60E5">
        <w:rPr>
          <w:rFonts w:ascii="GHEA Grapalat" w:hAnsi="GHEA Grapalat"/>
          <w:sz w:val="24"/>
          <w:szCs w:val="24"/>
          <w:lang w:val="hy-AM"/>
        </w:rPr>
        <w:t xml:space="preserve"> ուժը կորցրած ճանաչել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անձնաժողովի 2007 թվականի օգոստոսի 24-ի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>341-Ն որոշումը</w:t>
      </w:r>
      <w:r w:rsidR="005F60E5">
        <w:rPr>
          <w:rFonts w:ascii="GHEA Grapalat" w:hAnsi="GHEA Grapalat" w:cs="Sylfaen"/>
          <w:spacing w:val="-2"/>
          <w:sz w:val="24"/>
          <w:szCs w:val="24"/>
          <w:lang w:val="hy-AM"/>
        </w:rPr>
        <w:t>, զուգահեռաբար նախատեսվում է նաև հանձնաժ</w:t>
      </w:r>
      <w:r w:rsidR="00B63619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ողովի անհատական իրավական ակտով </w:t>
      </w:r>
      <w:bookmarkStart w:id="0" w:name="_GoBack"/>
      <w:bookmarkEnd w:id="0"/>
      <w:r w:rsidR="005F60E5" w:rsidRPr="005F60E5">
        <w:rPr>
          <w:rFonts w:ascii="GHEA Grapalat" w:hAnsi="GHEA Grapalat" w:cs="Sylfaen"/>
          <w:spacing w:val="-2"/>
          <w:sz w:val="24"/>
          <w:szCs w:val="24"/>
          <w:lang w:val="hy-AM"/>
        </w:rPr>
        <w:t>նոր խմբագրությամբ շարադր</w:t>
      </w:r>
      <w:r w:rsidR="005F60E5">
        <w:rPr>
          <w:rFonts w:ascii="GHEA Grapalat" w:hAnsi="GHEA Grapalat" w:cs="Sylfaen"/>
          <w:spacing w:val="-2"/>
          <w:sz w:val="24"/>
          <w:szCs w:val="24"/>
          <w:lang w:val="hy-AM"/>
        </w:rPr>
        <w:t>ել</w:t>
      </w:r>
      <w:r w:rsidR="005F60E5" w:rsidRPr="005F60E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ՀՀ կապի նախարարության կողմից «Տելեկոմ Արմենիա» բաց բաժնետիրական ընկերությանը 1995 թվականի փետրվարի 27-ին տրամադրված №60 լիցենզիայի պայմանները։</w:t>
      </w:r>
    </w:p>
    <w:p w:rsidR="00C62A87" w:rsidRPr="005F60E5" w:rsidRDefault="00C62A87" w:rsidP="00C62A87">
      <w:pPr>
        <w:pStyle w:val="BodyText3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35D25" w:rsidRPr="00DD2658" w:rsidRDefault="00335D25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DD265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:rsidR="00335D25" w:rsidRPr="00FC3665" w:rsidRDefault="00F52651" w:rsidP="00F84E75">
      <w:pPr>
        <w:pStyle w:val="BodyText3"/>
        <w:spacing w:after="0"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Նախագծի ընդունման և հանձնաժողովի անհատական իրավական ակտով՝ </w:t>
      </w:r>
      <w:r w:rsidRPr="005F60E5">
        <w:rPr>
          <w:rFonts w:ascii="GHEA Grapalat" w:hAnsi="GHEA Grapalat" w:cs="Sylfaen"/>
          <w:spacing w:val="-2"/>
          <w:sz w:val="24"/>
          <w:szCs w:val="24"/>
          <w:lang w:val="hy-AM"/>
        </w:rPr>
        <w:t>ՀՀ կապի նախարարության կողմից «Տելեկոմ Արմենիա» բաց բաժնետիրական ընկերությանը 1995 թվականի փետրվարի 27-ին տրամադրված №60 լիցենզիայի պայմանները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5F60E5">
        <w:rPr>
          <w:rFonts w:ascii="GHEA Grapalat" w:hAnsi="GHEA Grapalat" w:cs="Sylfaen"/>
          <w:spacing w:val="-2"/>
          <w:sz w:val="24"/>
          <w:szCs w:val="24"/>
          <w:lang w:val="hy-AM"/>
        </w:rPr>
        <w:t>նոր խմբագրությամբ շարադր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ելու արդյունքում տվյալ իրավակարգավորումները կհամապատասխանեցվեն</w:t>
      </w:r>
      <w:r w:rsidRPr="00EC1E46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«Նորմատիվ իրավական ակտերի մասին» օրենքի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ն։</w:t>
      </w:r>
    </w:p>
    <w:sectPr w:rsidR="00335D25" w:rsidRPr="00FC3665" w:rsidSect="000032A3">
      <w:pgSz w:w="11906" w:h="16838"/>
      <w:pgMar w:top="426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5"/>
    <w:rsid w:val="00001752"/>
    <w:rsid w:val="000032A3"/>
    <w:rsid w:val="00010ADE"/>
    <w:rsid w:val="00042DB2"/>
    <w:rsid w:val="0004414A"/>
    <w:rsid w:val="00050A8E"/>
    <w:rsid w:val="00060189"/>
    <w:rsid w:val="00063D2A"/>
    <w:rsid w:val="00070B22"/>
    <w:rsid w:val="000909FC"/>
    <w:rsid w:val="000C0F8F"/>
    <w:rsid w:val="000D3EC5"/>
    <w:rsid w:val="000E1710"/>
    <w:rsid w:val="001170F4"/>
    <w:rsid w:val="001240EF"/>
    <w:rsid w:val="00130B20"/>
    <w:rsid w:val="00155713"/>
    <w:rsid w:val="001557B7"/>
    <w:rsid w:val="001B1487"/>
    <w:rsid w:val="001D31C0"/>
    <w:rsid w:val="001F2A4D"/>
    <w:rsid w:val="002212F6"/>
    <w:rsid w:val="00242BE2"/>
    <w:rsid w:val="00243634"/>
    <w:rsid w:val="00257AF0"/>
    <w:rsid w:val="002648A7"/>
    <w:rsid w:val="002660E5"/>
    <w:rsid w:val="00276734"/>
    <w:rsid w:val="002C0486"/>
    <w:rsid w:val="0030300A"/>
    <w:rsid w:val="00303DEA"/>
    <w:rsid w:val="003261AE"/>
    <w:rsid w:val="00331374"/>
    <w:rsid w:val="00335D25"/>
    <w:rsid w:val="003907B2"/>
    <w:rsid w:val="00392E6F"/>
    <w:rsid w:val="003944F5"/>
    <w:rsid w:val="003B2C25"/>
    <w:rsid w:val="003B3553"/>
    <w:rsid w:val="003C3146"/>
    <w:rsid w:val="003C3222"/>
    <w:rsid w:val="003C6D08"/>
    <w:rsid w:val="003D3E11"/>
    <w:rsid w:val="003E0DAA"/>
    <w:rsid w:val="003F015C"/>
    <w:rsid w:val="00404444"/>
    <w:rsid w:val="00426DA3"/>
    <w:rsid w:val="0044244D"/>
    <w:rsid w:val="00456220"/>
    <w:rsid w:val="004A46C3"/>
    <w:rsid w:val="004B60BD"/>
    <w:rsid w:val="004C5E61"/>
    <w:rsid w:val="004F22C5"/>
    <w:rsid w:val="00513DDD"/>
    <w:rsid w:val="0051424A"/>
    <w:rsid w:val="00514A1E"/>
    <w:rsid w:val="0051657E"/>
    <w:rsid w:val="005421F3"/>
    <w:rsid w:val="005847B5"/>
    <w:rsid w:val="005B1985"/>
    <w:rsid w:val="005B2038"/>
    <w:rsid w:val="005D1430"/>
    <w:rsid w:val="005E4B2F"/>
    <w:rsid w:val="005F60E5"/>
    <w:rsid w:val="0062594D"/>
    <w:rsid w:val="00663662"/>
    <w:rsid w:val="0067495C"/>
    <w:rsid w:val="006875E9"/>
    <w:rsid w:val="006C4DA3"/>
    <w:rsid w:val="006D5109"/>
    <w:rsid w:val="0070521A"/>
    <w:rsid w:val="007860CD"/>
    <w:rsid w:val="007C1C25"/>
    <w:rsid w:val="007C4571"/>
    <w:rsid w:val="007D36C6"/>
    <w:rsid w:val="007E3085"/>
    <w:rsid w:val="00802457"/>
    <w:rsid w:val="00834699"/>
    <w:rsid w:val="008678AD"/>
    <w:rsid w:val="008971C5"/>
    <w:rsid w:val="008A6DC9"/>
    <w:rsid w:val="008C7AD3"/>
    <w:rsid w:val="008E0448"/>
    <w:rsid w:val="00906E35"/>
    <w:rsid w:val="00926F81"/>
    <w:rsid w:val="00927AE7"/>
    <w:rsid w:val="009474BF"/>
    <w:rsid w:val="00967C98"/>
    <w:rsid w:val="009728DA"/>
    <w:rsid w:val="009B5A2C"/>
    <w:rsid w:val="009E04B2"/>
    <w:rsid w:val="009E5CB0"/>
    <w:rsid w:val="00A1774F"/>
    <w:rsid w:val="00A460D9"/>
    <w:rsid w:val="00A826FA"/>
    <w:rsid w:val="00A97D4C"/>
    <w:rsid w:val="00AC449C"/>
    <w:rsid w:val="00AD36BD"/>
    <w:rsid w:val="00B05323"/>
    <w:rsid w:val="00B12657"/>
    <w:rsid w:val="00B1323E"/>
    <w:rsid w:val="00B63619"/>
    <w:rsid w:val="00B90F40"/>
    <w:rsid w:val="00BA2904"/>
    <w:rsid w:val="00BB2847"/>
    <w:rsid w:val="00BD5A65"/>
    <w:rsid w:val="00BF064C"/>
    <w:rsid w:val="00C22B96"/>
    <w:rsid w:val="00C23FC8"/>
    <w:rsid w:val="00C62A87"/>
    <w:rsid w:val="00C77126"/>
    <w:rsid w:val="00C90E22"/>
    <w:rsid w:val="00C94228"/>
    <w:rsid w:val="00CB0B59"/>
    <w:rsid w:val="00CB4882"/>
    <w:rsid w:val="00D1111B"/>
    <w:rsid w:val="00D120A3"/>
    <w:rsid w:val="00D15DB8"/>
    <w:rsid w:val="00D36C1D"/>
    <w:rsid w:val="00D576FD"/>
    <w:rsid w:val="00D86E4E"/>
    <w:rsid w:val="00DD0944"/>
    <w:rsid w:val="00DD2658"/>
    <w:rsid w:val="00DF6FF5"/>
    <w:rsid w:val="00E07658"/>
    <w:rsid w:val="00E20D0A"/>
    <w:rsid w:val="00E42DB4"/>
    <w:rsid w:val="00E53B8C"/>
    <w:rsid w:val="00E62EB5"/>
    <w:rsid w:val="00E916DE"/>
    <w:rsid w:val="00EC1E46"/>
    <w:rsid w:val="00ED3B76"/>
    <w:rsid w:val="00EF6791"/>
    <w:rsid w:val="00F4009D"/>
    <w:rsid w:val="00F52651"/>
    <w:rsid w:val="00F7260E"/>
    <w:rsid w:val="00F84E75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7424"/>
  <w15:docId w15:val="{EF180363-721F-47CA-99E4-3549C188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character" w:customStyle="1" w:styleId="a">
    <w:name w:val="Основной текст_"/>
    <w:link w:val="1"/>
    <w:locked/>
    <w:rsid w:val="00CB0B59"/>
    <w:rPr>
      <w:rFonts w:ascii="Segoe UI" w:hAnsi="Segoe UI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B0B59"/>
    <w:pPr>
      <w:widowControl w:val="0"/>
      <w:shd w:val="clear" w:color="auto" w:fill="FFFFFF"/>
      <w:spacing w:before="420" w:after="0" w:line="475" w:lineRule="exact"/>
      <w:jc w:val="both"/>
    </w:pPr>
    <w:rPr>
      <w:rFonts w:ascii="Segoe UI" w:hAnsi="Segoe U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Siranush Gharakhanyan</cp:lastModifiedBy>
  <cp:revision>3</cp:revision>
  <cp:lastPrinted>2023-04-26T07:12:00Z</cp:lastPrinted>
  <dcterms:created xsi:type="dcterms:W3CDTF">2023-07-11T13:42:00Z</dcterms:created>
  <dcterms:modified xsi:type="dcterms:W3CDTF">2023-07-12T06:00:00Z</dcterms:modified>
</cp:coreProperties>
</file>