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C0D95" w14:textId="77777777" w:rsidR="0094354C" w:rsidRPr="00BB5F91" w:rsidRDefault="0094354C" w:rsidP="00BB5F91">
      <w:pPr>
        <w:ind w:firstLine="567"/>
        <w:rPr>
          <w:rFonts w:ascii="GHEA Grapalat" w:hAnsi="GHEA Grapalat"/>
          <w:b/>
          <w:sz w:val="26"/>
          <w:szCs w:val="26"/>
          <w:lang w:val="hy-AM"/>
        </w:rPr>
      </w:pPr>
    </w:p>
    <w:p w14:paraId="5D062C6C" w14:textId="1B81DD9B" w:rsidR="008401C3" w:rsidRPr="00BB5F91" w:rsidRDefault="008401C3" w:rsidP="00BB5F91">
      <w:pPr>
        <w:ind w:firstLine="567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BB5F91">
        <w:rPr>
          <w:rFonts w:ascii="GHEA Grapalat" w:hAnsi="GHEA Grapalat"/>
          <w:b/>
          <w:sz w:val="26"/>
          <w:szCs w:val="26"/>
          <w:lang w:val="hy-AM"/>
        </w:rPr>
        <w:t>Հ Ի Մ Ն Ա Վ Ո Ր Ո Ւ Մ</w:t>
      </w:r>
    </w:p>
    <w:p w14:paraId="50E321B2" w14:textId="54C59064" w:rsidR="00DA6B81" w:rsidRPr="00BB5F91" w:rsidRDefault="00DA6B81" w:rsidP="00BB5F9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b/>
          <w:lang w:val="hy-AM"/>
        </w:rPr>
      </w:pPr>
      <w:r w:rsidRPr="00BB5F91">
        <w:rPr>
          <w:rFonts w:ascii="GHEA Grapalat" w:hAnsi="GHEA Grapalat"/>
          <w:b/>
          <w:color w:val="000000"/>
          <w:lang w:val="hy-AM"/>
        </w:rPr>
        <w:t></w:t>
      </w:r>
      <w:r w:rsidR="000875B9" w:rsidRPr="00BB5F91">
        <w:rPr>
          <w:rFonts w:ascii="GHEA Grapalat" w:hAnsi="GHEA Grapalat"/>
          <w:b/>
          <w:lang w:val="hy-AM"/>
        </w:rPr>
        <w:t>ՀԱՅԱՍՏԱՆԻ ՀԱՆՐԱՊԵՏՈՒԹՅԱՆ ԿԱՌԱՎԱՐՈՒԹՅԱՆ 2010 ԹՎԱԿԱՆԻ ՀՈԿՏԵՄԲԵՐԻ 21-Ի N 1499-Ն ՈՐՈՇՄԱՆ ՄԵՋ ՓՈՓՈԽՈՒԹՅՈՒՆՆԵՐ ԵՎ ԼՐԱՑՈՒՄՆԵՐ ԿԱՏԱՐԵԼՈՒ ՄԱՍԻՆ</w:t>
      </w:r>
      <w:r w:rsidRPr="00BB5F91">
        <w:rPr>
          <w:rFonts w:ascii="GHEA Grapalat" w:hAnsi="GHEA Grapalat"/>
          <w:b/>
          <w:lang w:val="hy-AM"/>
        </w:rPr>
        <w:t xml:space="preserve"> </w:t>
      </w:r>
      <w:r w:rsidRPr="00BB5F91">
        <w:rPr>
          <w:rFonts w:ascii="GHEA Grapalat" w:eastAsia="Sylfaen" w:hAnsi="GHEA Grapalat" w:cs="Sylfaen"/>
          <w:b/>
          <w:bCs/>
          <w:iCs/>
          <w:lang w:val="af-ZA"/>
        </w:rPr>
        <w:t xml:space="preserve">ՀՀ </w:t>
      </w:r>
      <w:r w:rsidRPr="00BB5F91">
        <w:rPr>
          <w:rFonts w:ascii="GHEA Grapalat" w:eastAsia="Sylfaen" w:hAnsi="GHEA Grapalat" w:cs="Sylfaen"/>
          <w:b/>
          <w:bCs/>
          <w:iCs/>
          <w:lang w:val="hy-AM"/>
        </w:rPr>
        <w:t xml:space="preserve">ԿԱՌԱՎԱՐՈՒԹՅԱՆ </w:t>
      </w:r>
      <w:r w:rsidRPr="00BB5F91">
        <w:rPr>
          <w:rFonts w:ascii="GHEA Grapalat" w:eastAsia="Sylfaen" w:hAnsi="GHEA Grapalat" w:cs="Sylfaen"/>
          <w:b/>
          <w:bCs/>
          <w:iCs/>
          <w:lang w:val="af-ZA"/>
        </w:rPr>
        <w:t>ՈՐՈՇՄԱՆ ՆԱԽԱԳ</w:t>
      </w:r>
      <w:r w:rsidRPr="00BB5F91">
        <w:rPr>
          <w:rFonts w:ascii="GHEA Grapalat" w:eastAsia="Sylfaen" w:hAnsi="GHEA Grapalat" w:cs="Sylfaen"/>
          <w:b/>
          <w:bCs/>
          <w:iCs/>
          <w:lang w:val="hy-AM"/>
        </w:rPr>
        <w:t xml:space="preserve">ԾԻ </w:t>
      </w:r>
    </w:p>
    <w:p w14:paraId="34908A2C" w14:textId="77777777" w:rsidR="008401C3" w:rsidRPr="00BB5F91" w:rsidRDefault="008401C3" w:rsidP="00BB5F91">
      <w:pPr>
        <w:spacing w:after="0"/>
        <w:ind w:firstLine="567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14:paraId="28119207" w14:textId="3A413694" w:rsidR="008401C3" w:rsidRPr="00BB5F91" w:rsidRDefault="008401C3" w:rsidP="00BB5F91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B5F91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BB5F91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14:paraId="04101810" w14:textId="4B7FCB26" w:rsidR="00ED7C5B" w:rsidRPr="00BB5F91" w:rsidRDefault="00127976" w:rsidP="00BB5F91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B5F91">
        <w:rPr>
          <w:rFonts w:ascii="GHEA Grapalat" w:hAnsi="GHEA Grapalat"/>
          <w:sz w:val="24"/>
          <w:szCs w:val="24"/>
          <w:lang w:val="hy-AM"/>
        </w:rPr>
        <w:t xml:space="preserve">Ներկայումս Սննդամթերքի անվտանգության տեսչական մարմնի կողմից իրականացվող պետական վերահսկողության արդյունքում </w:t>
      </w:r>
      <w:r w:rsidR="00FD7D05" w:rsidRPr="00BB5F91">
        <w:rPr>
          <w:rFonts w:ascii="GHEA Grapalat" w:hAnsi="GHEA Grapalat"/>
          <w:sz w:val="24"/>
          <w:szCs w:val="24"/>
          <w:lang w:val="hy-AM"/>
        </w:rPr>
        <w:t>արձանագրվել է</w:t>
      </w:r>
      <w:r w:rsidR="001E3439" w:rsidRPr="00BB5F91">
        <w:rPr>
          <w:rFonts w:ascii="GHEA Grapalat" w:hAnsi="GHEA Grapalat"/>
          <w:sz w:val="24"/>
          <w:szCs w:val="24"/>
          <w:lang w:val="hy-AM"/>
        </w:rPr>
        <w:t xml:space="preserve">, որ </w:t>
      </w:r>
      <w:r w:rsidRPr="00BB5F91">
        <w:rPr>
          <w:rFonts w:ascii="GHEA Grapalat" w:hAnsi="GHEA Grapalat"/>
          <w:sz w:val="24"/>
          <w:szCs w:val="24"/>
          <w:lang w:val="hy-AM"/>
        </w:rPr>
        <w:t xml:space="preserve">զգալի </w:t>
      </w:r>
      <w:r w:rsidR="001E3439" w:rsidRPr="00BB5F91">
        <w:rPr>
          <w:rFonts w:ascii="GHEA Grapalat" w:hAnsi="GHEA Grapalat"/>
          <w:sz w:val="24"/>
          <w:szCs w:val="24"/>
          <w:lang w:val="hy-AM"/>
        </w:rPr>
        <w:t xml:space="preserve">դեպքերում պիտակը տրամադրվում է N 5 ձևի անասնաբուժական վկայականի պիտակի վրա։ Մասնավորապես՝ սպանդանոցը </w:t>
      </w:r>
      <w:r w:rsidR="00ED7C5B" w:rsidRPr="00BB5F91">
        <w:rPr>
          <w:rFonts w:ascii="GHEA Grapalat" w:hAnsi="GHEA Grapalat"/>
          <w:sz w:val="24"/>
          <w:szCs w:val="24"/>
          <w:lang w:val="hy-AM"/>
        </w:rPr>
        <w:t xml:space="preserve">կենդանական ծագման մթերքի համար </w:t>
      </w:r>
      <w:r w:rsidR="001E3439" w:rsidRPr="00BB5F91">
        <w:rPr>
          <w:rFonts w:ascii="GHEA Grapalat" w:hAnsi="GHEA Grapalat"/>
          <w:sz w:val="24"/>
          <w:szCs w:val="24"/>
          <w:lang w:val="hy-AM"/>
        </w:rPr>
        <w:t xml:space="preserve">մատակարարին տրամադրում է N 5 ձևի անասնաբուժական վկայական, մատակարարը իրացման կազմակերպությանը տրամադրում է </w:t>
      </w:r>
      <w:r w:rsidR="00ED7C5B" w:rsidRPr="00BB5F91">
        <w:rPr>
          <w:rFonts w:ascii="GHEA Grapalat" w:hAnsi="GHEA Grapalat"/>
          <w:sz w:val="24"/>
          <w:szCs w:val="24"/>
          <w:lang w:val="hy-AM"/>
        </w:rPr>
        <w:t>պիտակ, իսկ իրացման կազմակերպությունը հանրային սննդի ծառայությ</w:t>
      </w:r>
      <w:r w:rsidR="007E5F92" w:rsidRPr="00BB5F91">
        <w:rPr>
          <w:rFonts w:ascii="GHEA Grapalat" w:hAnsi="GHEA Grapalat"/>
          <w:sz w:val="24"/>
          <w:szCs w:val="24"/>
          <w:lang w:val="hy-AM"/>
        </w:rPr>
        <w:t>ուն</w:t>
      </w:r>
      <w:r w:rsidR="00ED7C5B" w:rsidRPr="00BB5F91">
        <w:rPr>
          <w:rFonts w:ascii="GHEA Grapalat" w:hAnsi="GHEA Grapalat"/>
          <w:sz w:val="24"/>
          <w:szCs w:val="24"/>
          <w:lang w:val="hy-AM"/>
        </w:rPr>
        <w:t xml:space="preserve"> մատու</w:t>
      </w:r>
      <w:r w:rsidR="00E21776" w:rsidRPr="00BB5F91">
        <w:rPr>
          <w:rFonts w:ascii="GHEA Grapalat" w:hAnsi="GHEA Grapalat"/>
          <w:sz w:val="24"/>
          <w:szCs w:val="24"/>
          <w:lang w:val="hy-AM"/>
        </w:rPr>
        <w:t>ցո</w:t>
      </w:r>
      <w:r w:rsidR="00ED7C5B" w:rsidRPr="00BB5F91">
        <w:rPr>
          <w:rFonts w:ascii="GHEA Grapalat" w:hAnsi="GHEA Grapalat"/>
          <w:sz w:val="24"/>
          <w:szCs w:val="24"/>
          <w:lang w:val="hy-AM"/>
        </w:rPr>
        <w:t>ղին պիտակի հիման վրա կրկին տրամադրում է պիտակ։ Արդյունքում ստացվում է պիտակի պիտակի տրամադրում, որ</w:t>
      </w:r>
      <w:r w:rsidR="00E21776" w:rsidRPr="00BB5F91">
        <w:rPr>
          <w:rFonts w:ascii="GHEA Grapalat" w:hAnsi="GHEA Grapalat"/>
          <w:sz w:val="24"/>
          <w:szCs w:val="24"/>
          <w:lang w:val="hy-AM"/>
        </w:rPr>
        <w:t>ը ներկա կարգավորումներով</w:t>
      </w:r>
      <w:r w:rsidR="00ED7C5B" w:rsidRPr="00BB5F91">
        <w:rPr>
          <w:rFonts w:ascii="GHEA Grapalat" w:hAnsi="GHEA Grapalat"/>
          <w:sz w:val="24"/>
          <w:szCs w:val="24"/>
          <w:lang w:val="hy-AM"/>
        </w:rPr>
        <w:t xml:space="preserve"> անվերահսկելի գործընթաց է դառնում։</w:t>
      </w:r>
    </w:p>
    <w:p w14:paraId="68D026D9" w14:textId="6D1DED5B" w:rsidR="00E21776" w:rsidRPr="00BB5F91" w:rsidRDefault="00E21776" w:rsidP="00BB5F91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B5F91">
        <w:rPr>
          <w:rFonts w:ascii="GHEA Grapalat" w:hAnsi="GHEA Grapalat"/>
          <w:sz w:val="24"/>
          <w:szCs w:val="24"/>
          <w:lang w:val="hy-AM"/>
        </w:rPr>
        <w:t>Առաջարկվում է ներդնել պիտակի պիտակի</w:t>
      </w:r>
      <w:r w:rsidR="001672F8" w:rsidRPr="00BB5F91">
        <w:rPr>
          <w:rFonts w:ascii="GHEA Grapalat" w:hAnsi="GHEA Grapalat"/>
          <w:sz w:val="24"/>
          <w:szCs w:val="24"/>
          <w:lang w:val="hy-AM"/>
        </w:rPr>
        <w:t xml:space="preserve"> տրամադրման համակարգ, որի միջոցով հնարավոր կլինի նույնականացնել</w:t>
      </w:r>
      <w:r w:rsidR="006D3AAC" w:rsidRPr="00BB5F91">
        <w:rPr>
          <w:rFonts w:ascii="GHEA Grapalat" w:hAnsi="GHEA Grapalat"/>
          <w:sz w:val="24"/>
          <w:szCs w:val="24"/>
          <w:lang w:val="hy-AM"/>
        </w:rPr>
        <w:t xml:space="preserve"> իրացվող կենդանական ծագման մթերքը։</w:t>
      </w:r>
      <w:r w:rsidR="001672F8" w:rsidRPr="00BB5F9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027A75B" w14:textId="64032AFB" w:rsidR="006D3AAC" w:rsidRPr="00BB5F91" w:rsidRDefault="006D3AAC" w:rsidP="00BB5F91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B5F91">
        <w:rPr>
          <w:rFonts w:ascii="GHEA Grapalat" w:hAnsi="GHEA Grapalat"/>
          <w:sz w:val="24"/>
          <w:szCs w:val="24"/>
          <w:lang w:val="hy-AM"/>
        </w:rPr>
        <w:t xml:space="preserve">Նախագծով առաջարկվում է կատարել նաև տեխնիկական վրիպակի ուղղում, քանի որ օրենսդրությամբ սահմանված չէ անասնաբուժական տեսչական մարմին ձևակերպումը, այլ Հայաստանի Հանրապետության կառավարության 2010 թվականի հոկտեմբերի </w:t>
      </w:r>
      <w:r w:rsidR="00AB62BA" w:rsidRPr="00BB5F91">
        <w:rPr>
          <w:rFonts w:ascii="GHEA Grapalat" w:hAnsi="GHEA Grapalat"/>
          <w:sz w:val="24"/>
          <w:szCs w:val="24"/>
          <w:lang w:val="hy-AM"/>
        </w:rPr>
        <w:t xml:space="preserve">21-ի </w:t>
      </w:r>
      <w:r w:rsidRPr="00BB5F91">
        <w:rPr>
          <w:rFonts w:ascii="GHEA Grapalat" w:hAnsi="GHEA Grapalat"/>
          <w:sz w:val="24"/>
          <w:szCs w:val="24"/>
          <w:lang w:val="hy-AM"/>
        </w:rPr>
        <w:t xml:space="preserve"> </w:t>
      </w:r>
      <w:r w:rsidR="00AB62BA" w:rsidRPr="00BB5F91">
        <w:rPr>
          <w:rFonts w:ascii="GHEA Grapalat" w:hAnsi="GHEA Grapalat"/>
          <w:sz w:val="24"/>
          <w:szCs w:val="24"/>
          <w:lang w:val="hy-AM"/>
        </w:rPr>
        <w:t xml:space="preserve">N  1499-Ն որոշման մեջ </w:t>
      </w:r>
      <w:r w:rsidRPr="00BB5F91">
        <w:rPr>
          <w:rFonts w:ascii="GHEA Grapalat" w:hAnsi="GHEA Grapalat"/>
          <w:sz w:val="24"/>
          <w:szCs w:val="24"/>
          <w:lang w:val="hy-AM"/>
        </w:rPr>
        <w:t>անհրաժեշտ է նշել անասնաբուժական ծառայություն եզրույթը։</w:t>
      </w:r>
      <w:r w:rsidR="000A5EFE" w:rsidRPr="00BB5F9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C2D14DD" w14:textId="57C41BA7" w:rsidR="000A5EFE" w:rsidRPr="00BB5F91" w:rsidRDefault="000A5EFE" w:rsidP="00BB5F91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B5F91">
        <w:rPr>
          <w:rFonts w:ascii="GHEA Grapalat" w:hAnsi="GHEA Grapalat"/>
          <w:sz w:val="24"/>
          <w:szCs w:val="24"/>
          <w:lang w:val="hy-AM"/>
        </w:rPr>
        <w:t>Միաժամանակ «Սննդամթերքի անվատանգության պռտական վերահսկողության մասին» օրենքի 13-րդ 1</w:t>
      </w:r>
      <w:r w:rsidRPr="00BB5F91">
        <w:rPr>
          <w:rFonts w:ascii="Cambria Math" w:hAnsi="Cambria Math" w:cs="Cambria Math"/>
          <w:sz w:val="24"/>
          <w:szCs w:val="24"/>
          <w:lang w:val="hy-AM"/>
        </w:rPr>
        <w:t>․</w:t>
      </w:r>
      <w:r w:rsidRPr="00BB5F91">
        <w:rPr>
          <w:rFonts w:ascii="GHEA Grapalat" w:hAnsi="GHEA Grapalat"/>
          <w:sz w:val="24"/>
          <w:szCs w:val="24"/>
          <w:lang w:val="hy-AM"/>
        </w:rPr>
        <w:t xml:space="preserve">1-ին մասի համաձայն՝ </w:t>
      </w:r>
      <w:r w:rsidR="003E24D3" w:rsidRPr="00BB5F91">
        <w:rPr>
          <w:rFonts w:ascii="GHEA Grapalat" w:hAnsi="GHEA Grapalat"/>
          <w:sz w:val="24"/>
          <w:szCs w:val="24"/>
          <w:lang w:val="hy-AM"/>
        </w:rPr>
        <w:t xml:space="preserve">սահմանային հսկիչ կետերում սահմանային պետական վերահսկողություն իրականացնում են մաքսային մարմինները։ Հայաստանի Հանրապետության վարչապետի համապատասխան որոշմամբ փոփոխություններ են կատարվել Սննդամթերքի անվտանգության տեսչական մարմնի կանոնադրությունում, որ արդյունքում անվանափոխվել են սահմանային պետական վերահսկողություն </w:t>
      </w:r>
      <w:r w:rsidR="003E24D3" w:rsidRPr="00BB5F91">
        <w:rPr>
          <w:rFonts w:ascii="GHEA Grapalat" w:hAnsi="GHEA Grapalat"/>
          <w:sz w:val="24"/>
          <w:szCs w:val="24"/>
          <w:lang w:val="hy-AM"/>
        </w:rPr>
        <w:lastRenderedPageBreak/>
        <w:t xml:space="preserve">իրականացնող 5 տարածքային մարմինները։ Արդյունքում անհրաժեշտություն է առաջացել համապատասխան փոփոխություններ կատարել նաև Հայաստանի Հանրապետության կառավարության 2010 թվականի հոկտեմբերի 21-ի  N  1499-Ն որոշման մեջ։  </w:t>
      </w:r>
      <w:r w:rsidRPr="00BB5F91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2AFE2ED9" w14:textId="05432241" w:rsidR="000875B9" w:rsidRPr="00BB5F91" w:rsidRDefault="000875B9" w:rsidP="00BB5F91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357D900C" w14:textId="67166B4E" w:rsidR="008401C3" w:rsidRPr="00BB5F91" w:rsidRDefault="00842574" w:rsidP="00BB5F91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B5F91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8401C3" w:rsidRPr="00BB5F91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8401C3" w:rsidRPr="00BB5F91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</w:p>
    <w:p w14:paraId="2CA02989" w14:textId="101EC376" w:rsidR="008401C3" w:rsidRDefault="008401C3" w:rsidP="00BB5F91">
      <w:pPr>
        <w:pStyle w:val="Default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BB5F91">
        <w:rPr>
          <w:rFonts w:ascii="GHEA Grapalat" w:hAnsi="GHEA Grapalat"/>
          <w:lang w:val="hy-AM"/>
        </w:rPr>
        <w:t>Նախագծով առաջարկվում է</w:t>
      </w:r>
      <w:r w:rsidR="007E5F92" w:rsidRPr="00BB5F91">
        <w:rPr>
          <w:rFonts w:ascii="GHEA Grapalat" w:hAnsi="GHEA Grapalat"/>
          <w:lang w:val="hy-AM"/>
        </w:rPr>
        <w:t xml:space="preserve"> իրացման կազմակերպությունների համար ներդնել պիտակի պիտակի տրամադրման համակարգ</w:t>
      </w:r>
      <w:r w:rsidR="002C0B56" w:rsidRPr="00BB5F91">
        <w:rPr>
          <w:rFonts w:ascii="GHEA Grapalat" w:hAnsi="GHEA Grapalat"/>
          <w:lang w:val="hy-AM"/>
        </w:rPr>
        <w:t xml:space="preserve">։ </w:t>
      </w:r>
    </w:p>
    <w:p w14:paraId="073D2E42" w14:textId="77777777" w:rsidR="00BB5F91" w:rsidRPr="00BB5F91" w:rsidRDefault="00BB5F91" w:rsidP="00BB5F91">
      <w:pPr>
        <w:pStyle w:val="Default"/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14:paraId="7E57D460" w14:textId="77777777" w:rsidR="00842574" w:rsidRPr="00BB5F91" w:rsidRDefault="00842574" w:rsidP="00BB5F91">
      <w:pPr>
        <w:spacing w:after="0" w:line="360" w:lineRule="auto"/>
        <w:ind w:right="-23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B5F91">
        <w:rPr>
          <w:rFonts w:ascii="GHEA Grapalat" w:hAnsi="GHEA Grapalat" w:cs="Courier New"/>
          <w:b/>
          <w:sz w:val="24"/>
          <w:szCs w:val="24"/>
          <w:lang w:val="hy-AM"/>
        </w:rPr>
        <w:t>3.Նախագծի մշակման գործընթացում ներգրավված ինստիտուտները և անձինք.</w:t>
      </w:r>
    </w:p>
    <w:p w14:paraId="0A7B6894" w14:textId="77777777" w:rsidR="00842574" w:rsidRPr="00BB5F91" w:rsidRDefault="00842574" w:rsidP="00BB5F91">
      <w:pPr>
        <w:spacing w:after="0" w:line="360" w:lineRule="auto"/>
        <w:ind w:right="-2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B5F91">
        <w:rPr>
          <w:rFonts w:ascii="GHEA Grapalat" w:hAnsi="GHEA Grapalat"/>
          <w:sz w:val="24"/>
          <w:szCs w:val="24"/>
          <w:lang w:val="hy-AM"/>
        </w:rPr>
        <w:t>Նախագիծը մշակվել է ՀՀ վարչապետի աշխատակազմի տեսչական մարմինների աշխատանքների համակարգման գրասենյակի և Սննդամթերքի անվտանգության տեսչական մարմնի կողմից։</w:t>
      </w:r>
    </w:p>
    <w:p w14:paraId="145AA77C" w14:textId="77777777" w:rsidR="00410992" w:rsidRPr="00BB5F91" w:rsidRDefault="00410992" w:rsidP="00BB5F91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C2B3533" w14:textId="5A94AA6B" w:rsidR="008401C3" w:rsidRPr="00BB5F91" w:rsidRDefault="006A483F" w:rsidP="00BB5F91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B5F91"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="008401C3" w:rsidRPr="00BB5F91">
        <w:rPr>
          <w:rFonts w:ascii="GHEA Grapalat" w:hAnsi="GHEA Grapalat" w:cs="Sylfaen"/>
          <w:b/>
          <w:sz w:val="24"/>
          <w:szCs w:val="24"/>
          <w:lang w:val="hy-AM"/>
        </w:rPr>
        <w:t>. Ակնկալվող</w:t>
      </w:r>
      <w:r w:rsidR="008401C3" w:rsidRPr="00BB5F91">
        <w:rPr>
          <w:rFonts w:ascii="GHEA Grapalat" w:hAnsi="GHEA Grapalat"/>
          <w:b/>
          <w:sz w:val="24"/>
          <w:szCs w:val="24"/>
          <w:lang w:val="hy-AM"/>
        </w:rPr>
        <w:t xml:space="preserve"> արդյունքը</w:t>
      </w:r>
    </w:p>
    <w:p w14:paraId="10A4BE2C" w14:textId="0E248397" w:rsidR="008401C3" w:rsidRPr="00BB5F91" w:rsidRDefault="008401C3" w:rsidP="00BB5F91">
      <w:pPr>
        <w:pStyle w:val="Default"/>
        <w:spacing w:line="360" w:lineRule="auto"/>
        <w:ind w:firstLine="567"/>
        <w:jc w:val="both"/>
        <w:rPr>
          <w:rFonts w:ascii="GHEA Grapalat" w:eastAsia="MS Gothic" w:hAnsi="GHEA Grapalat" w:cs="Arial Unicode"/>
          <w:lang w:val="hy-AM"/>
        </w:rPr>
      </w:pPr>
      <w:r w:rsidRPr="00BB5F91">
        <w:rPr>
          <w:rFonts w:ascii="GHEA Grapalat" w:hAnsi="GHEA Grapalat"/>
          <w:lang w:val="hy-AM"/>
        </w:rPr>
        <w:t>Նախագ</w:t>
      </w:r>
      <w:r w:rsidR="00842574" w:rsidRPr="00BB5F91">
        <w:rPr>
          <w:rFonts w:ascii="GHEA Grapalat" w:hAnsi="GHEA Grapalat"/>
          <w:lang w:val="hy-AM"/>
        </w:rPr>
        <w:t xml:space="preserve">ծի ընդունման արդյունքում </w:t>
      </w:r>
      <w:r w:rsidR="007E5F92" w:rsidRPr="00BB5F91">
        <w:rPr>
          <w:rFonts w:ascii="GHEA Grapalat" w:hAnsi="GHEA Grapalat"/>
          <w:bCs/>
          <w:lang w:val="hy-AM"/>
        </w:rPr>
        <w:t xml:space="preserve">հնարավոր կլինի վերահսկել </w:t>
      </w:r>
      <w:r w:rsidR="007E5F92" w:rsidRPr="00BB5F91">
        <w:rPr>
          <w:rFonts w:ascii="GHEA Grapalat" w:hAnsi="GHEA Grapalat"/>
          <w:lang w:val="hy-AM"/>
        </w:rPr>
        <w:t>N 5 ձևի անասնաբուժական վկայականի պիտակներով իրացվող կենդանական ծագման մթերքի շրջանառությունը</w:t>
      </w:r>
      <w:r w:rsidRPr="00BB5F91">
        <w:rPr>
          <w:rFonts w:ascii="GHEA Grapalat" w:hAnsi="GHEA Grapalat"/>
          <w:lang w:val="hy-AM"/>
        </w:rPr>
        <w:t>։</w:t>
      </w:r>
    </w:p>
    <w:p w14:paraId="0F909B61" w14:textId="77777777" w:rsidR="006A483F" w:rsidRPr="00BB5F91" w:rsidRDefault="006A483F" w:rsidP="00BB5F91">
      <w:pPr>
        <w:spacing w:line="360" w:lineRule="auto"/>
        <w:ind w:right="-23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9A5A078" w14:textId="77777777" w:rsidR="006A483F" w:rsidRPr="00BB5F91" w:rsidRDefault="006A483F" w:rsidP="00BB5F91">
      <w:pPr>
        <w:spacing w:line="360" w:lineRule="auto"/>
        <w:ind w:right="-23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B5F91">
        <w:rPr>
          <w:rFonts w:ascii="GHEA Grapalat" w:hAnsi="GHEA Grapalat" w:cs="Sylfaen"/>
          <w:b/>
          <w:sz w:val="24"/>
          <w:szCs w:val="24"/>
          <w:lang w:val="hy-AM"/>
        </w:rPr>
        <w:t>5.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2209F955" w14:textId="621E0B21" w:rsidR="006A483F" w:rsidRPr="00BB5F91" w:rsidRDefault="00410992" w:rsidP="00BB5F91">
      <w:pPr>
        <w:shd w:val="clear" w:color="auto" w:fill="FFFFFF" w:themeFill="background1"/>
        <w:tabs>
          <w:tab w:val="left" w:pos="10620"/>
        </w:tabs>
        <w:spacing w:line="360" w:lineRule="auto"/>
        <w:ind w:right="-23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  <w:r w:rsidRPr="00BB5F9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A483F" w:rsidRPr="00BB5F91">
        <w:rPr>
          <w:rFonts w:ascii="GHEA Grapalat" w:hAnsi="GHEA Grapalat" w:cs="Sylfaen"/>
          <w:sz w:val="24"/>
          <w:szCs w:val="24"/>
          <w:lang w:val="hy-AM"/>
        </w:rPr>
        <w:t>Նախագիծը վերոնշյալ փաստաթղթերի հետ փոխկապակցված չէ։</w:t>
      </w:r>
    </w:p>
    <w:p w14:paraId="73AEEE45" w14:textId="77777777" w:rsidR="006A483F" w:rsidRPr="00BB5F91" w:rsidRDefault="006A483F" w:rsidP="00BB5F91">
      <w:pPr>
        <w:tabs>
          <w:tab w:val="left" w:pos="142"/>
        </w:tabs>
        <w:spacing w:after="0" w:line="360" w:lineRule="auto"/>
        <w:ind w:right="-23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B5F91">
        <w:rPr>
          <w:rFonts w:ascii="GHEA Grapalat" w:hAnsi="GHEA Grapalat"/>
          <w:b/>
          <w:color w:val="000000"/>
          <w:sz w:val="24"/>
          <w:szCs w:val="24"/>
          <w:lang w:val="hy-AM"/>
        </w:rPr>
        <w:t>6</w:t>
      </w:r>
      <w:r w:rsidRPr="00BB5F91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Pr="00BB5F91">
        <w:rPr>
          <w:rFonts w:ascii="GHEA Grapalat" w:hAnsi="GHEA Grapalat"/>
          <w:b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փոփոխության մասին.</w:t>
      </w:r>
    </w:p>
    <w:p w14:paraId="18F7B658" w14:textId="77777777" w:rsidR="006A483F" w:rsidRPr="00BB5F91" w:rsidRDefault="006A483F" w:rsidP="00BB5F91">
      <w:pPr>
        <w:tabs>
          <w:tab w:val="left" w:pos="-567"/>
          <w:tab w:val="left" w:pos="-426"/>
          <w:tab w:val="left" w:pos="9738"/>
        </w:tabs>
        <w:spacing w:after="0" w:line="360" w:lineRule="auto"/>
        <w:ind w:right="-23" w:firstLine="567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BB5F91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Pr="00BB5F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B5F91">
        <w:rPr>
          <w:rFonts w:ascii="GHEA Grapalat" w:hAnsi="GHEA Grapalat"/>
          <w:color w:val="000000"/>
          <w:sz w:val="24"/>
          <w:szCs w:val="24"/>
          <w:lang w:val="hy-AM"/>
        </w:rPr>
        <w:t>ընդունման</w:t>
      </w:r>
      <w:r w:rsidRPr="00BB5F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B5F91">
        <w:rPr>
          <w:rFonts w:ascii="GHEA Grapalat" w:hAnsi="GHEA Grapalat"/>
          <w:color w:val="000000"/>
          <w:sz w:val="24"/>
          <w:szCs w:val="24"/>
          <w:lang w:val="hy-AM"/>
        </w:rPr>
        <w:t>կապակցությամբ</w:t>
      </w:r>
      <w:r w:rsidRPr="00BB5F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B5F91">
        <w:rPr>
          <w:rFonts w:ascii="GHEA Grapalat" w:hAnsi="GHEA Grapalat"/>
          <w:color w:val="000000"/>
          <w:sz w:val="24"/>
          <w:szCs w:val="24"/>
          <w:lang w:val="hy-AM"/>
        </w:rPr>
        <w:t>լրացուցիչ</w:t>
      </w:r>
      <w:r w:rsidRPr="00BB5F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B5F91">
        <w:rPr>
          <w:rFonts w:ascii="GHEA Grapalat" w:hAnsi="GHEA Grapalat"/>
          <w:color w:val="000000"/>
          <w:sz w:val="24"/>
          <w:szCs w:val="24"/>
          <w:lang w:val="hy-AM"/>
        </w:rPr>
        <w:t>ֆինանսական</w:t>
      </w:r>
      <w:r w:rsidRPr="00BB5F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B5F91">
        <w:rPr>
          <w:rFonts w:ascii="GHEA Grapalat" w:hAnsi="GHEA Grapalat"/>
          <w:color w:val="000000"/>
          <w:sz w:val="24"/>
          <w:szCs w:val="24"/>
          <w:lang w:val="hy-AM"/>
        </w:rPr>
        <w:t>միջոցների</w:t>
      </w:r>
      <w:r w:rsidRPr="00BB5F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B5F91">
        <w:rPr>
          <w:rFonts w:ascii="GHEA Grapalat" w:hAnsi="GHEA Grapalat"/>
          <w:color w:val="000000"/>
          <w:sz w:val="24"/>
          <w:szCs w:val="24"/>
          <w:lang w:val="hy-AM"/>
        </w:rPr>
        <w:t>անհրաժեշտություն</w:t>
      </w:r>
      <w:r w:rsidRPr="00BB5F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B5F91">
        <w:rPr>
          <w:rFonts w:ascii="GHEA Grapalat" w:hAnsi="GHEA Grapalat"/>
          <w:color w:val="000000"/>
          <w:sz w:val="24"/>
          <w:szCs w:val="24"/>
          <w:lang w:val="hy-AM"/>
        </w:rPr>
        <w:t>չկա</w:t>
      </w:r>
      <w:r w:rsidRPr="00BB5F91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BB5F91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BB5F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B5F91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BB5F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B5F91">
        <w:rPr>
          <w:rFonts w:ascii="GHEA Grapalat" w:hAnsi="GHEA Grapalat"/>
          <w:color w:val="000000"/>
          <w:sz w:val="24"/>
          <w:szCs w:val="24"/>
          <w:lang w:val="hy-AM"/>
        </w:rPr>
        <w:t>տեղական</w:t>
      </w:r>
      <w:r w:rsidRPr="00BB5F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B5F91">
        <w:rPr>
          <w:rFonts w:ascii="GHEA Grapalat" w:hAnsi="GHEA Grapalat"/>
          <w:color w:val="000000"/>
          <w:sz w:val="24"/>
          <w:szCs w:val="24"/>
          <w:lang w:val="hy-AM"/>
        </w:rPr>
        <w:t>ինքնակառավարման</w:t>
      </w:r>
      <w:r w:rsidRPr="00BB5F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B5F91">
        <w:rPr>
          <w:rFonts w:ascii="GHEA Grapalat" w:hAnsi="GHEA Grapalat"/>
          <w:color w:val="000000"/>
          <w:sz w:val="24"/>
          <w:szCs w:val="24"/>
          <w:lang w:val="hy-AM"/>
        </w:rPr>
        <w:t>մարմինների</w:t>
      </w:r>
      <w:r w:rsidRPr="00BB5F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B5F91">
        <w:rPr>
          <w:rFonts w:ascii="GHEA Grapalat" w:hAnsi="GHEA Grapalat"/>
          <w:color w:val="000000"/>
          <w:sz w:val="24"/>
          <w:szCs w:val="24"/>
          <w:lang w:val="hy-AM"/>
        </w:rPr>
        <w:t>բյուջեներում</w:t>
      </w:r>
      <w:r w:rsidRPr="00BB5F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B5F91">
        <w:rPr>
          <w:rFonts w:ascii="GHEA Grapalat" w:hAnsi="GHEA Grapalat"/>
          <w:color w:val="000000"/>
          <w:sz w:val="24"/>
          <w:szCs w:val="24"/>
          <w:lang w:val="hy-AM"/>
        </w:rPr>
        <w:t>ծախսերի</w:t>
      </w:r>
      <w:r w:rsidRPr="00BB5F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B5F91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BB5F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B5F91">
        <w:rPr>
          <w:rFonts w:ascii="GHEA Grapalat" w:hAnsi="GHEA Grapalat"/>
          <w:color w:val="000000"/>
          <w:sz w:val="24"/>
          <w:szCs w:val="24"/>
          <w:lang w:val="hy-AM"/>
        </w:rPr>
        <w:t>եկամուտների</w:t>
      </w:r>
      <w:r w:rsidRPr="00BB5F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B5F91">
        <w:rPr>
          <w:rFonts w:ascii="GHEA Grapalat" w:hAnsi="GHEA Grapalat"/>
          <w:color w:val="000000"/>
          <w:sz w:val="24"/>
          <w:szCs w:val="24"/>
          <w:lang w:val="hy-AM"/>
        </w:rPr>
        <w:t>էական</w:t>
      </w:r>
      <w:r w:rsidRPr="00BB5F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B5F91">
        <w:rPr>
          <w:rFonts w:ascii="GHEA Grapalat" w:hAnsi="GHEA Grapalat"/>
          <w:color w:val="000000"/>
          <w:sz w:val="24"/>
          <w:szCs w:val="24"/>
          <w:lang w:val="hy-AM"/>
        </w:rPr>
        <w:t>ավելացում</w:t>
      </w:r>
      <w:r w:rsidRPr="00BB5F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B5F91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BB5F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B5F91">
        <w:rPr>
          <w:rFonts w:ascii="GHEA Grapalat" w:hAnsi="GHEA Grapalat"/>
          <w:color w:val="000000"/>
          <w:sz w:val="24"/>
          <w:szCs w:val="24"/>
          <w:lang w:val="hy-AM"/>
        </w:rPr>
        <w:t>նվազեցում</w:t>
      </w:r>
      <w:r w:rsidRPr="00BB5F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B5F91">
        <w:rPr>
          <w:rFonts w:ascii="GHEA Grapalat" w:hAnsi="GHEA Grapalat"/>
          <w:color w:val="000000"/>
          <w:sz w:val="24"/>
          <w:szCs w:val="24"/>
          <w:lang w:val="hy-AM"/>
        </w:rPr>
        <w:t>չի</w:t>
      </w:r>
      <w:r w:rsidRPr="00BB5F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B5F91">
        <w:rPr>
          <w:rFonts w:ascii="GHEA Grapalat" w:hAnsi="GHEA Grapalat"/>
          <w:color w:val="000000"/>
          <w:sz w:val="24"/>
          <w:szCs w:val="24"/>
          <w:lang w:val="hy-AM"/>
        </w:rPr>
        <w:t>նախատեսվում</w:t>
      </w:r>
      <w:r w:rsidRPr="00BB5F91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14:paraId="721B0962" w14:textId="77777777" w:rsidR="006A483F" w:rsidRPr="00BB5F91" w:rsidRDefault="006A483F" w:rsidP="00BB5F91">
      <w:pPr>
        <w:tabs>
          <w:tab w:val="left" w:pos="-567"/>
          <w:tab w:val="left" w:pos="-426"/>
          <w:tab w:val="left" w:pos="9738"/>
        </w:tabs>
        <w:spacing w:after="0" w:line="360" w:lineRule="auto"/>
        <w:ind w:right="-23"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1243F661" w14:textId="77777777" w:rsidR="006A483F" w:rsidRPr="00BB5F91" w:rsidRDefault="006A483F" w:rsidP="00BB5F91">
      <w:pPr>
        <w:tabs>
          <w:tab w:val="left" w:pos="-567"/>
          <w:tab w:val="left" w:pos="-426"/>
          <w:tab w:val="left" w:pos="9738"/>
        </w:tabs>
        <w:spacing w:after="0" w:line="360" w:lineRule="auto"/>
        <w:ind w:right="-23" w:firstLine="567"/>
        <w:jc w:val="both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BB5F91">
        <w:rPr>
          <w:rFonts w:ascii="GHEA Grapalat" w:hAnsi="GHEA Grapalat"/>
          <w:b/>
          <w:color w:val="000000"/>
          <w:sz w:val="24"/>
          <w:szCs w:val="24"/>
          <w:lang w:val="hy-AM"/>
        </w:rPr>
        <w:t>7</w:t>
      </w:r>
      <w:r w:rsidRPr="00BB5F91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Pr="00BB5F91">
        <w:rPr>
          <w:rFonts w:ascii="GHEA Grapalat" w:hAnsi="GHEA Grapalat"/>
          <w:b/>
          <w:color w:val="000000"/>
          <w:sz w:val="24"/>
          <w:szCs w:val="24"/>
          <w:lang w:val="hy-AM"/>
        </w:rPr>
        <w:t>Նախագծի</w:t>
      </w:r>
      <w:r w:rsidRPr="00BB5F91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BB5F91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</w:t>
      </w:r>
      <w:r w:rsidRPr="00BB5F91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BB5F91">
        <w:rPr>
          <w:rFonts w:ascii="GHEA Grapalat" w:hAnsi="GHEA Grapalat"/>
          <w:b/>
          <w:color w:val="000000"/>
          <w:sz w:val="24"/>
          <w:szCs w:val="24"/>
          <w:lang w:val="hy-AM"/>
        </w:rPr>
        <w:t>առնչությամբ</w:t>
      </w:r>
      <w:r w:rsidRPr="00BB5F91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BB5F91">
        <w:rPr>
          <w:rFonts w:ascii="GHEA Grapalat" w:hAnsi="GHEA Grapalat"/>
          <w:b/>
          <w:color w:val="000000"/>
          <w:sz w:val="24"/>
          <w:szCs w:val="24"/>
          <w:lang w:val="hy-AM"/>
        </w:rPr>
        <w:t>ընդունվելիք</w:t>
      </w:r>
      <w:r w:rsidRPr="00BB5F91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BB5F91">
        <w:rPr>
          <w:rFonts w:ascii="GHEA Grapalat" w:hAnsi="GHEA Grapalat"/>
          <w:b/>
          <w:color w:val="000000"/>
          <w:sz w:val="24"/>
          <w:szCs w:val="24"/>
          <w:lang w:val="hy-AM"/>
        </w:rPr>
        <w:t>այլ</w:t>
      </w:r>
      <w:r w:rsidRPr="00BB5F91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BB5F91">
        <w:rPr>
          <w:rFonts w:ascii="GHEA Grapalat" w:hAnsi="GHEA Grapalat"/>
          <w:b/>
          <w:color w:val="000000"/>
          <w:sz w:val="24"/>
          <w:szCs w:val="24"/>
          <w:lang w:val="hy-AM"/>
        </w:rPr>
        <w:t>իրավական</w:t>
      </w:r>
      <w:r w:rsidRPr="00BB5F91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BB5F91">
        <w:rPr>
          <w:rFonts w:ascii="GHEA Grapalat" w:hAnsi="GHEA Grapalat"/>
          <w:b/>
          <w:color w:val="000000"/>
          <w:sz w:val="24"/>
          <w:szCs w:val="24"/>
          <w:lang w:val="hy-AM"/>
        </w:rPr>
        <w:t>ակտերի</w:t>
      </w:r>
      <w:r w:rsidRPr="00BB5F91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BB5F91">
        <w:rPr>
          <w:rFonts w:ascii="GHEA Grapalat" w:hAnsi="GHEA Grapalat"/>
          <w:b/>
          <w:color w:val="000000"/>
          <w:sz w:val="24"/>
          <w:szCs w:val="24"/>
          <w:lang w:val="hy-AM"/>
        </w:rPr>
        <w:t>կամ</w:t>
      </w:r>
      <w:r w:rsidRPr="00BB5F91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BB5F91">
        <w:rPr>
          <w:rFonts w:ascii="GHEA Grapalat" w:hAnsi="GHEA Grapalat"/>
          <w:b/>
          <w:color w:val="000000"/>
          <w:sz w:val="24"/>
          <w:szCs w:val="24"/>
          <w:lang w:val="hy-AM"/>
        </w:rPr>
        <w:t>դրանց</w:t>
      </w:r>
      <w:r w:rsidRPr="00BB5F91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BB5F91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</w:t>
      </w:r>
      <w:r w:rsidRPr="00BB5F91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BB5F91">
        <w:rPr>
          <w:rFonts w:ascii="GHEA Grapalat" w:hAnsi="GHEA Grapalat"/>
          <w:b/>
          <w:color w:val="000000"/>
          <w:sz w:val="24"/>
          <w:szCs w:val="24"/>
          <w:lang w:val="hy-AM"/>
        </w:rPr>
        <w:t>անհրաժեշտության</w:t>
      </w:r>
      <w:r w:rsidRPr="00BB5F91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BB5F91">
        <w:rPr>
          <w:rFonts w:ascii="GHEA Grapalat" w:hAnsi="GHEA Grapalat"/>
          <w:b/>
          <w:color w:val="000000"/>
          <w:sz w:val="24"/>
          <w:szCs w:val="24"/>
          <w:lang w:val="hy-AM"/>
        </w:rPr>
        <w:t>բացակայության</w:t>
      </w:r>
      <w:r w:rsidRPr="00BB5F91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BB5F91">
        <w:rPr>
          <w:rFonts w:ascii="GHEA Grapalat" w:hAnsi="GHEA Grapalat"/>
          <w:b/>
          <w:color w:val="000000"/>
          <w:sz w:val="24"/>
          <w:szCs w:val="24"/>
          <w:lang w:val="hy-AM"/>
        </w:rPr>
        <w:t>մասին</w:t>
      </w:r>
      <w:r w:rsidRPr="00BB5F91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BB5F91"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  <w:r w:rsidRPr="00BB5F91">
        <w:rPr>
          <w:rFonts w:ascii="GHEA Grapalat" w:hAnsi="GHEA Grapalat"/>
          <w:b/>
          <w:color w:val="000000"/>
          <w:sz w:val="24"/>
          <w:szCs w:val="24"/>
          <w:lang w:val="fr-FR"/>
        </w:rPr>
        <w:t>.</w:t>
      </w:r>
    </w:p>
    <w:p w14:paraId="544FB1CB" w14:textId="77777777" w:rsidR="006A483F" w:rsidRPr="00BB5F91" w:rsidRDefault="006A483F" w:rsidP="00BB5F91">
      <w:pPr>
        <w:tabs>
          <w:tab w:val="left" w:pos="-567"/>
          <w:tab w:val="left" w:pos="-426"/>
          <w:tab w:val="left" w:pos="9738"/>
        </w:tabs>
        <w:spacing w:after="0" w:line="360" w:lineRule="auto"/>
        <w:ind w:right="-23"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B5F91">
        <w:rPr>
          <w:rFonts w:ascii="GHEA Grapalat" w:hAnsi="GHEA Grapalat"/>
          <w:b/>
          <w:color w:val="000000"/>
          <w:sz w:val="24"/>
          <w:szCs w:val="24"/>
          <w:lang w:val="fr-FR"/>
        </w:rPr>
        <w:tab/>
      </w:r>
      <w:r w:rsidRPr="00BB5F91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 </w:t>
      </w:r>
    </w:p>
    <w:p w14:paraId="10648853" w14:textId="68A382C1" w:rsidR="006A483F" w:rsidRPr="00BB5F91" w:rsidRDefault="006A483F" w:rsidP="00BB5F91">
      <w:pPr>
        <w:tabs>
          <w:tab w:val="left" w:pos="-567"/>
          <w:tab w:val="left" w:pos="-426"/>
          <w:tab w:val="left" w:pos="9738"/>
        </w:tabs>
        <w:spacing w:after="0" w:line="360" w:lineRule="auto"/>
        <w:ind w:right="-23" w:firstLine="567"/>
        <w:jc w:val="both"/>
        <w:rPr>
          <w:rFonts w:ascii="GHEA Grapalat" w:hAnsi="GHEA Grapalat"/>
          <w:lang w:val="hy-AM"/>
        </w:rPr>
      </w:pPr>
      <w:r w:rsidRPr="00BB5F91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Pr="00BB5F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B5F91">
        <w:rPr>
          <w:rFonts w:ascii="GHEA Grapalat" w:hAnsi="GHEA Grapalat"/>
          <w:color w:val="000000"/>
          <w:sz w:val="24"/>
          <w:szCs w:val="24"/>
          <w:lang w:val="hy-AM"/>
        </w:rPr>
        <w:t>ընդունումը չի առաջացնում այլ իրավական ակտի ընդունում կամ դրանցում փոփոխոխություններ</w:t>
      </w:r>
      <w:r w:rsidRPr="00BB5F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B5F91">
        <w:rPr>
          <w:rFonts w:ascii="GHEA Grapalat" w:hAnsi="GHEA Grapalat"/>
          <w:color w:val="000000"/>
          <w:sz w:val="24"/>
          <w:szCs w:val="24"/>
          <w:lang w:val="hy-AM"/>
        </w:rPr>
        <w:t>կատարելու</w:t>
      </w:r>
      <w:r w:rsidRPr="00BB5F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B5F91">
        <w:rPr>
          <w:rFonts w:ascii="GHEA Grapalat" w:hAnsi="GHEA Grapalat"/>
          <w:color w:val="000000"/>
          <w:sz w:val="24"/>
          <w:szCs w:val="24"/>
          <w:lang w:val="hy-AM"/>
        </w:rPr>
        <w:t>անհրաժեշտություն</w:t>
      </w:r>
      <w:r w:rsidRPr="00BB5F91">
        <w:rPr>
          <w:rFonts w:ascii="GHEA Grapalat" w:hAnsi="GHEA Grapalat"/>
          <w:color w:val="000000"/>
          <w:sz w:val="24"/>
          <w:szCs w:val="24"/>
          <w:lang w:val="fr-FR"/>
        </w:rPr>
        <w:t xml:space="preserve">: </w:t>
      </w:r>
    </w:p>
    <w:p w14:paraId="4132956E" w14:textId="77777777" w:rsidR="008401C3" w:rsidRPr="00BB5F91" w:rsidRDefault="008401C3" w:rsidP="00BB5F91">
      <w:pPr>
        <w:ind w:firstLine="567"/>
        <w:jc w:val="both"/>
        <w:rPr>
          <w:rFonts w:ascii="GHEA Grapalat" w:hAnsi="GHEA Grapalat"/>
          <w:sz w:val="26"/>
          <w:szCs w:val="26"/>
          <w:lang w:val="hy-AM"/>
        </w:rPr>
      </w:pPr>
    </w:p>
    <w:sectPr w:rsidR="008401C3" w:rsidRPr="00BB5F91" w:rsidSect="00BB5F91">
      <w:pgSz w:w="12240" w:h="15840"/>
      <w:pgMar w:top="360" w:right="1041" w:bottom="45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6D4A"/>
    <w:multiLevelType w:val="hybridMultilevel"/>
    <w:tmpl w:val="7A56A47E"/>
    <w:lvl w:ilvl="0" w:tplc="97062D68">
      <w:start w:val="1"/>
      <w:numFmt w:val="decimal"/>
      <w:lvlText w:val="%1."/>
      <w:lvlJc w:val="left"/>
      <w:pPr>
        <w:ind w:left="27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59"/>
    <w:rsid w:val="0007302E"/>
    <w:rsid w:val="000875B9"/>
    <w:rsid w:val="000A5EFE"/>
    <w:rsid w:val="001003AE"/>
    <w:rsid w:val="00127976"/>
    <w:rsid w:val="001672F8"/>
    <w:rsid w:val="0018223A"/>
    <w:rsid w:val="001D5357"/>
    <w:rsid w:val="001E2A47"/>
    <w:rsid w:val="001E3439"/>
    <w:rsid w:val="002C0B56"/>
    <w:rsid w:val="003521E2"/>
    <w:rsid w:val="003A0659"/>
    <w:rsid w:val="003B7CF1"/>
    <w:rsid w:val="003E24D3"/>
    <w:rsid w:val="00410992"/>
    <w:rsid w:val="004457B1"/>
    <w:rsid w:val="004577D7"/>
    <w:rsid w:val="004C4A35"/>
    <w:rsid w:val="00517DED"/>
    <w:rsid w:val="005C1508"/>
    <w:rsid w:val="006A0E24"/>
    <w:rsid w:val="006A483F"/>
    <w:rsid w:val="006D3AAC"/>
    <w:rsid w:val="007539FE"/>
    <w:rsid w:val="007E5F92"/>
    <w:rsid w:val="008401C3"/>
    <w:rsid w:val="00842574"/>
    <w:rsid w:val="008B6E39"/>
    <w:rsid w:val="008F5492"/>
    <w:rsid w:val="00921D44"/>
    <w:rsid w:val="00940C97"/>
    <w:rsid w:val="0094354C"/>
    <w:rsid w:val="009E2A89"/>
    <w:rsid w:val="00A7750C"/>
    <w:rsid w:val="00AB62BA"/>
    <w:rsid w:val="00B24A4C"/>
    <w:rsid w:val="00B37E02"/>
    <w:rsid w:val="00B80C99"/>
    <w:rsid w:val="00B84A43"/>
    <w:rsid w:val="00BB5F91"/>
    <w:rsid w:val="00C22DDF"/>
    <w:rsid w:val="00D35227"/>
    <w:rsid w:val="00DA6B81"/>
    <w:rsid w:val="00E21776"/>
    <w:rsid w:val="00ED7C5B"/>
    <w:rsid w:val="00EF74B9"/>
    <w:rsid w:val="00F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015F4"/>
  <w15:docId w15:val="{D5202FBA-7BAA-4EC9-A18D-CAF4BD7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1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8401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401C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401C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401C3"/>
    <w:rPr>
      <w:b/>
      <w:bCs/>
    </w:rPr>
  </w:style>
  <w:style w:type="paragraph" w:styleId="ListParagraph">
    <w:name w:val="List Paragraph"/>
    <w:basedOn w:val="Normal"/>
    <w:uiPriority w:val="34"/>
    <w:qFormat/>
    <w:rsid w:val="00943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Lilit Azatyan</cp:lastModifiedBy>
  <cp:revision>3</cp:revision>
  <dcterms:created xsi:type="dcterms:W3CDTF">2023-06-21T07:59:00Z</dcterms:created>
  <dcterms:modified xsi:type="dcterms:W3CDTF">2023-06-22T06:57:00Z</dcterms:modified>
</cp:coreProperties>
</file>