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87F37" w14:textId="77777777" w:rsidR="00E34CC9" w:rsidRPr="00120B18" w:rsidRDefault="00E34CC9" w:rsidP="00D47DA4">
      <w:pPr>
        <w:ind w:right="49" w:firstLine="0"/>
        <w:jc w:val="center"/>
        <w:rPr>
          <w:rFonts w:cs="Arial"/>
          <w:b/>
          <w:bCs/>
          <w:iCs/>
          <w:szCs w:val="24"/>
          <w:lang w:val="hy-AM"/>
        </w:rPr>
      </w:pPr>
      <w:r w:rsidRPr="00120B18">
        <w:rPr>
          <w:rFonts w:cs="Arial"/>
          <w:b/>
          <w:szCs w:val="24"/>
          <w:lang w:val="hy-AM"/>
        </w:rPr>
        <w:t>Հիմնավորում</w:t>
      </w:r>
    </w:p>
    <w:p w14:paraId="2F852099" w14:textId="0B6852CE" w:rsidR="00E34CC9" w:rsidRPr="00120B18" w:rsidRDefault="00E34CC9" w:rsidP="00D47DA4">
      <w:pPr>
        <w:ind w:firstLine="0"/>
        <w:jc w:val="center"/>
        <w:rPr>
          <w:rFonts w:cs="GHEA Grapalat"/>
          <w:bCs/>
          <w:iCs/>
          <w:szCs w:val="24"/>
          <w:lang w:val="nl-NL" w:eastAsia="ru-RU"/>
        </w:rPr>
      </w:pPr>
      <w:r w:rsidRPr="00120B18">
        <w:rPr>
          <w:rFonts w:cs="GHEA Grapalat"/>
          <w:szCs w:val="24"/>
          <w:lang w:val="nl-NL" w:eastAsia="ru-RU"/>
        </w:rPr>
        <w:t>«Հայաստանի Հանրապետության հարկային օրենսգրքում լրացում</w:t>
      </w:r>
      <w:r w:rsidR="00C5714C">
        <w:rPr>
          <w:rFonts w:cs="GHEA Grapalat"/>
          <w:szCs w:val="24"/>
          <w:lang w:val="nl-NL" w:eastAsia="ru-RU"/>
        </w:rPr>
        <w:t>ներ</w:t>
      </w:r>
      <w:r w:rsidRPr="00120B18">
        <w:rPr>
          <w:rFonts w:cs="GHEA Grapalat"/>
          <w:szCs w:val="24"/>
          <w:lang w:val="nl-NL" w:eastAsia="ru-RU"/>
        </w:rPr>
        <w:t xml:space="preserve"> կատարելու մասին </w:t>
      </w:r>
    </w:p>
    <w:p w14:paraId="2140493A" w14:textId="77777777" w:rsidR="00E34CC9" w:rsidRPr="00120B18" w:rsidRDefault="00E34CC9" w:rsidP="00D47DA4">
      <w:pPr>
        <w:ind w:firstLine="0"/>
        <w:jc w:val="center"/>
        <w:rPr>
          <w:rFonts w:cs="GHEA Grapalat"/>
          <w:bCs/>
          <w:iCs/>
          <w:szCs w:val="24"/>
          <w:lang w:val="nl-NL" w:eastAsia="ru-RU"/>
        </w:rPr>
      </w:pPr>
      <w:r w:rsidRPr="00120B18">
        <w:rPr>
          <w:rFonts w:cs="GHEA Grapalat"/>
          <w:szCs w:val="24"/>
          <w:lang w:val="nl-NL" w:eastAsia="ru-RU"/>
        </w:rPr>
        <w:t xml:space="preserve">ՀՀ օրենքի նախագծի վերաբերյալ </w:t>
      </w:r>
    </w:p>
    <w:p w14:paraId="6A1D5EFE" w14:textId="77777777" w:rsidR="00E34CC9" w:rsidRPr="00120B18" w:rsidRDefault="00E34CC9" w:rsidP="00B653EF">
      <w:pPr>
        <w:ind w:right="49" w:firstLine="0"/>
        <w:rPr>
          <w:b/>
          <w:bCs/>
          <w:iCs/>
          <w:szCs w:val="24"/>
          <w:lang w:val="hy-AM"/>
        </w:rPr>
      </w:pPr>
      <w:r w:rsidRPr="00120B18">
        <w:rPr>
          <w:b/>
          <w:szCs w:val="24"/>
          <w:lang w:val="hy-AM"/>
        </w:rPr>
        <w:t xml:space="preserve"> </w:t>
      </w:r>
    </w:p>
    <w:p w14:paraId="03D2282B" w14:textId="205876FB" w:rsidR="00E34CC9" w:rsidRPr="00120B18" w:rsidRDefault="00E34CC9" w:rsidP="00120B18">
      <w:pPr>
        <w:numPr>
          <w:ilvl w:val="0"/>
          <w:numId w:val="39"/>
        </w:numPr>
        <w:tabs>
          <w:tab w:val="clear" w:pos="360"/>
          <w:tab w:val="left" w:pos="851"/>
        </w:tabs>
        <w:autoSpaceDN w:val="0"/>
        <w:ind w:left="0" w:right="49" w:firstLine="567"/>
        <w:jc w:val="both"/>
        <w:rPr>
          <w:rFonts w:cs="GHEA Grapalat"/>
          <w:b/>
          <w:szCs w:val="24"/>
          <w:lang w:val="hy-AM" w:eastAsia="ru-RU"/>
        </w:rPr>
      </w:pPr>
      <w:r w:rsidRPr="00120B18">
        <w:rPr>
          <w:rFonts w:cs="GHEA Grapalat"/>
          <w:b/>
          <w:szCs w:val="24"/>
          <w:lang w:val="hy-AM" w:eastAsia="ru-RU"/>
        </w:rPr>
        <w:t xml:space="preserve">Իրավական ակտի անհրաժեշտությունը (նպատակը). </w:t>
      </w:r>
      <w:r w:rsidRPr="00120B18">
        <w:rPr>
          <w:rFonts w:cs="GHEA Grapalat"/>
          <w:szCs w:val="24"/>
          <w:lang w:val="hy-AM" w:eastAsia="ru-RU"/>
        </w:rPr>
        <w:t>Նախագծի նպա</w:t>
      </w:r>
      <w:r w:rsidRPr="00120B18">
        <w:rPr>
          <w:rFonts w:cs="GHEA Grapalat"/>
          <w:szCs w:val="24"/>
          <w:lang w:val="hy-AM" w:eastAsia="ru-RU"/>
        </w:rPr>
        <w:softHyphen/>
      </w:r>
      <w:r w:rsidRPr="00120B18">
        <w:rPr>
          <w:rFonts w:cs="GHEA Grapalat"/>
          <w:szCs w:val="24"/>
          <w:lang w:val="hy-AM" w:eastAsia="ru-RU"/>
        </w:rPr>
        <w:softHyphen/>
        <w:t>տակը հիպո</w:t>
      </w:r>
      <w:r w:rsidRPr="00120B18">
        <w:rPr>
          <w:rFonts w:cs="GHEA Grapalat"/>
          <w:szCs w:val="24"/>
          <w:lang w:val="hy-AM" w:eastAsia="ru-RU"/>
        </w:rPr>
        <w:softHyphen/>
        <w:t>տե</w:t>
      </w:r>
      <w:r w:rsidRPr="00120B18">
        <w:rPr>
          <w:rFonts w:cs="GHEA Grapalat"/>
          <w:szCs w:val="24"/>
          <w:lang w:val="hy-AM" w:eastAsia="ru-RU"/>
        </w:rPr>
        <w:softHyphen/>
        <w:t>կային վարկի սպասարկման համար վարձու աշխատող հանդիսացող ֆիզի</w:t>
      </w:r>
      <w:r w:rsidRPr="00120B18">
        <w:rPr>
          <w:rFonts w:cs="GHEA Grapalat"/>
          <w:szCs w:val="24"/>
          <w:lang w:val="hy-AM" w:eastAsia="ru-RU"/>
        </w:rPr>
        <w:softHyphen/>
        <w:t>կա</w:t>
      </w:r>
      <w:r w:rsidRPr="00120B18">
        <w:rPr>
          <w:rFonts w:cs="GHEA Grapalat"/>
          <w:szCs w:val="24"/>
          <w:lang w:val="hy-AM" w:eastAsia="ru-RU"/>
        </w:rPr>
        <w:softHyphen/>
      </w:r>
      <w:r w:rsidRPr="00120B18">
        <w:rPr>
          <w:rFonts w:cs="GHEA Grapalat"/>
          <w:szCs w:val="24"/>
          <w:lang w:val="hy-AM" w:eastAsia="ru-RU"/>
        </w:rPr>
        <w:softHyphen/>
        <w:t>կան անձի կող</w:t>
      </w:r>
      <w:r w:rsidRPr="00120B18">
        <w:rPr>
          <w:rFonts w:cs="GHEA Grapalat"/>
          <w:szCs w:val="24"/>
          <w:lang w:val="hy-AM" w:eastAsia="ru-RU"/>
        </w:rPr>
        <w:softHyphen/>
        <w:t>մից վճարված տոկոսների գումարների չափով եկամտային հարկի վերա</w:t>
      </w:r>
      <w:r w:rsidRPr="00120B18">
        <w:rPr>
          <w:rFonts w:cs="GHEA Grapalat"/>
          <w:szCs w:val="24"/>
          <w:lang w:val="hy-AM" w:eastAsia="ru-RU"/>
        </w:rPr>
        <w:softHyphen/>
        <w:t>դարձ</w:t>
      </w:r>
      <w:r w:rsidRPr="00120B18">
        <w:rPr>
          <w:rFonts w:cs="GHEA Grapalat"/>
          <w:szCs w:val="24"/>
          <w:lang w:val="hy-AM" w:eastAsia="ru-RU"/>
        </w:rPr>
        <w:softHyphen/>
        <w:t>ման համա</w:t>
      </w:r>
      <w:r w:rsidRPr="00120B18">
        <w:rPr>
          <w:rFonts w:cs="GHEA Grapalat"/>
          <w:szCs w:val="24"/>
          <w:lang w:val="hy-AM" w:eastAsia="ru-RU"/>
        </w:rPr>
        <w:softHyphen/>
        <w:t>կարգի կիրա</w:t>
      </w:r>
      <w:r w:rsidR="00673494" w:rsidRPr="00120B18">
        <w:rPr>
          <w:rFonts w:cs="GHEA Grapalat"/>
          <w:szCs w:val="24"/>
          <w:lang w:val="hy-AM" w:eastAsia="ru-RU"/>
        </w:rPr>
        <w:softHyphen/>
      </w:r>
      <w:r w:rsidRPr="00120B18">
        <w:rPr>
          <w:rFonts w:cs="GHEA Grapalat"/>
          <w:szCs w:val="24"/>
          <w:lang w:val="hy-AM" w:eastAsia="ru-RU"/>
        </w:rPr>
        <w:t>ռության շրջանակ</w:t>
      </w:r>
      <w:r w:rsidR="00AC4902">
        <w:rPr>
          <w:rFonts w:cs="GHEA Grapalat"/>
          <w:szCs w:val="24"/>
          <w:lang w:val="hy-AM" w:eastAsia="ru-RU"/>
        </w:rPr>
        <w:t xml:space="preserve">ի հետագա ընդլայնումը </w:t>
      </w:r>
      <w:r w:rsidR="00FF7CA8">
        <w:rPr>
          <w:rFonts w:cs="GHEA Grapalat"/>
          <w:szCs w:val="24"/>
          <w:lang w:val="hy-AM" w:eastAsia="ru-RU"/>
        </w:rPr>
        <w:t>զսպելն է</w:t>
      </w:r>
      <w:r w:rsidR="00FF7CA8" w:rsidRPr="00FF7CA8">
        <w:rPr>
          <w:rFonts w:cs="GHEA Grapalat"/>
          <w:szCs w:val="24"/>
          <w:lang w:val="hy-AM" w:eastAsia="ru-RU"/>
        </w:rPr>
        <w:t>:</w:t>
      </w:r>
    </w:p>
    <w:p w14:paraId="2E14A579" w14:textId="609F0DDF" w:rsidR="00D80B95" w:rsidRPr="00120B18" w:rsidRDefault="00E34CC9" w:rsidP="00120B18">
      <w:pPr>
        <w:numPr>
          <w:ilvl w:val="0"/>
          <w:numId w:val="39"/>
        </w:numPr>
        <w:tabs>
          <w:tab w:val="clear" w:pos="360"/>
          <w:tab w:val="left" w:pos="851"/>
        </w:tabs>
        <w:autoSpaceDN w:val="0"/>
        <w:ind w:left="0" w:right="49" w:firstLine="567"/>
        <w:jc w:val="both"/>
        <w:rPr>
          <w:rFonts w:cs="GHEA Grapalat"/>
          <w:bCs/>
          <w:iCs/>
          <w:szCs w:val="24"/>
          <w:lang w:val="hy-AM"/>
        </w:rPr>
      </w:pPr>
      <w:r w:rsidRPr="00120B18">
        <w:rPr>
          <w:rFonts w:cs="GHEA Grapalat"/>
          <w:b/>
          <w:szCs w:val="24"/>
          <w:lang w:val="hy-AM" w:eastAsia="ru-RU"/>
        </w:rPr>
        <w:t>Կարգավորման հարաբերությունների ներկա վիճակը և առկա խնդիր</w:t>
      </w:r>
      <w:r w:rsidRPr="00120B18">
        <w:rPr>
          <w:rFonts w:cs="GHEA Grapalat"/>
          <w:b/>
          <w:szCs w:val="24"/>
          <w:lang w:val="hy-AM" w:eastAsia="ru-RU"/>
        </w:rPr>
        <w:softHyphen/>
        <w:t>ները.</w:t>
      </w:r>
      <w:r w:rsidR="00D80B95" w:rsidRPr="00120B18">
        <w:rPr>
          <w:rFonts w:cs="GHEA Grapalat"/>
          <w:b/>
          <w:szCs w:val="24"/>
          <w:lang w:val="hy-AM" w:eastAsia="ru-RU"/>
        </w:rPr>
        <w:t xml:space="preserve"> </w:t>
      </w:r>
      <w:r w:rsidR="00D80B95" w:rsidRPr="00120B18">
        <w:rPr>
          <w:szCs w:val="24"/>
          <w:lang w:val="hy-AM"/>
        </w:rPr>
        <w:t>Եկա</w:t>
      </w:r>
      <w:r w:rsidR="00D80B95" w:rsidRPr="00120B18">
        <w:rPr>
          <w:szCs w:val="24"/>
          <w:lang w:val="hy-AM"/>
        </w:rPr>
        <w:softHyphen/>
        <w:t>մտա</w:t>
      </w:r>
      <w:r w:rsidR="00D80B95" w:rsidRPr="00120B18">
        <w:rPr>
          <w:szCs w:val="24"/>
          <w:lang w:val="hy-AM"/>
        </w:rPr>
        <w:softHyphen/>
      </w:r>
      <w:r w:rsidR="004A5F68" w:rsidRPr="00120B18">
        <w:rPr>
          <w:szCs w:val="24"/>
          <w:lang w:val="hy-AM"/>
        </w:rPr>
        <w:softHyphen/>
      </w:r>
      <w:r w:rsidR="00D80B95" w:rsidRPr="00120B18">
        <w:rPr>
          <w:szCs w:val="24"/>
          <w:lang w:val="hy-AM"/>
        </w:rPr>
        <w:t>յին հարկի վերա</w:t>
      </w:r>
      <w:r w:rsidR="00D80B95" w:rsidRPr="00120B18">
        <w:rPr>
          <w:szCs w:val="24"/>
          <w:lang w:val="hy-AM"/>
        </w:rPr>
        <w:softHyphen/>
        <w:t>դարձ</w:t>
      </w:r>
      <w:r w:rsidR="00D80B95" w:rsidRPr="00120B18">
        <w:rPr>
          <w:szCs w:val="24"/>
          <w:lang w:val="hy-AM"/>
        </w:rPr>
        <w:softHyphen/>
      </w:r>
      <w:r w:rsidR="00D80B95" w:rsidRPr="00120B18">
        <w:rPr>
          <w:szCs w:val="24"/>
          <w:lang w:val="hy-AM"/>
        </w:rPr>
        <w:softHyphen/>
      </w:r>
      <w:r w:rsidR="00D80B95" w:rsidRPr="00120B18">
        <w:rPr>
          <w:szCs w:val="24"/>
          <w:lang w:val="hy-AM"/>
        </w:rPr>
        <w:softHyphen/>
        <w:t>ման համա</w:t>
      </w:r>
      <w:r w:rsidR="00D80B95" w:rsidRPr="00120B18">
        <w:rPr>
          <w:szCs w:val="24"/>
          <w:lang w:val="hy-AM"/>
        </w:rPr>
        <w:softHyphen/>
        <w:t>կարգի ներ</w:t>
      </w:r>
      <w:r w:rsidR="00D80B95" w:rsidRPr="00120B18">
        <w:rPr>
          <w:szCs w:val="24"/>
          <w:lang w:val="hy-AM"/>
        </w:rPr>
        <w:softHyphen/>
        <w:t>դրումը նպա</w:t>
      </w:r>
      <w:r w:rsidR="00D80B95" w:rsidRPr="00120B18">
        <w:rPr>
          <w:szCs w:val="24"/>
          <w:lang w:val="hy-AM"/>
        </w:rPr>
        <w:softHyphen/>
        <w:t>տակ է ունեցել բնա</w:t>
      </w:r>
      <w:r w:rsidR="00D80B95" w:rsidRPr="00120B18">
        <w:rPr>
          <w:szCs w:val="24"/>
          <w:lang w:val="hy-AM"/>
        </w:rPr>
        <w:softHyphen/>
        <w:t>կա</w:t>
      </w:r>
      <w:r w:rsidR="00D80B95" w:rsidRPr="00120B18">
        <w:rPr>
          <w:szCs w:val="24"/>
          <w:lang w:val="hy-AM"/>
        </w:rPr>
        <w:softHyphen/>
        <w:t>րանների և անհատական բնա</w:t>
      </w:r>
      <w:r w:rsidR="00D80B95" w:rsidRPr="00120B18">
        <w:rPr>
          <w:szCs w:val="24"/>
          <w:lang w:val="hy-AM"/>
        </w:rPr>
        <w:softHyphen/>
        <w:t>կելի տների նկատմամբ պահան</w:t>
      </w:r>
      <w:r w:rsidR="00D80B95" w:rsidRPr="00120B18">
        <w:rPr>
          <w:szCs w:val="24"/>
          <w:lang w:val="hy-AM"/>
        </w:rPr>
        <w:softHyphen/>
        <w:t>ջարկի աճի հաշ</w:t>
      </w:r>
      <w:r w:rsidR="00D80B95" w:rsidRPr="00120B18">
        <w:rPr>
          <w:szCs w:val="24"/>
          <w:lang w:val="hy-AM"/>
        </w:rPr>
        <w:softHyphen/>
      </w:r>
      <w:r w:rsidR="00D80B95" w:rsidRPr="00120B18">
        <w:rPr>
          <w:szCs w:val="24"/>
          <w:lang w:val="hy-AM"/>
        </w:rPr>
        <w:softHyphen/>
        <w:t>վին նպաս</w:t>
      </w:r>
      <w:r w:rsidR="00D80B95" w:rsidRPr="00120B18">
        <w:rPr>
          <w:szCs w:val="24"/>
          <w:lang w:val="hy-AM"/>
        </w:rPr>
        <w:softHyphen/>
        <w:t>տել տնտեսության շինա</w:t>
      </w:r>
      <w:r w:rsidR="00D80B95" w:rsidRPr="00120B18">
        <w:rPr>
          <w:szCs w:val="24"/>
          <w:lang w:val="hy-AM"/>
        </w:rPr>
        <w:softHyphen/>
        <w:t>րա</w:t>
      </w:r>
      <w:r w:rsidR="00D80B95" w:rsidRPr="00120B18">
        <w:rPr>
          <w:szCs w:val="24"/>
          <w:lang w:val="hy-AM"/>
        </w:rPr>
        <w:softHyphen/>
        <w:t>րու</w:t>
      </w:r>
      <w:r w:rsidR="00D80B95" w:rsidRPr="00120B18">
        <w:rPr>
          <w:szCs w:val="24"/>
          <w:lang w:val="hy-AM"/>
        </w:rPr>
        <w:softHyphen/>
        <w:t>թյան ոլորտի աշխու</w:t>
      </w:r>
      <w:r w:rsidR="00D80B95" w:rsidRPr="00120B18">
        <w:rPr>
          <w:szCs w:val="24"/>
          <w:lang w:val="hy-AM"/>
        </w:rPr>
        <w:softHyphen/>
        <w:t>ժաց</w:t>
      </w:r>
      <w:r w:rsidR="00D80B95" w:rsidRPr="00120B18">
        <w:rPr>
          <w:szCs w:val="24"/>
          <w:lang w:val="hy-AM"/>
        </w:rPr>
        <w:softHyphen/>
        <w:t>մանը: Այս առումով, հաշվի առնելով այն հանգամանքը, որ շինա</w:t>
      </w:r>
      <w:r w:rsidR="00D80B95" w:rsidRPr="00120B18">
        <w:rPr>
          <w:szCs w:val="24"/>
          <w:lang w:val="hy-AM"/>
        </w:rPr>
        <w:softHyphen/>
        <w:t>րա</w:t>
      </w:r>
      <w:r w:rsidR="00D80B95" w:rsidRPr="00120B18">
        <w:rPr>
          <w:szCs w:val="24"/>
          <w:lang w:val="hy-AM"/>
        </w:rPr>
        <w:softHyphen/>
        <w:t>րու</w:t>
      </w:r>
      <w:r w:rsidR="00D80B95" w:rsidRPr="00120B18">
        <w:rPr>
          <w:szCs w:val="24"/>
          <w:lang w:val="hy-AM"/>
        </w:rPr>
        <w:softHyphen/>
        <w:t>թյան ոլորտը ՀՀ տնտե</w:t>
      </w:r>
      <w:r w:rsidR="00D80B95" w:rsidRPr="00120B18">
        <w:rPr>
          <w:szCs w:val="24"/>
          <w:lang w:val="hy-AM"/>
        </w:rPr>
        <w:softHyphen/>
        <w:t>սության հիմնա</w:t>
      </w:r>
      <w:r w:rsidR="00D80B95" w:rsidRPr="00120B18">
        <w:rPr>
          <w:szCs w:val="24"/>
          <w:lang w:val="hy-AM"/>
        </w:rPr>
        <w:softHyphen/>
        <w:t>կան ոլորտներից է, ակն</w:t>
      </w:r>
      <w:r w:rsidR="00D80B95" w:rsidRPr="00120B18">
        <w:rPr>
          <w:szCs w:val="24"/>
          <w:lang w:val="hy-AM"/>
        </w:rPr>
        <w:softHyphen/>
        <w:t>կալվում է</w:t>
      </w:r>
      <w:r w:rsidR="0011769E" w:rsidRPr="00120B18">
        <w:rPr>
          <w:szCs w:val="24"/>
          <w:lang w:val="hy-AM"/>
        </w:rPr>
        <w:t>ր</w:t>
      </w:r>
      <w:r w:rsidR="00D80B95" w:rsidRPr="00120B18">
        <w:rPr>
          <w:szCs w:val="24"/>
          <w:lang w:val="hy-AM"/>
        </w:rPr>
        <w:t xml:space="preserve"> նշյալ գոր</w:t>
      </w:r>
      <w:r w:rsidR="00D80B95" w:rsidRPr="00120B18">
        <w:rPr>
          <w:szCs w:val="24"/>
          <w:lang w:val="hy-AM"/>
        </w:rPr>
        <w:softHyphen/>
        <w:t>ծիքի կիրառ</w:t>
      </w:r>
      <w:r w:rsidR="00D80B95" w:rsidRPr="00120B18">
        <w:rPr>
          <w:szCs w:val="24"/>
          <w:lang w:val="hy-AM"/>
        </w:rPr>
        <w:softHyphen/>
        <w:t>ման միջոցով ոլոր</w:t>
      </w:r>
      <w:r w:rsidR="00D80B95" w:rsidRPr="00120B18">
        <w:rPr>
          <w:szCs w:val="24"/>
          <w:lang w:val="hy-AM"/>
        </w:rPr>
        <w:softHyphen/>
        <w:t>տում տնտե</w:t>
      </w:r>
      <w:r w:rsidR="00D80B95" w:rsidRPr="00120B18">
        <w:rPr>
          <w:szCs w:val="24"/>
          <w:lang w:val="hy-AM"/>
        </w:rPr>
        <w:softHyphen/>
        <w:t>սա</w:t>
      </w:r>
      <w:r w:rsidR="00D80B95" w:rsidRPr="00120B18">
        <w:rPr>
          <w:szCs w:val="24"/>
          <w:lang w:val="hy-AM"/>
        </w:rPr>
        <w:softHyphen/>
        <w:t>կան աճ ապա</w:t>
      </w:r>
      <w:r w:rsidR="00D80B95" w:rsidRPr="00120B18">
        <w:rPr>
          <w:szCs w:val="24"/>
          <w:lang w:val="hy-AM"/>
        </w:rPr>
        <w:softHyphen/>
        <w:t>հովել, իսկ տնտեսական աճից ստաց</w:t>
      </w:r>
      <w:r w:rsidR="00D80B95" w:rsidRPr="00120B18">
        <w:rPr>
          <w:szCs w:val="24"/>
          <w:lang w:val="hy-AM"/>
        </w:rPr>
        <w:softHyphen/>
      </w:r>
      <w:r w:rsidR="00D80B95" w:rsidRPr="00120B18">
        <w:rPr>
          <w:szCs w:val="24"/>
          <w:lang w:val="hy-AM"/>
        </w:rPr>
        <w:softHyphen/>
        <w:t>վող հարկերի միջո</w:t>
      </w:r>
      <w:r w:rsidR="00D80B95" w:rsidRPr="00120B18">
        <w:rPr>
          <w:szCs w:val="24"/>
          <w:lang w:val="hy-AM"/>
        </w:rPr>
        <w:softHyphen/>
        <w:t>ցով՝ փոխհատուցել եկամտային հարկի գումար</w:t>
      </w:r>
      <w:r w:rsidR="00D80B95" w:rsidRPr="00120B18">
        <w:rPr>
          <w:szCs w:val="24"/>
          <w:lang w:val="hy-AM"/>
        </w:rPr>
        <w:softHyphen/>
        <w:t>ների վերա</w:t>
      </w:r>
      <w:r w:rsidR="00D80B95" w:rsidRPr="00120B18">
        <w:rPr>
          <w:szCs w:val="24"/>
          <w:lang w:val="hy-AM"/>
        </w:rPr>
        <w:softHyphen/>
        <w:t>դարձ</w:t>
      </w:r>
      <w:r w:rsidR="00D80B95" w:rsidRPr="00120B18">
        <w:rPr>
          <w:szCs w:val="24"/>
          <w:lang w:val="hy-AM"/>
        </w:rPr>
        <w:softHyphen/>
        <w:t>ման արդ</w:t>
      </w:r>
      <w:r w:rsidR="00D80B95" w:rsidRPr="00120B18">
        <w:rPr>
          <w:szCs w:val="24"/>
          <w:lang w:val="hy-AM"/>
        </w:rPr>
        <w:softHyphen/>
        <w:t>յուն</w:t>
      </w:r>
      <w:r w:rsidR="00D80B95" w:rsidRPr="00120B18">
        <w:rPr>
          <w:szCs w:val="24"/>
          <w:lang w:val="hy-AM"/>
        </w:rPr>
        <w:softHyphen/>
        <w:t>քում պետա</w:t>
      </w:r>
      <w:r w:rsidR="00D80B95" w:rsidRPr="00120B18">
        <w:rPr>
          <w:szCs w:val="24"/>
          <w:lang w:val="hy-AM"/>
        </w:rPr>
        <w:softHyphen/>
        <w:t>կան բյուջեի եկա</w:t>
      </w:r>
      <w:r w:rsidR="00D80B95" w:rsidRPr="00120B18">
        <w:rPr>
          <w:szCs w:val="24"/>
          <w:lang w:val="hy-AM"/>
        </w:rPr>
        <w:softHyphen/>
        <w:t>մուտ</w:t>
      </w:r>
      <w:r w:rsidR="00D80B95" w:rsidRPr="00120B18">
        <w:rPr>
          <w:szCs w:val="24"/>
          <w:lang w:val="hy-AM"/>
        </w:rPr>
        <w:softHyphen/>
        <w:t>ների կորուստ</w:t>
      </w:r>
      <w:r w:rsidR="00D80B95" w:rsidRPr="00120B18">
        <w:rPr>
          <w:szCs w:val="24"/>
          <w:lang w:val="hy-AM"/>
        </w:rPr>
        <w:softHyphen/>
        <w:t>ները</w:t>
      </w:r>
      <w:r w:rsidR="00C642F7">
        <w:rPr>
          <w:szCs w:val="24"/>
          <w:lang w:val="hy-AM"/>
        </w:rPr>
        <w:t>:</w:t>
      </w:r>
    </w:p>
    <w:p w14:paraId="3D88D8BF" w14:textId="2257EE62" w:rsidR="00D06CB1" w:rsidRPr="00120B18" w:rsidRDefault="00C642F7" w:rsidP="00120B18">
      <w:pPr>
        <w:pStyle w:val="BodyText"/>
        <w:ind w:firstLine="567"/>
        <w:rPr>
          <w:rFonts w:ascii="GHEA Grapalat" w:hAnsi="GHEA Grapalat"/>
          <w:szCs w:val="24"/>
          <w:lang w:val="hy-AM"/>
        </w:rPr>
      </w:pPr>
      <w:r w:rsidRPr="00C642F7">
        <w:rPr>
          <w:rFonts w:ascii="GHEA Grapalat" w:hAnsi="GHEA Grapalat"/>
          <w:szCs w:val="24"/>
          <w:lang w:val="hy-AM"/>
        </w:rPr>
        <w:t>Հարկ է նկատել նաև, որ</w:t>
      </w:r>
      <w:r w:rsidR="0094271B" w:rsidRPr="00120B18">
        <w:rPr>
          <w:rFonts w:ascii="GHEA Grapalat" w:hAnsi="GHEA Grapalat"/>
          <w:szCs w:val="24"/>
          <w:lang w:val="hy-AM"/>
        </w:rPr>
        <w:t xml:space="preserve"> ա</w:t>
      </w:r>
      <w:r w:rsidR="00D06CB1" w:rsidRPr="00120B18">
        <w:rPr>
          <w:rFonts w:ascii="GHEA Grapalat" w:hAnsi="GHEA Grapalat"/>
          <w:szCs w:val="24"/>
          <w:lang w:val="hy-AM"/>
        </w:rPr>
        <w:t>մբողջ աշխարհում բնա</w:t>
      </w:r>
      <w:r w:rsidR="00D06CB1" w:rsidRPr="00120B18">
        <w:rPr>
          <w:rFonts w:ascii="GHEA Grapalat" w:hAnsi="GHEA Grapalat"/>
          <w:szCs w:val="24"/>
          <w:lang w:val="hy-AM"/>
        </w:rPr>
        <w:softHyphen/>
        <w:t>կա</w:t>
      </w:r>
      <w:r w:rsidR="00D06CB1" w:rsidRPr="00120B18">
        <w:rPr>
          <w:rFonts w:ascii="GHEA Grapalat" w:hAnsi="GHEA Grapalat"/>
          <w:szCs w:val="24"/>
          <w:lang w:val="hy-AM"/>
        </w:rPr>
        <w:softHyphen/>
      </w:r>
      <w:r w:rsidR="00D06CB1" w:rsidRPr="00120B18">
        <w:rPr>
          <w:rFonts w:ascii="GHEA Grapalat" w:hAnsi="GHEA Grapalat"/>
          <w:szCs w:val="24"/>
          <w:lang w:val="hy-AM"/>
        </w:rPr>
        <w:softHyphen/>
        <w:t>րա</w:t>
      </w:r>
      <w:r w:rsidR="00D06CB1" w:rsidRPr="00120B18">
        <w:rPr>
          <w:rFonts w:ascii="GHEA Grapalat" w:hAnsi="GHEA Grapalat"/>
          <w:szCs w:val="24"/>
          <w:lang w:val="hy-AM"/>
        </w:rPr>
        <w:softHyphen/>
        <w:t>նա</w:t>
      </w:r>
      <w:r w:rsidR="00D06CB1" w:rsidRPr="00120B18">
        <w:rPr>
          <w:rFonts w:ascii="GHEA Grapalat" w:hAnsi="GHEA Grapalat"/>
          <w:szCs w:val="24"/>
          <w:lang w:val="hy-AM"/>
        </w:rPr>
        <w:softHyphen/>
        <w:t>շի</w:t>
      </w:r>
      <w:r w:rsidR="00D06CB1" w:rsidRPr="00120B18">
        <w:rPr>
          <w:rFonts w:ascii="GHEA Grapalat" w:hAnsi="GHEA Grapalat"/>
          <w:szCs w:val="24"/>
          <w:lang w:val="hy-AM"/>
        </w:rPr>
        <w:softHyphen/>
        <w:t>նությունը համարվում է շահու</w:t>
      </w:r>
      <w:r w:rsidR="00D06CB1" w:rsidRPr="00120B18">
        <w:rPr>
          <w:rFonts w:ascii="GHEA Grapalat" w:hAnsi="GHEA Grapalat"/>
          <w:szCs w:val="24"/>
          <w:lang w:val="hy-AM"/>
        </w:rPr>
        <w:softHyphen/>
        <w:t>թա</w:t>
      </w:r>
      <w:r w:rsidR="00D06CB1" w:rsidRPr="00120B18">
        <w:rPr>
          <w:rFonts w:ascii="GHEA Grapalat" w:hAnsi="GHEA Grapalat"/>
          <w:szCs w:val="24"/>
          <w:lang w:val="hy-AM"/>
        </w:rPr>
        <w:softHyphen/>
        <w:t>բեր և մաս</w:t>
      </w:r>
      <w:r w:rsidR="0094271B" w:rsidRPr="00120B18">
        <w:rPr>
          <w:rFonts w:ascii="GHEA Grapalat" w:hAnsi="GHEA Grapalat"/>
          <w:szCs w:val="24"/>
          <w:lang w:val="hy-AM"/>
        </w:rPr>
        <w:softHyphen/>
      </w:r>
      <w:r w:rsidR="00D06CB1" w:rsidRPr="00120B18">
        <w:rPr>
          <w:rFonts w:ascii="GHEA Grapalat" w:hAnsi="GHEA Grapalat"/>
          <w:szCs w:val="24"/>
          <w:lang w:val="hy-AM"/>
        </w:rPr>
        <w:softHyphen/>
        <w:t>նա</w:t>
      </w:r>
      <w:r w:rsidR="00D06CB1" w:rsidRPr="00120B18">
        <w:rPr>
          <w:rFonts w:ascii="GHEA Grapalat" w:hAnsi="GHEA Grapalat"/>
          <w:szCs w:val="24"/>
          <w:lang w:val="hy-AM"/>
        </w:rPr>
        <w:softHyphen/>
        <w:t>վոր ներ</w:t>
      </w:r>
      <w:r w:rsidR="00EB5DC8" w:rsidRPr="00120B18">
        <w:rPr>
          <w:rFonts w:ascii="GHEA Grapalat" w:hAnsi="GHEA Grapalat"/>
          <w:szCs w:val="24"/>
          <w:lang w:val="hy-AM"/>
        </w:rPr>
        <w:softHyphen/>
      </w:r>
      <w:r w:rsidR="00D06CB1" w:rsidRPr="00120B18">
        <w:rPr>
          <w:rFonts w:ascii="GHEA Grapalat" w:hAnsi="GHEA Grapalat"/>
          <w:szCs w:val="24"/>
          <w:lang w:val="hy-AM"/>
        </w:rPr>
        <w:t>դրող</w:t>
      </w:r>
      <w:r w:rsidR="00EB5DC8" w:rsidRPr="00120B18">
        <w:rPr>
          <w:rFonts w:ascii="GHEA Grapalat" w:hAnsi="GHEA Grapalat"/>
          <w:szCs w:val="24"/>
          <w:lang w:val="hy-AM"/>
        </w:rPr>
        <w:softHyphen/>
      </w:r>
      <w:r w:rsidR="00D06CB1" w:rsidRPr="00120B18">
        <w:rPr>
          <w:rFonts w:ascii="GHEA Grapalat" w:hAnsi="GHEA Grapalat"/>
          <w:szCs w:val="24"/>
          <w:lang w:val="hy-AM"/>
        </w:rPr>
        <w:t>ների մոտ հետա</w:t>
      </w:r>
      <w:r w:rsidR="00D06CB1" w:rsidRPr="00120B18">
        <w:rPr>
          <w:rFonts w:ascii="GHEA Grapalat" w:hAnsi="GHEA Grapalat"/>
          <w:szCs w:val="24"/>
          <w:lang w:val="hy-AM"/>
        </w:rPr>
        <w:softHyphen/>
        <w:t>քրքրու</w:t>
      </w:r>
      <w:r w:rsidR="00D06CB1" w:rsidRPr="00120B18">
        <w:rPr>
          <w:rFonts w:ascii="GHEA Grapalat" w:hAnsi="GHEA Grapalat"/>
          <w:szCs w:val="24"/>
          <w:lang w:val="hy-AM"/>
        </w:rPr>
        <w:softHyphen/>
        <w:t>թյուն վայե</w:t>
      </w:r>
      <w:r w:rsidR="00D06CB1" w:rsidRPr="00120B18">
        <w:rPr>
          <w:rFonts w:ascii="GHEA Grapalat" w:hAnsi="GHEA Grapalat"/>
          <w:szCs w:val="24"/>
          <w:lang w:val="hy-AM"/>
        </w:rPr>
        <w:softHyphen/>
        <w:t>լող ոլորտ, և այս պարա</w:t>
      </w:r>
      <w:r w:rsidR="00D06CB1" w:rsidRPr="00120B18">
        <w:rPr>
          <w:rFonts w:ascii="GHEA Grapalat" w:hAnsi="GHEA Grapalat"/>
          <w:szCs w:val="24"/>
          <w:lang w:val="hy-AM"/>
        </w:rPr>
        <w:softHyphen/>
        <w:t>գա</w:t>
      </w:r>
      <w:r w:rsidR="00D06CB1" w:rsidRPr="00120B18">
        <w:rPr>
          <w:rFonts w:ascii="GHEA Grapalat" w:hAnsi="GHEA Grapalat"/>
          <w:szCs w:val="24"/>
          <w:lang w:val="hy-AM"/>
        </w:rPr>
        <w:softHyphen/>
        <w:t>յում պետական բյու</w:t>
      </w:r>
      <w:r w:rsidR="00D06CB1" w:rsidRPr="00120B18">
        <w:rPr>
          <w:rFonts w:ascii="GHEA Grapalat" w:hAnsi="GHEA Grapalat"/>
          <w:szCs w:val="24"/>
          <w:lang w:val="hy-AM"/>
        </w:rPr>
        <w:softHyphen/>
        <w:t>ջեի սահ</w:t>
      </w:r>
      <w:r w:rsidR="00EB5DC8" w:rsidRPr="00120B18">
        <w:rPr>
          <w:rFonts w:ascii="GHEA Grapalat" w:hAnsi="GHEA Grapalat"/>
          <w:szCs w:val="24"/>
          <w:lang w:val="hy-AM"/>
        </w:rPr>
        <w:softHyphen/>
      </w:r>
      <w:r w:rsidR="00D06CB1" w:rsidRPr="00120B18">
        <w:rPr>
          <w:rFonts w:ascii="GHEA Grapalat" w:hAnsi="GHEA Grapalat"/>
          <w:szCs w:val="24"/>
          <w:lang w:val="hy-AM"/>
        </w:rPr>
        <w:t>մա</w:t>
      </w:r>
      <w:r w:rsidR="00EB5DC8" w:rsidRPr="00120B18">
        <w:rPr>
          <w:rFonts w:ascii="GHEA Grapalat" w:hAnsi="GHEA Grapalat"/>
          <w:szCs w:val="24"/>
          <w:lang w:val="hy-AM"/>
        </w:rPr>
        <w:softHyphen/>
      </w:r>
      <w:r w:rsidR="00D06CB1" w:rsidRPr="00120B18">
        <w:rPr>
          <w:rFonts w:ascii="GHEA Grapalat" w:hAnsi="GHEA Grapalat"/>
          <w:szCs w:val="24"/>
          <w:lang w:val="hy-AM"/>
        </w:rPr>
        <w:t>նափակ հնարավորությունները բնակարանաշինու</w:t>
      </w:r>
      <w:r w:rsidR="00D06CB1" w:rsidRPr="00120B18">
        <w:rPr>
          <w:rFonts w:ascii="GHEA Grapalat" w:hAnsi="GHEA Grapalat"/>
          <w:szCs w:val="24"/>
          <w:lang w:val="hy-AM"/>
        </w:rPr>
        <w:softHyphen/>
        <w:t>թյամբ զբաղ</w:t>
      </w:r>
      <w:r w:rsidR="00D06CB1" w:rsidRPr="00120B18">
        <w:rPr>
          <w:rFonts w:ascii="GHEA Grapalat" w:hAnsi="GHEA Grapalat"/>
          <w:szCs w:val="24"/>
          <w:lang w:val="hy-AM"/>
        </w:rPr>
        <w:softHyphen/>
        <w:t>վող տնտե</w:t>
      </w:r>
      <w:r w:rsidR="00D06CB1" w:rsidRPr="00120B18">
        <w:rPr>
          <w:rFonts w:ascii="GHEA Grapalat" w:hAnsi="GHEA Grapalat"/>
          <w:szCs w:val="24"/>
          <w:lang w:val="hy-AM"/>
        </w:rPr>
        <w:softHyphen/>
        <w:t>սա</w:t>
      </w:r>
      <w:r w:rsidR="00D06CB1" w:rsidRPr="00120B18">
        <w:rPr>
          <w:rFonts w:ascii="GHEA Grapalat" w:hAnsi="GHEA Grapalat"/>
          <w:szCs w:val="24"/>
          <w:lang w:val="hy-AM"/>
        </w:rPr>
        <w:softHyphen/>
        <w:t>վա</w:t>
      </w:r>
      <w:r w:rsidR="00D06CB1" w:rsidRPr="00120B18">
        <w:rPr>
          <w:rFonts w:ascii="GHEA Grapalat" w:hAnsi="GHEA Grapalat"/>
          <w:szCs w:val="24"/>
          <w:lang w:val="hy-AM"/>
        </w:rPr>
        <w:softHyphen/>
        <w:t>րող սուբ</w:t>
      </w:r>
      <w:r w:rsidR="00D06CB1" w:rsidRPr="00120B18">
        <w:rPr>
          <w:rFonts w:ascii="GHEA Grapalat" w:hAnsi="GHEA Grapalat"/>
          <w:szCs w:val="24"/>
          <w:lang w:val="hy-AM"/>
        </w:rPr>
        <w:softHyphen/>
        <w:t>յեկտ</w:t>
      </w:r>
      <w:r w:rsidR="00EB5DC8" w:rsidRPr="00120B18">
        <w:rPr>
          <w:rFonts w:ascii="GHEA Grapalat" w:hAnsi="GHEA Grapalat"/>
          <w:szCs w:val="24"/>
          <w:lang w:val="hy-AM"/>
        </w:rPr>
        <w:softHyphen/>
      </w:r>
      <w:r w:rsidR="00D06CB1" w:rsidRPr="00120B18">
        <w:rPr>
          <w:rFonts w:ascii="GHEA Grapalat" w:hAnsi="GHEA Grapalat"/>
          <w:szCs w:val="24"/>
          <w:lang w:val="hy-AM"/>
        </w:rPr>
        <w:t>ներին աջակցության նպատակով օգտագործելը բյու</w:t>
      </w:r>
      <w:r w:rsidR="00D06CB1" w:rsidRPr="00120B18">
        <w:rPr>
          <w:rFonts w:ascii="GHEA Grapalat" w:hAnsi="GHEA Grapalat"/>
          <w:szCs w:val="24"/>
          <w:lang w:val="hy-AM"/>
        </w:rPr>
        <w:softHyphen/>
        <w:t>ջե</w:t>
      </w:r>
      <w:r w:rsidR="00D06CB1" w:rsidRPr="00120B18">
        <w:rPr>
          <w:rFonts w:ascii="GHEA Grapalat" w:hAnsi="GHEA Grapalat"/>
          <w:szCs w:val="24"/>
          <w:lang w:val="hy-AM"/>
        </w:rPr>
        <w:softHyphen/>
        <w:t>տային ծախսերի առաջ</w:t>
      </w:r>
      <w:r w:rsidR="00D06CB1" w:rsidRPr="00120B18">
        <w:rPr>
          <w:rFonts w:ascii="GHEA Grapalat" w:hAnsi="GHEA Grapalat"/>
          <w:szCs w:val="24"/>
          <w:lang w:val="hy-AM"/>
        </w:rPr>
        <w:softHyphen/>
        <w:t>նա</w:t>
      </w:r>
      <w:r w:rsidR="00D06CB1" w:rsidRPr="00120B18">
        <w:rPr>
          <w:rFonts w:ascii="GHEA Grapalat" w:hAnsi="GHEA Grapalat"/>
          <w:szCs w:val="24"/>
          <w:lang w:val="hy-AM"/>
        </w:rPr>
        <w:softHyphen/>
        <w:t>հեր</w:t>
      </w:r>
      <w:r w:rsidR="00D06CB1" w:rsidRPr="00120B18">
        <w:rPr>
          <w:rFonts w:ascii="GHEA Grapalat" w:hAnsi="GHEA Grapalat"/>
          <w:szCs w:val="24"/>
          <w:lang w:val="hy-AM"/>
        </w:rPr>
        <w:softHyphen/>
        <w:t>թու</w:t>
      </w:r>
      <w:r w:rsidR="00D06CB1" w:rsidRPr="00120B18">
        <w:rPr>
          <w:rFonts w:ascii="GHEA Grapalat" w:hAnsi="GHEA Grapalat"/>
          <w:szCs w:val="24"/>
          <w:lang w:val="hy-AM"/>
        </w:rPr>
        <w:softHyphen/>
        <w:t>թյուն</w:t>
      </w:r>
      <w:r w:rsidR="00D06CB1" w:rsidRPr="00120B18">
        <w:rPr>
          <w:rFonts w:ascii="GHEA Grapalat" w:hAnsi="GHEA Grapalat"/>
          <w:szCs w:val="24"/>
          <w:lang w:val="hy-AM"/>
        </w:rPr>
        <w:softHyphen/>
        <w:t>ների որոշման քաղաքականության տեսանկյունից հիմ</w:t>
      </w:r>
      <w:r w:rsidR="00D06CB1" w:rsidRPr="00120B18">
        <w:rPr>
          <w:rFonts w:ascii="GHEA Grapalat" w:hAnsi="GHEA Grapalat"/>
          <w:szCs w:val="24"/>
          <w:lang w:val="hy-AM"/>
        </w:rPr>
        <w:softHyphen/>
        <w:t>նա</w:t>
      </w:r>
      <w:r w:rsidR="00D06CB1" w:rsidRPr="00120B18">
        <w:rPr>
          <w:rFonts w:ascii="GHEA Grapalat" w:hAnsi="GHEA Grapalat"/>
          <w:szCs w:val="24"/>
          <w:lang w:val="hy-AM"/>
        </w:rPr>
        <w:softHyphen/>
        <w:t>վորված չէ։</w:t>
      </w:r>
    </w:p>
    <w:p w14:paraId="45EFF0DA" w14:textId="2260EEA9" w:rsidR="00D06CB1" w:rsidRPr="00120B18" w:rsidRDefault="00D06CB1" w:rsidP="00120B18">
      <w:pPr>
        <w:pStyle w:val="BodyText"/>
        <w:ind w:firstLine="567"/>
        <w:rPr>
          <w:rFonts w:ascii="GHEA Grapalat" w:hAnsi="GHEA Grapalat"/>
          <w:szCs w:val="24"/>
          <w:lang w:val="hy-AM"/>
        </w:rPr>
      </w:pPr>
      <w:r w:rsidRPr="00120B18">
        <w:rPr>
          <w:rFonts w:ascii="GHEA Grapalat" w:hAnsi="GHEA Grapalat"/>
          <w:szCs w:val="24"/>
          <w:lang w:val="hy-AM"/>
        </w:rPr>
        <w:t>Ավելին, համակարգի</w:t>
      </w:r>
      <w:r w:rsidR="0040127D">
        <w:rPr>
          <w:rFonts w:ascii="GHEA Grapalat" w:hAnsi="GHEA Grapalat"/>
          <w:szCs w:val="24"/>
          <w:lang w:val="hy-AM"/>
        </w:rPr>
        <w:t>՝ ներկա առանձնահատկություններով</w:t>
      </w:r>
      <w:r w:rsidR="0094271B" w:rsidRPr="00120B18">
        <w:rPr>
          <w:rFonts w:ascii="GHEA Grapalat" w:hAnsi="GHEA Grapalat"/>
          <w:szCs w:val="24"/>
          <w:lang w:val="hy-AM"/>
        </w:rPr>
        <w:t xml:space="preserve"> </w:t>
      </w:r>
      <w:r w:rsidRPr="00120B18">
        <w:rPr>
          <w:rFonts w:ascii="GHEA Grapalat" w:hAnsi="GHEA Grapalat"/>
          <w:szCs w:val="24"/>
          <w:lang w:val="hy-AM"/>
        </w:rPr>
        <w:t>գոյությունը նշանակում է պետա</w:t>
      </w:r>
      <w:r w:rsidR="00782ADB">
        <w:rPr>
          <w:rFonts w:ascii="GHEA Grapalat" w:hAnsi="GHEA Grapalat"/>
          <w:szCs w:val="24"/>
          <w:lang w:val="hy-AM"/>
        </w:rPr>
        <w:softHyphen/>
      </w:r>
      <w:r w:rsidR="00C642F7">
        <w:rPr>
          <w:rFonts w:ascii="GHEA Grapalat" w:hAnsi="GHEA Grapalat"/>
          <w:szCs w:val="24"/>
          <w:lang w:val="hy-AM"/>
        </w:rPr>
        <w:softHyphen/>
      </w:r>
      <w:r w:rsidRPr="00120B18">
        <w:rPr>
          <w:rFonts w:ascii="GHEA Grapalat" w:hAnsi="GHEA Grapalat"/>
          <w:szCs w:val="24"/>
          <w:lang w:val="hy-AM"/>
        </w:rPr>
        <w:t>կան բյուջեից սուբսիդա</w:t>
      </w:r>
      <w:r w:rsidRPr="00120B18">
        <w:rPr>
          <w:rFonts w:ascii="GHEA Grapalat" w:hAnsi="GHEA Grapalat"/>
          <w:szCs w:val="24"/>
          <w:lang w:val="hy-AM"/>
        </w:rPr>
        <w:softHyphen/>
        <w:t>վոր</w:t>
      </w:r>
      <w:r w:rsidRPr="00120B18">
        <w:rPr>
          <w:rFonts w:ascii="GHEA Grapalat" w:hAnsi="GHEA Grapalat"/>
          <w:szCs w:val="24"/>
          <w:lang w:val="hy-AM"/>
        </w:rPr>
        <w:softHyphen/>
      </w:r>
      <w:r w:rsidRPr="00120B18">
        <w:rPr>
          <w:rFonts w:ascii="GHEA Grapalat" w:hAnsi="GHEA Grapalat"/>
          <w:szCs w:val="24"/>
          <w:lang w:val="hy-AM"/>
        </w:rPr>
        <w:softHyphen/>
        <w:t>ման ճանա</w:t>
      </w:r>
      <w:r w:rsidRPr="00120B18">
        <w:rPr>
          <w:rFonts w:ascii="GHEA Grapalat" w:hAnsi="GHEA Grapalat"/>
          <w:szCs w:val="24"/>
          <w:lang w:val="hy-AM"/>
        </w:rPr>
        <w:softHyphen/>
        <w:t>պար</w:t>
      </w:r>
      <w:r w:rsidRPr="00120B18">
        <w:rPr>
          <w:rFonts w:ascii="GHEA Grapalat" w:hAnsi="GHEA Grapalat"/>
          <w:szCs w:val="24"/>
          <w:lang w:val="hy-AM"/>
        </w:rPr>
        <w:softHyphen/>
        <w:t xml:space="preserve">հով շարունակել </w:t>
      </w:r>
      <w:r w:rsidR="00782ADB">
        <w:rPr>
          <w:rFonts w:ascii="GHEA Grapalat" w:hAnsi="GHEA Grapalat"/>
          <w:szCs w:val="24"/>
          <w:lang w:val="hy-AM"/>
        </w:rPr>
        <w:t xml:space="preserve">բուռն կեպով </w:t>
      </w:r>
      <w:r w:rsidRPr="00120B18">
        <w:rPr>
          <w:rFonts w:ascii="GHEA Grapalat" w:hAnsi="GHEA Grapalat"/>
          <w:szCs w:val="24"/>
          <w:lang w:val="hy-AM"/>
        </w:rPr>
        <w:t>խթանել երկու ոչ արտա</w:t>
      </w:r>
      <w:r w:rsidR="00782ADB">
        <w:rPr>
          <w:rFonts w:ascii="GHEA Grapalat" w:hAnsi="GHEA Grapalat"/>
          <w:szCs w:val="24"/>
          <w:lang w:val="hy-AM"/>
        </w:rPr>
        <w:softHyphen/>
      </w:r>
      <w:r w:rsidRPr="00120B18">
        <w:rPr>
          <w:rFonts w:ascii="GHEA Grapalat" w:hAnsi="GHEA Grapalat"/>
          <w:szCs w:val="24"/>
          <w:lang w:val="hy-AM"/>
        </w:rPr>
        <w:t>հա</w:t>
      </w:r>
      <w:r w:rsidR="0094271B" w:rsidRPr="00120B18">
        <w:rPr>
          <w:rFonts w:ascii="GHEA Grapalat" w:hAnsi="GHEA Grapalat"/>
          <w:szCs w:val="24"/>
          <w:lang w:val="hy-AM"/>
        </w:rPr>
        <w:softHyphen/>
      </w:r>
      <w:r w:rsidRPr="00120B18">
        <w:rPr>
          <w:rFonts w:ascii="GHEA Grapalat" w:hAnsi="GHEA Grapalat"/>
          <w:szCs w:val="24"/>
          <w:lang w:val="hy-AM"/>
        </w:rPr>
        <w:t>նելի՝ ֆինանսական և շինարա</w:t>
      </w:r>
      <w:r w:rsidRPr="00120B18">
        <w:rPr>
          <w:rFonts w:ascii="GHEA Grapalat" w:hAnsi="GHEA Grapalat"/>
          <w:szCs w:val="24"/>
          <w:lang w:val="hy-AM"/>
        </w:rPr>
        <w:softHyphen/>
        <w:t>րու</w:t>
      </w:r>
      <w:r w:rsidRPr="00120B18">
        <w:rPr>
          <w:rFonts w:ascii="GHEA Grapalat" w:hAnsi="GHEA Grapalat"/>
          <w:szCs w:val="24"/>
          <w:lang w:val="hy-AM"/>
        </w:rPr>
        <w:softHyphen/>
        <w:t>թյան ոլորտ</w:t>
      </w:r>
      <w:r w:rsidRPr="00120B18">
        <w:rPr>
          <w:rFonts w:ascii="GHEA Grapalat" w:hAnsi="GHEA Grapalat"/>
          <w:szCs w:val="24"/>
          <w:lang w:val="hy-AM"/>
        </w:rPr>
        <w:softHyphen/>
        <w:t>ների զարգացումը, ինչը համահունչ չէ ՀՀ կառա</w:t>
      </w:r>
      <w:r w:rsidR="0094271B" w:rsidRPr="00120B18">
        <w:rPr>
          <w:rFonts w:ascii="GHEA Grapalat" w:hAnsi="GHEA Grapalat"/>
          <w:szCs w:val="24"/>
          <w:lang w:val="hy-AM"/>
        </w:rPr>
        <w:softHyphen/>
      </w:r>
      <w:r w:rsidR="00782ADB">
        <w:rPr>
          <w:rFonts w:ascii="GHEA Grapalat" w:hAnsi="GHEA Grapalat"/>
          <w:szCs w:val="24"/>
          <w:lang w:val="hy-AM"/>
        </w:rPr>
        <w:softHyphen/>
      </w:r>
      <w:r w:rsidRPr="00120B18">
        <w:rPr>
          <w:rFonts w:ascii="GHEA Grapalat" w:hAnsi="GHEA Grapalat"/>
          <w:szCs w:val="24"/>
          <w:lang w:val="hy-AM"/>
        </w:rPr>
        <w:t>վա</w:t>
      </w:r>
      <w:r w:rsidR="0094271B" w:rsidRPr="00120B18">
        <w:rPr>
          <w:rFonts w:ascii="GHEA Grapalat" w:hAnsi="GHEA Grapalat"/>
          <w:szCs w:val="24"/>
          <w:lang w:val="hy-AM"/>
        </w:rPr>
        <w:softHyphen/>
      </w:r>
      <w:r w:rsidRPr="00120B18">
        <w:rPr>
          <w:rFonts w:ascii="GHEA Grapalat" w:hAnsi="GHEA Grapalat"/>
          <w:szCs w:val="24"/>
          <w:lang w:val="hy-AM"/>
        </w:rPr>
        <w:t>րության որդեգրած՝ տնտե</w:t>
      </w:r>
      <w:r w:rsidRPr="00120B18">
        <w:rPr>
          <w:rFonts w:ascii="GHEA Grapalat" w:hAnsi="GHEA Grapalat"/>
          <w:szCs w:val="24"/>
          <w:lang w:val="hy-AM"/>
        </w:rPr>
        <w:softHyphen/>
        <w:t>սու</w:t>
      </w:r>
      <w:r w:rsidRPr="00120B18">
        <w:rPr>
          <w:rFonts w:ascii="GHEA Grapalat" w:hAnsi="GHEA Grapalat"/>
          <w:szCs w:val="24"/>
          <w:lang w:val="hy-AM"/>
        </w:rPr>
        <w:softHyphen/>
        <w:t>թյան արտա</w:t>
      </w:r>
      <w:r w:rsidRPr="00120B18">
        <w:rPr>
          <w:rFonts w:ascii="GHEA Grapalat" w:hAnsi="GHEA Grapalat"/>
          <w:szCs w:val="24"/>
          <w:lang w:val="hy-AM"/>
        </w:rPr>
        <w:softHyphen/>
      </w:r>
      <w:r w:rsidRPr="00120B18">
        <w:rPr>
          <w:rFonts w:ascii="GHEA Grapalat" w:hAnsi="GHEA Grapalat"/>
          <w:szCs w:val="24"/>
          <w:lang w:val="hy-AM"/>
        </w:rPr>
        <w:softHyphen/>
      </w:r>
      <w:r w:rsidRPr="00120B18">
        <w:rPr>
          <w:rFonts w:ascii="GHEA Grapalat" w:hAnsi="GHEA Grapalat"/>
          <w:szCs w:val="24"/>
          <w:lang w:val="hy-AM"/>
        </w:rPr>
        <w:softHyphen/>
      </w:r>
      <w:r w:rsidRPr="00120B18">
        <w:rPr>
          <w:rFonts w:ascii="GHEA Grapalat" w:hAnsi="GHEA Grapalat"/>
          <w:szCs w:val="24"/>
          <w:lang w:val="hy-AM"/>
        </w:rPr>
        <w:softHyphen/>
        <w:t>հանելի հատ</w:t>
      </w:r>
      <w:r w:rsidRPr="00120B18">
        <w:rPr>
          <w:rFonts w:ascii="GHEA Grapalat" w:hAnsi="GHEA Grapalat"/>
          <w:szCs w:val="24"/>
          <w:lang w:val="hy-AM"/>
        </w:rPr>
        <w:softHyphen/>
        <w:t>վածը խթանելու քաղաքականու</w:t>
      </w:r>
      <w:r w:rsidR="00782ADB">
        <w:rPr>
          <w:rFonts w:ascii="GHEA Grapalat" w:hAnsi="GHEA Grapalat"/>
          <w:szCs w:val="24"/>
          <w:lang w:val="hy-AM"/>
        </w:rPr>
        <w:softHyphen/>
      </w:r>
      <w:r w:rsidRPr="00120B18">
        <w:rPr>
          <w:rFonts w:ascii="GHEA Grapalat" w:hAnsi="GHEA Grapalat"/>
          <w:szCs w:val="24"/>
          <w:lang w:val="hy-AM"/>
        </w:rPr>
        <w:t>թյանը։</w:t>
      </w:r>
    </w:p>
    <w:p w14:paraId="20F7B064" w14:textId="77777777" w:rsidR="00D06CB1" w:rsidRPr="00120B18" w:rsidRDefault="00D06CB1" w:rsidP="00120B18">
      <w:pPr>
        <w:pStyle w:val="BodyText"/>
        <w:ind w:firstLine="567"/>
        <w:rPr>
          <w:rFonts w:ascii="GHEA Grapalat" w:hAnsi="GHEA Grapalat"/>
          <w:szCs w:val="24"/>
          <w:lang w:val="hy-AM"/>
        </w:rPr>
      </w:pPr>
      <w:r w:rsidRPr="00120B18">
        <w:rPr>
          <w:rFonts w:ascii="GHEA Grapalat" w:hAnsi="GHEA Grapalat"/>
          <w:szCs w:val="24"/>
          <w:lang w:val="hy-AM"/>
        </w:rPr>
        <w:t>Այս առումով, պետական բյուջեի միջոցների ծախսման արդյունավետության հետ կապված հարկ ենք համարում ընդգծել, որ ներկա տնտեսական պայմաններում, առավել քան երբևէ, պետա</w:t>
      </w:r>
      <w:r w:rsidRPr="00120B18">
        <w:rPr>
          <w:rFonts w:ascii="GHEA Grapalat" w:hAnsi="GHEA Grapalat"/>
          <w:szCs w:val="24"/>
          <w:lang w:val="hy-AM"/>
        </w:rPr>
        <w:softHyphen/>
        <w:t>կան բյուջեի եկամուտների յուրաքանչյուր միավորի զիջումը կամ ծախսերի յուրա</w:t>
      </w:r>
      <w:r w:rsidRPr="00120B18">
        <w:rPr>
          <w:rFonts w:ascii="GHEA Grapalat" w:hAnsi="GHEA Grapalat"/>
          <w:szCs w:val="24"/>
          <w:lang w:val="hy-AM"/>
        </w:rPr>
        <w:softHyphen/>
        <w:t xml:space="preserve">քանչյուր </w:t>
      </w:r>
      <w:r w:rsidRPr="00120B18">
        <w:rPr>
          <w:rFonts w:ascii="GHEA Grapalat" w:hAnsi="GHEA Grapalat"/>
          <w:szCs w:val="24"/>
          <w:lang w:val="hy-AM"/>
        </w:rPr>
        <w:lastRenderedPageBreak/>
        <w:t>միավորի ավելացումը պետք է ունենա առնվազն ներքոհիշյալ երեք հիմնական նպա</w:t>
      </w:r>
      <w:r w:rsidRPr="00120B18">
        <w:rPr>
          <w:rFonts w:ascii="GHEA Grapalat" w:hAnsi="GHEA Grapalat"/>
          <w:szCs w:val="24"/>
          <w:lang w:val="hy-AM"/>
        </w:rPr>
        <w:softHyphen/>
      </w:r>
      <w:r w:rsidRPr="00120B18">
        <w:rPr>
          <w:rFonts w:ascii="GHEA Grapalat" w:hAnsi="GHEA Grapalat"/>
          <w:szCs w:val="24"/>
          <w:lang w:val="hy-AM"/>
        </w:rPr>
        <w:softHyphen/>
        <w:t>տակադրում</w:t>
      </w:r>
      <w:r w:rsidRPr="00120B18">
        <w:rPr>
          <w:rFonts w:ascii="GHEA Grapalat" w:hAnsi="GHEA Grapalat"/>
          <w:szCs w:val="24"/>
          <w:lang w:val="hy-AM"/>
        </w:rPr>
        <w:softHyphen/>
        <w:t>ները՝</w:t>
      </w:r>
    </w:p>
    <w:p w14:paraId="5936B3F5" w14:textId="77777777" w:rsidR="00D06CB1" w:rsidRPr="00120B18" w:rsidRDefault="00D06CB1" w:rsidP="00120B18">
      <w:pPr>
        <w:numPr>
          <w:ilvl w:val="0"/>
          <w:numId w:val="43"/>
        </w:numPr>
        <w:tabs>
          <w:tab w:val="left" w:pos="851"/>
        </w:tabs>
        <w:ind w:left="0" w:firstLine="567"/>
        <w:jc w:val="both"/>
        <w:rPr>
          <w:szCs w:val="24"/>
          <w:lang w:val="hy-AM"/>
        </w:rPr>
      </w:pPr>
      <w:r w:rsidRPr="00120B18">
        <w:rPr>
          <w:szCs w:val="24"/>
          <w:lang w:val="hy-AM"/>
        </w:rPr>
        <w:t>տնտեսական աճի նպաստում և հեռանկարայաին աճի կայուն հիմքերի ապա</w:t>
      </w:r>
      <w:r w:rsidRPr="00120B18">
        <w:rPr>
          <w:szCs w:val="24"/>
          <w:lang w:val="hy-AM"/>
        </w:rPr>
        <w:softHyphen/>
        <w:t>հովում,</w:t>
      </w:r>
    </w:p>
    <w:p w14:paraId="22A2B0B9" w14:textId="77777777" w:rsidR="00D06CB1" w:rsidRPr="00120B18" w:rsidRDefault="00D06CB1" w:rsidP="00120B18">
      <w:pPr>
        <w:numPr>
          <w:ilvl w:val="0"/>
          <w:numId w:val="43"/>
        </w:numPr>
        <w:tabs>
          <w:tab w:val="left" w:pos="851"/>
        </w:tabs>
        <w:ind w:left="0" w:firstLine="567"/>
        <w:jc w:val="both"/>
        <w:rPr>
          <w:szCs w:val="24"/>
          <w:lang w:val="hy-AM"/>
        </w:rPr>
      </w:pPr>
      <w:r w:rsidRPr="00120B18">
        <w:rPr>
          <w:szCs w:val="24"/>
          <w:lang w:val="hy-AM"/>
        </w:rPr>
        <w:t>հանրային ծառայությունների մատուցման որակի կատարելագործման ապա</w:t>
      </w:r>
      <w:r w:rsidRPr="00120B18">
        <w:rPr>
          <w:szCs w:val="24"/>
          <w:lang w:val="hy-AM"/>
        </w:rPr>
        <w:softHyphen/>
        <w:t>հո</w:t>
      </w:r>
      <w:r w:rsidRPr="00120B18">
        <w:rPr>
          <w:szCs w:val="24"/>
          <w:lang w:val="hy-AM"/>
        </w:rPr>
        <w:softHyphen/>
        <w:t>վում,</w:t>
      </w:r>
    </w:p>
    <w:p w14:paraId="56626034" w14:textId="77777777" w:rsidR="00D06CB1" w:rsidRPr="00120B18" w:rsidRDefault="00D06CB1" w:rsidP="00120B18">
      <w:pPr>
        <w:numPr>
          <w:ilvl w:val="0"/>
          <w:numId w:val="43"/>
        </w:numPr>
        <w:tabs>
          <w:tab w:val="left" w:pos="851"/>
        </w:tabs>
        <w:ind w:left="0" w:firstLine="567"/>
        <w:jc w:val="both"/>
        <w:rPr>
          <w:szCs w:val="24"/>
          <w:lang w:val="hy-AM"/>
        </w:rPr>
      </w:pPr>
      <w:r w:rsidRPr="00120B18">
        <w:rPr>
          <w:szCs w:val="24"/>
          <w:lang w:val="hy-AM"/>
        </w:rPr>
        <w:t>ա</w:t>
      </w:r>
      <w:r w:rsidRPr="00120B18">
        <w:rPr>
          <w:szCs w:val="24"/>
        </w:rPr>
        <w:t>ռաջնահերթ սոցիալական խնդիրների լուծում</w:t>
      </w:r>
      <w:r w:rsidRPr="00120B18">
        <w:rPr>
          <w:szCs w:val="24"/>
          <w:lang w:val="hy-AM"/>
        </w:rPr>
        <w:t>։</w:t>
      </w:r>
    </w:p>
    <w:p w14:paraId="43515562" w14:textId="20F83633" w:rsidR="00D06CB1" w:rsidRPr="00120B18" w:rsidRDefault="00FC0686" w:rsidP="00120B18">
      <w:pPr>
        <w:ind w:firstLine="567"/>
        <w:jc w:val="both"/>
        <w:rPr>
          <w:szCs w:val="24"/>
          <w:lang w:val="hy-AM"/>
        </w:rPr>
      </w:pPr>
      <w:r w:rsidRPr="00120B18">
        <w:rPr>
          <w:szCs w:val="24"/>
          <w:lang w:val="hy-AM"/>
        </w:rPr>
        <w:t>Այդ կապակցությամբ, գտնում ենք, որ առավել նպատակահարմար է եկամտային հարկի վերա</w:t>
      </w:r>
      <w:r w:rsidR="00AC1F99" w:rsidRPr="00120B18">
        <w:rPr>
          <w:szCs w:val="24"/>
          <w:lang w:val="hy-AM"/>
        </w:rPr>
        <w:softHyphen/>
      </w:r>
      <w:r w:rsidRPr="00120B18">
        <w:rPr>
          <w:szCs w:val="24"/>
          <w:lang w:val="hy-AM"/>
        </w:rPr>
        <w:t xml:space="preserve">դարձման համակարգի կիրառության վրա ծախսվող բյուջետային </w:t>
      </w:r>
      <w:r w:rsidR="009D512D">
        <w:rPr>
          <w:szCs w:val="24"/>
          <w:lang w:val="hy-AM"/>
        </w:rPr>
        <w:t>ռեսուրսներն</w:t>
      </w:r>
      <w:r w:rsidRPr="00120B18">
        <w:rPr>
          <w:szCs w:val="24"/>
          <w:lang w:val="hy-AM"/>
        </w:rPr>
        <w:t xml:space="preserve"> </w:t>
      </w:r>
      <w:r w:rsidR="009D512D" w:rsidRPr="009D512D">
        <w:rPr>
          <w:szCs w:val="24"/>
          <w:lang w:val="hy-AM"/>
        </w:rPr>
        <w:t>ուղղել</w:t>
      </w:r>
      <w:r w:rsidRPr="00120B18">
        <w:rPr>
          <w:szCs w:val="24"/>
          <w:lang w:val="hy-AM"/>
        </w:rPr>
        <w:t xml:space="preserve"> </w:t>
      </w:r>
      <w:r w:rsidR="00D06CB1" w:rsidRPr="00120B18">
        <w:rPr>
          <w:szCs w:val="24"/>
          <w:lang w:val="hy-AM"/>
        </w:rPr>
        <w:t>վերո</w:t>
      </w:r>
      <w:r w:rsidR="00AC1F99" w:rsidRPr="00120B18">
        <w:rPr>
          <w:szCs w:val="24"/>
          <w:lang w:val="hy-AM"/>
        </w:rPr>
        <w:softHyphen/>
      </w:r>
      <w:r w:rsidR="00D06CB1" w:rsidRPr="00120B18">
        <w:rPr>
          <w:szCs w:val="24"/>
          <w:lang w:val="hy-AM"/>
        </w:rPr>
        <w:t>նշյալ 1-ին և 2-րդ նպա</w:t>
      </w:r>
      <w:r w:rsidR="00D06CB1" w:rsidRPr="00120B18">
        <w:rPr>
          <w:szCs w:val="24"/>
          <w:lang w:val="hy-AM"/>
        </w:rPr>
        <w:softHyphen/>
        <w:t>տա</w:t>
      </w:r>
      <w:r w:rsidR="00D06CB1" w:rsidRPr="00120B18">
        <w:rPr>
          <w:szCs w:val="24"/>
          <w:lang w:val="hy-AM"/>
        </w:rPr>
        <w:softHyphen/>
        <w:t>կադրումներին</w:t>
      </w:r>
      <w:r w:rsidRPr="00120B18">
        <w:rPr>
          <w:szCs w:val="24"/>
          <w:lang w:val="hy-AM"/>
        </w:rPr>
        <w:t>՝ առավել հասցեական և արդյունավետ ծրագ</w:t>
      </w:r>
      <w:r w:rsidR="00AC1F99" w:rsidRPr="00120B18">
        <w:rPr>
          <w:szCs w:val="24"/>
          <w:lang w:val="hy-AM"/>
        </w:rPr>
        <w:softHyphen/>
      </w:r>
      <w:r w:rsidRPr="00120B18">
        <w:rPr>
          <w:szCs w:val="24"/>
          <w:lang w:val="hy-AM"/>
        </w:rPr>
        <w:t>րե</w:t>
      </w:r>
      <w:r w:rsidR="009D512D">
        <w:rPr>
          <w:szCs w:val="24"/>
          <w:lang w:val="hy-AM"/>
        </w:rPr>
        <w:softHyphen/>
      </w:r>
      <w:r w:rsidRPr="00120B18">
        <w:rPr>
          <w:szCs w:val="24"/>
          <w:lang w:val="hy-AM"/>
        </w:rPr>
        <w:t>րում</w:t>
      </w:r>
      <w:r w:rsidR="00D06CB1" w:rsidRPr="00120B18">
        <w:rPr>
          <w:szCs w:val="24"/>
          <w:lang w:val="hy-AM"/>
        </w:rPr>
        <w:t>, ինչը տնտե</w:t>
      </w:r>
      <w:r w:rsidR="00D06CB1" w:rsidRPr="00120B18">
        <w:rPr>
          <w:szCs w:val="24"/>
          <w:lang w:val="hy-AM"/>
        </w:rPr>
        <w:softHyphen/>
        <w:t>սական աճի նախադրյալներ ստեղ</w:t>
      </w:r>
      <w:r w:rsidR="00D06CB1" w:rsidRPr="00120B18">
        <w:rPr>
          <w:szCs w:val="24"/>
          <w:lang w:val="hy-AM"/>
        </w:rPr>
        <w:softHyphen/>
        <w:t xml:space="preserve">ծելու </w:t>
      </w:r>
      <w:r w:rsidRPr="00120B18">
        <w:rPr>
          <w:szCs w:val="24"/>
          <w:lang w:val="hy-AM"/>
        </w:rPr>
        <w:t xml:space="preserve">ավելի մեծ </w:t>
      </w:r>
      <w:r w:rsidR="00D06CB1" w:rsidRPr="00120B18">
        <w:rPr>
          <w:szCs w:val="24"/>
          <w:lang w:val="hy-AM"/>
        </w:rPr>
        <w:t>ներուժ կունենա, իսկ վերջինս էլ իր հերթին ավելի դյուրին կդարձնի տարբեր բնույթի սոցիա</w:t>
      </w:r>
      <w:r w:rsidR="00D06CB1" w:rsidRPr="00120B18">
        <w:rPr>
          <w:szCs w:val="24"/>
          <w:lang w:val="hy-AM"/>
        </w:rPr>
        <w:softHyphen/>
        <w:t>լական խնդիրների լուծումը:</w:t>
      </w:r>
    </w:p>
    <w:p w14:paraId="72DACE14" w14:textId="7555A488" w:rsidR="00C849B1" w:rsidRPr="00120B18" w:rsidRDefault="00FC0686" w:rsidP="00120B18">
      <w:pPr>
        <w:ind w:firstLine="567"/>
        <w:jc w:val="both"/>
        <w:rPr>
          <w:szCs w:val="24"/>
          <w:lang w:val="hy-AM"/>
        </w:rPr>
      </w:pPr>
      <w:r w:rsidRPr="00120B18">
        <w:rPr>
          <w:szCs w:val="24"/>
          <w:lang w:val="hy-AM"/>
        </w:rPr>
        <w:t>Շատ կարևոր է նաև այն</w:t>
      </w:r>
      <w:r w:rsidR="0011769E" w:rsidRPr="00120B18">
        <w:rPr>
          <w:szCs w:val="24"/>
          <w:lang w:val="hy-AM"/>
        </w:rPr>
        <w:t xml:space="preserve">, որ </w:t>
      </w:r>
      <w:r w:rsidR="00D80B95" w:rsidRPr="00120B18">
        <w:rPr>
          <w:szCs w:val="24"/>
          <w:lang w:val="hy-AM"/>
        </w:rPr>
        <w:t>եկամտային հարկի վերադարձման համակարգն, ըստ էության, պետք է ընկալվի ոչ թե որպես համակարգի շահառուներին տրամադրվող հար</w:t>
      </w:r>
      <w:r w:rsidR="00D80B95" w:rsidRPr="00120B18">
        <w:rPr>
          <w:szCs w:val="24"/>
          <w:lang w:val="hy-AM"/>
        </w:rPr>
        <w:softHyphen/>
        <w:t>կային արտո</w:t>
      </w:r>
      <w:r w:rsidR="0011769E" w:rsidRPr="00120B18">
        <w:rPr>
          <w:szCs w:val="24"/>
          <w:lang w:val="hy-AM"/>
        </w:rPr>
        <w:softHyphen/>
      </w:r>
      <w:r w:rsidR="00D80B95" w:rsidRPr="00120B18">
        <w:rPr>
          <w:szCs w:val="24"/>
          <w:lang w:val="hy-AM"/>
        </w:rPr>
        <w:t>նու</w:t>
      </w:r>
      <w:r w:rsidR="00EB5DC8" w:rsidRPr="00120B18">
        <w:rPr>
          <w:szCs w:val="24"/>
          <w:lang w:val="hy-AM"/>
        </w:rPr>
        <w:softHyphen/>
      </w:r>
      <w:r w:rsidR="00D80B95" w:rsidRPr="00120B18">
        <w:rPr>
          <w:szCs w:val="24"/>
          <w:lang w:val="hy-AM"/>
        </w:rPr>
        <w:t>թյուն, այլ որպես սոցիա</w:t>
      </w:r>
      <w:r w:rsidR="00D17906" w:rsidRPr="00120B18">
        <w:rPr>
          <w:szCs w:val="24"/>
          <w:lang w:val="hy-AM"/>
        </w:rPr>
        <w:softHyphen/>
      </w:r>
      <w:r w:rsidR="00D80B95" w:rsidRPr="00120B18">
        <w:rPr>
          <w:szCs w:val="24"/>
          <w:lang w:val="hy-AM"/>
        </w:rPr>
        <w:t>լա</w:t>
      </w:r>
      <w:r w:rsidR="00D17906" w:rsidRPr="00120B18">
        <w:rPr>
          <w:szCs w:val="24"/>
          <w:lang w:val="hy-AM"/>
        </w:rPr>
        <w:softHyphen/>
      </w:r>
      <w:r w:rsidR="00D80B95" w:rsidRPr="00120B18">
        <w:rPr>
          <w:szCs w:val="24"/>
          <w:lang w:val="hy-AM"/>
        </w:rPr>
        <w:t>կան քաղաքականության շրջանակներում շահա</w:t>
      </w:r>
      <w:r w:rsidR="00D80B95" w:rsidRPr="00120B18">
        <w:rPr>
          <w:szCs w:val="24"/>
          <w:lang w:val="hy-AM"/>
        </w:rPr>
        <w:softHyphen/>
        <w:t>ռուներին տրամադր</w:t>
      </w:r>
      <w:r w:rsidR="00EB5DC8" w:rsidRPr="00120B18">
        <w:rPr>
          <w:szCs w:val="24"/>
          <w:lang w:val="hy-AM"/>
        </w:rPr>
        <w:softHyphen/>
      </w:r>
      <w:r w:rsidR="00D80B95" w:rsidRPr="00120B18">
        <w:rPr>
          <w:szCs w:val="24"/>
          <w:lang w:val="hy-AM"/>
        </w:rPr>
        <w:t>վող բյուջե</w:t>
      </w:r>
      <w:r w:rsidR="00D80B95" w:rsidRPr="00120B18">
        <w:rPr>
          <w:szCs w:val="24"/>
          <w:lang w:val="hy-AM"/>
        </w:rPr>
        <w:softHyphen/>
        <w:t>տա</w:t>
      </w:r>
      <w:r w:rsidR="00D80B95" w:rsidRPr="00120B18">
        <w:rPr>
          <w:szCs w:val="24"/>
          <w:lang w:val="hy-AM"/>
        </w:rPr>
        <w:softHyphen/>
        <w:t>յին աջակ</w:t>
      </w:r>
      <w:r w:rsidR="00D17906" w:rsidRPr="00120B18">
        <w:rPr>
          <w:szCs w:val="24"/>
          <w:lang w:val="hy-AM"/>
        </w:rPr>
        <w:softHyphen/>
      </w:r>
      <w:r w:rsidR="00D80B95" w:rsidRPr="00120B18">
        <w:rPr>
          <w:szCs w:val="24"/>
          <w:lang w:val="hy-AM"/>
        </w:rPr>
        <w:t>ցու</w:t>
      </w:r>
      <w:r w:rsidR="00D17906" w:rsidRPr="00120B18">
        <w:rPr>
          <w:szCs w:val="24"/>
          <w:lang w:val="hy-AM"/>
        </w:rPr>
        <w:softHyphen/>
      </w:r>
      <w:r w:rsidR="00D80B95" w:rsidRPr="00120B18">
        <w:rPr>
          <w:szCs w:val="24"/>
          <w:lang w:val="hy-AM"/>
        </w:rPr>
        <w:t>թյուն, քանի որ համակարգի շահա</w:t>
      </w:r>
      <w:r w:rsidR="00D80B95" w:rsidRPr="00120B18">
        <w:rPr>
          <w:szCs w:val="24"/>
          <w:lang w:val="hy-AM"/>
        </w:rPr>
        <w:softHyphen/>
        <w:t>ռու</w:t>
      </w:r>
      <w:r w:rsidR="00D80B95" w:rsidRPr="00120B18">
        <w:rPr>
          <w:szCs w:val="24"/>
          <w:lang w:val="hy-AM"/>
        </w:rPr>
        <w:softHyphen/>
        <w:t>ներն ընդհանուր սահ</w:t>
      </w:r>
      <w:r w:rsidR="0011769E" w:rsidRPr="00120B18">
        <w:rPr>
          <w:szCs w:val="24"/>
          <w:lang w:val="hy-AM"/>
        </w:rPr>
        <w:softHyphen/>
      </w:r>
      <w:r w:rsidR="00D80B95" w:rsidRPr="00120B18">
        <w:rPr>
          <w:szCs w:val="24"/>
          <w:lang w:val="hy-AM"/>
        </w:rPr>
        <w:t>ման</w:t>
      </w:r>
      <w:r w:rsidR="0011769E" w:rsidRPr="00120B18">
        <w:rPr>
          <w:szCs w:val="24"/>
          <w:lang w:val="hy-AM"/>
        </w:rPr>
        <w:softHyphen/>
      </w:r>
      <w:r w:rsidR="00D80B95" w:rsidRPr="00120B18">
        <w:rPr>
          <w:szCs w:val="24"/>
          <w:lang w:val="hy-AM"/>
        </w:rPr>
        <w:t>ված կարգով հաշ</w:t>
      </w:r>
      <w:r w:rsidR="00D80B95" w:rsidRPr="00120B18">
        <w:rPr>
          <w:szCs w:val="24"/>
          <w:lang w:val="hy-AM"/>
        </w:rPr>
        <w:softHyphen/>
      </w:r>
      <w:r w:rsidR="00D80B95" w:rsidRPr="00120B18">
        <w:rPr>
          <w:szCs w:val="24"/>
          <w:lang w:val="hy-AM"/>
        </w:rPr>
        <w:softHyphen/>
        <w:t>վարկում և կատարում են եկամտային հարկի գծով իրենց հարկային պար</w:t>
      </w:r>
      <w:r w:rsidR="0011769E" w:rsidRPr="00120B18">
        <w:rPr>
          <w:szCs w:val="24"/>
          <w:lang w:val="hy-AM"/>
        </w:rPr>
        <w:softHyphen/>
      </w:r>
      <w:r w:rsidR="00D80B95" w:rsidRPr="00120B18">
        <w:rPr>
          <w:szCs w:val="24"/>
          <w:lang w:val="hy-AM"/>
        </w:rPr>
        <w:t>տա</w:t>
      </w:r>
      <w:r w:rsidR="0011769E" w:rsidRPr="00120B18">
        <w:rPr>
          <w:szCs w:val="24"/>
          <w:lang w:val="hy-AM"/>
        </w:rPr>
        <w:softHyphen/>
      </w:r>
      <w:r w:rsidR="00D80B95" w:rsidRPr="00120B18">
        <w:rPr>
          <w:szCs w:val="24"/>
          <w:lang w:val="hy-AM"/>
        </w:rPr>
        <w:t>վորու</w:t>
      </w:r>
      <w:r w:rsidR="00D80B95" w:rsidRPr="00120B18">
        <w:rPr>
          <w:szCs w:val="24"/>
          <w:lang w:val="hy-AM"/>
        </w:rPr>
        <w:softHyphen/>
        <w:t>թյուն</w:t>
      </w:r>
      <w:r w:rsidR="00D80B95" w:rsidRPr="00120B18">
        <w:rPr>
          <w:szCs w:val="24"/>
          <w:lang w:val="hy-AM"/>
        </w:rPr>
        <w:softHyphen/>
        <w:t xml:space="preserve">ները, որից հետո նոր միայն դիմում են պետական բյուջեից եկամտային հարկի գումարը հետ ստանալու համար: Հետևաբար, գտնում ենք, որ այս համակարգի կիրառության </w:t>
      </w:r>
      <w:r w:rsidR="00D17906" w:rsidRPr="00120B18">
        <w:rPr>
          <w:szCs w:val="24"/>
          <w:lang w:val="hy-AM"/>
        </w:rPr>
        <w:t>հարցը քննարկելիս անհրաժեշտ</w:t>
      </w:r>
      <w:r w:rsidR="00D80B95" w:rsidRPr="00120B18">
        <w:rPr>
          <w:szCs w:val="24"/>
          <w:lang w:val="hy-AM"/>
        </w:rPr>
        <w:t xml:space="preserve"> </w:t>
      </w:r>
      <w:r w:rsidR="006434B0" w:rsidRPr="00120B18">
        <w:rPr>
          <w:szCs w:val="24"/>
          <w:lang w:val="hy-AM"/>
        </w:rPr>
        <w:t xml:space="preserve">է </w:t>
      </w:r>
      <w:r w:rsidR="00D80B95" w:rsidRPr="00120B18">
        <w:rPr>
          <w:szCs w:val="24"/>
          <w:lang w:val="hy-AM"/>
        </w:rPr>
        <w:t>համա</w:t>
      </w:r>
      <w:r w:rsidR="00D17906" w:rsidRPr="00120B18">
        <w:rPr>
          <w:szCs w:val="24"/>
          <w:lang w:val="hy-AM"/>
        </w:rPr>
        <w:softHyphen/>
      </w:r>
      <w:r w:rsidR="00D80B95" w:rsidRPr="00120B18">
        <w:rPr>
          <w:szCs w:val="24"/>
          <w:lang w:val="hy-AM"/>
        </w:rPr>
        <w:softHyphen/>
        <w:t>կարգը դիտարկ</w:t>
      </w:r>
      <w:r w:rsidR="00D17906" w:rsidRPr="00120B18">
        <w:rPr>
          <w:szCs w:val="24"/>
          <w:lang w:val="hy-AM"/>
        </w:rPr>
        <w:t>ել</w:t>
      </w:r>
      <w:r w:rsidR="00D80B95" w:rsidRPr="00120B18">
        <w:rPr>
          <w:szCs w:val="24"/>
          <w:lang w:val="hy-AM"/>
        </w:rPr>
        <w:t xml:space="preserve"> բյուջետային գործ</w:t>
      </w:r>
      <w:r w:rsidR="00D80B95" w:rsidRPr="00120B18">
        <w:rPr>
          <w:szCs w:val="24"/>
          <w:lang w:val="hy-AM"/>
        </w:rPr>
        <w:softHyphen/>
        <w:t>ընթացի շրջա</w:t>
      </w:r>
      <w:r w:rsidR="0011769E" w:rsidRPr="00120B18">
        <w:rPr>
          <w:szCs w:val="24"/>
          <w:lang w:val="hy-AM"/>
        </w:rPr>
        <w:softHyphen/>
      </w:r>
      <w:r w:rsidR="00D80B95" w:rsidRPr="00120B18">
        <w:rPr>
          <w:szCs w:val="24"/>
          <w:lang w:val="hy-AM"/>
        </w:rPr>
        <w:t>նակ</w:t>
      </w:r>
      <w:r w:rsidR="0011769E" w:rsidRPr="00120B18">
        <w:rPr>
          <w:szCs w:val="24"/>
          <w:lang w:val="hy-AM"/>
        </w:rPr>
        <w:softHyphen/>
      </w:r>
      <w:r w:rsidR="00D80B95" w:rsidRPr="00120B18">
        <w:rPr>
          <w:szCs w:val="24"/>
          <w:lang w:val="hy-AM"/>
        </w:rPr>
        <w:t>նե</w:t>
      </w:r>
      <w:r w:rsidR="0011769E" w:rsidRPr="00120B18">
        <w:rPr>
          <w:szCs w:val="24"/>
          <w:lang w:val="hy-AM"/>
        </w:rPr>
        <w:softHyphen/>
      </w:r>
      <w:r w:rsidR="00D80B95" w:rsidRPr="00120B18">
        <w:rPr>
          <w:szCs w:val="24"/>
          <w:lang w:val="hy-AM"/>
        </w:rPr>
        <w:t>րում սոցիալական նշանա</w:t>
      </w:r>
      <w:r w:rsidR="00D80B95" w:rsidRPr="00120B18">
        <w:rPr>
          <w:szCs w:val="24"/>
          <w:lang w:val="hy-AM"/>
        </w:rPr>
        <w:softHyphen/>
        <w:t>կու</w:t>
      </w:r>
      <w:r w:rsidR="00D80B95" w:rsidRPr="00120B18">
        <w:rPr>
          <w:szCs w:val="24"/>
          <w:lang w:val="hy-AM"/>
        </w:rPr>
        <w:softHyphen/>
        <w:t>թյամբ պետական աջակցության ծրագ</w:t>
      </w:r>
      <w:r w:rsidR="00D80B95" w:rsidRPr="00120B18">
        <w:rPr>
          <w:szCs w:val="24"/>
          <w:lang w:val="hy-AM"/>
        </w:rPr>
        <w:softHyphen/>
        <w:t>րերի ընդհա</w:t>
      </w:r>
      <w:r w:rsidR="00D80B95" w:rsidRPr="00120B18">
        <w:rPr>
          <w:szCs w:val="24"/>
          <w:lang w:val="hy-AM"/>
        </w:rPr>
        <w:softHyphen/>
        <w:t>նուր համա</w:t>
      </w:r>
      <w:r w:rsidR="0011769E" w:rsidRPr="00120B18">
        <w:rPr>
          <w:szCs w:val="24"/>
          <w:lang w:val="hy-AM"/>
        </w:rPr>
        <w:softHyphen/>
      </w:r>
      <w:r w:rsidR="00D80B95" w:rsidRPr="00120B18">
        <w:rPr>
          <w:szCs w:val="24"/>
          <w:lang w:val="hy-AM"/>
        </w:rPr>
        <w:t>տեքս</w:t>
      </w:r>
      <w:r w:rsidR="0011769E" w:rsidRPr="00120B18">
        <w:rPr>
          <w:szCs w:val="24"/>
          <w:lang w:val="hy-AM"/>
        </w:rPr>
        <w:softHyphen/>
      </w:r>
      <w:r w:rsidR="006434B0" w:rsidRPr="00120B18">
        <w:rPr>
          <w:szCs w:val="24"/>
          <w:lang w:val="hy-AM"/>
        </w:rPr>
        <w:softHyphen/>
      </w:r>
      <w:r w:rsidR="00D80B95" w:rsidRPr="00120B18">
        <w:rPr>
          <w:szCs w:val="24"/>
          <w:lang w:val="hy-AM"/>
        </w:rPr>
        <w:t xml:space="preserve">տում: </w:t>
      </w:r>
    </w:p>
    <w:p w14:paraId="5802F5EE" w14:textId="5D050E68" w:rsidR="0011769E" w:rsidRPr="00120B18" w:rsidRDefault="005374B2" w:rsidP="00120B18">
      <w:pPr>
        <w:ind w:firstLine="567"/>
        <w:jc w:val="both"/>
        <w:rPr>
          <w:szCs w:val="24"/>
          <w:lang w:val="hy-AM"/>
        </w:rPr>
      </w:pPr>
      <w:r w:rsidRPr="00120B18">
        <w:rPr>
          <w:szCs w:val="24"/>
          <w:lang w:val="hy-AM"/>
        </w:rPr>
        <w:t>Այս կապակցությամբ, կ</w:t>
      </w:r>
      <w:r w:rsidR="00D80B95" w:rsidRPr="00120B18">
        <w:rPr>
          <w:szCs w:val="24"/>
          <w:lang w:val="hy-AM"/>
        </w:rPr>
        <w:t>արևորե</w:t>
      </w:r>
      <w:r w:rsidR="00D17906" w:rsidRPr="00120B18">
        <w:rPr>
          <w:szCs w:val="24"/>
          <w:lang w:val="hy-AM"/>
        </w:rPr>
        <w:softHyphen/>
      </w:r>
      <w:r w:rsidR="00D80B95" w:rsidRPr="00120B18">
        <w:rPr>
          <w:szCs w:val="24"/>
          <w:lang w:val="hy-AM"/>
        </w:rPr>
        <w:t>լով սահմանափակ բյուջե</w:t>
      </w:r>
      <w:r w:rsidR="00D80B95" w:rsidRPr="00120B18">
        <w:rPr>
          <w:szCs w:val="24"/>
          <w:lang w:val="hy-AM"/>
        </w:rPr>
        <w:softHyphen/>
        <w:t>տա</w:t>
      </w:r>
      <w:r w:rsidR="00D80B95" w:rsidRPr="00120B18">
        <w:rPr>
          <w:szCs w:val="24"/>
          <w:lang w:val="hy-AM"/>
        </w:rPr>
        <w:softHyphen/>
        <w:t>յին միջոցներն առա</w:t>
      </w:r>
      <w:r w:rsidR="00D80B95" w:rsidRPr="00120B18">
        <w:rPr>
          <w:szCs w:val="24"/>
          <w:lang w:val="hy-AM"/>
        </w:rPr>
        <w:softHyphen/>
        <w:t>վելագույն հաս</w:t>
      </w:r>
      <w:r w:rsidR="006434B0" w:rsidRPr="00120B18">
        <w:rPr>
          <w:szCs w:val="24"/>
          <w:lang w:val="hy-AM"/>
        </w:rPr>
        <w:softHyphen/>
      </w:r>
      <w:r w:rsidR="00D80B95" w:rsidRPr="00120B18">
        <w:rPr>
          <w:szCs w:val="24"/>
          <w:lang w:val="hy-AM"/>
        </w:rPr>
        <w:t>ցեա</w:t>
      </w:r>
      <w:r w:rsidR="006434B0" w:rsidRPr="00120B18">
        <w:rPr>
          <w:szCs w:val="24"/>
          <w:lang w:val="hy-AM"/>
        </w:rPr>
        <w:softHyphen/>
      </w:r>
      <w:r w:rsidR="00D80B95" w:rsidRPr="00120B18">
        <w:rPr>
          <w:szCs w:val="24"/>
          <w:lang w:val="hy-AM"/>
        </w:rPr>
        <w:t>կանությամբ և արդյունավե</w:t>
      </w:r>
      <w:r w:rsidR="00D80B95" w:rsidRPr="00120B18">
        <w:rPr>
          <w:szCs w:val="24"/>
          <w:lang w:val="hy-AM"/>
        </w:rPr>
        <w:softHyphen/>
        <w:t>տու</w:t>
      </w:r>
      <w:r w:rsidR="00D80B95" w:rsidRPr="00120B18">
        <w:rPr>
          <w:szCs w:val="24"/>
          <w:lang w:val="hy-AM"/>
        </w:rPr>
        <w:softHyphen/>
        <w:t>թյամբ օգտագործելու նպա</w:t>
      </w:r>
      <w:r w:rsidR="00D80B95" w:rsidRPr="00120B18">
        <w:rPr>
          <w:szCs w:val="24"/>
          <w:lang w:val="hy-AM"/>
        </w:rPr>
        <w:softHyphen/>
        <w:t xml:space="preserve">տակադրումը՝ գտնում ենք, որ </w:t>
      </w:r>
      <w:r w:rsidR="0011769E" w:rsidRPr="00120B18">
        <w:rPr>
          <w:szCs w:val="24"/>
          <w:lang w:val="hy-AM"/>
        </w:rPr>
        <w:t>համա</w:t>
      </w:r>
      <w:r w:rsidR="00C849B1" w:rsidRPr="00120B18">
        <w:rPr>
          <w:szCs w:val="24"/>
          <w:lang w:val="hy-AM"/>
        </w:rPr>
        <w:softHyphen/>
      </w:r>
      <w:r w:rsidR="0011769E" w:rsidRPr="00120B18">
        <w:rPr>
          <w:szCs w:val="24"/>
          <w:lang w:val="hy-AM"/>
        </w:rPr>
        <w:t>կարգի կիրա</w:t>
      </w:r>
      <w:r w:rsidR="004A1C2D" w:rsidRPr="00120B18">
        <w:rPr>
          <w:szCs w:val="24"/>
          <w:lang w:val="hy-AM"/>
        </w:rPr>
        <w:softHyphen/>
      </w:r>
      <w:r w:rsidR="0011769E" w:rsidRPr="00120B18">
        <w:rPr>
          <w:szCs w:val="24"/>
          <w:lang w:val="hy-AM"/>
        </w:rPr>
        <w:t>ռու</w:t>
      </w:r>
      <w:r w:rsidR="004A1C2D" w:rsidRPr="00120B18">
        <w:rPr>
          <w:szCs w:val="24"/>
          <w:lang w:val="hy-AM"/>
        </w:rPr>
        <w:softHyphen/>
      </w:r>
      <w:r w:rsidR="0011769E" w:rsidRPr="00120B18">
        <w:rPr>
          <w:szCs w:val="24"/>
          <w:lang w:val="hy-AM"/>
        </w:rPr>
        <w:t xml:space="preserve">թյան </w:t>
      </w:r>
      <w:r w:rsidR="00D80B95" w:rsidRPr="00120B18">
        <w:rPr>
          <w:szCs w:val="24"/>
          <w:lang w:val="hy-AM"/>
        </w:rPr>
        <w:t>արդյունքում առա</w:t>
      </w:r>
      <w:r w:rsidR="00D80B95" w:rsidRPr="00120B18">
        <w:rPr>
          <w:szCs w:val="24"/>
          <w:lang w:val="hy-AM"/>
        </w:rPr>
        <w:softHyphen/>
        <w:t>ջացող՝ պետա</w:t>
      </w:r>
      <w:r w:rsidR="00D80B95" w:rsidRPr="00120B18">
        <w:rPr>
          <w:szCs w:val="24"/>
          <w:lang w:val="hy-AM"/>
        </w:rPr>
        <w:softHyphen/>
        <w:t>կան բյուջեի լրա</w:t>
      </w:r>
      <w:r w:rsidR="0011769E" w:rsidRPr="00120B18">
        <w:rPr>
          <w:szCs w:val="24"/>
          <w:lang w:val="hy-AM"/>
        </w:rPr>
        <w:softHyphen/>
      </w:r>
      <w:r w:rsidR="00D80B95" w:rsidRPr="00120B18">
        <w:rPr>
          <w:szCs w:val="24"/>
          <w:lang w:val="hy-AM"/>
        </w:rPr>
        <w:t>ցու</w:t>
      </w:r>
      <w:r w:rsidR="0011769E" w:rsidRPr="00120B18">
        <w:rPr>
          <w:szCs w:val="24"/>
          <w:lang w:val="hy-AM"/>
        </w:rPr>
        <w:softHyphen/>
      </w:r>
      <w:r w:rsidR="00D80B95" w:rsidRPr="00120B18">
        <w:rPr>
          <w:szCs w:val="24"/>
          <w:lang w:val="hy-AM"/>
        </w:rPr>
        <w:t>ցիչ ծախսերը հիմ</w:t>
      </w:r>
      <w:r w:rsidR="00D80B95" w:rsidRPr="00120B18">
        <w:rPr>
          <w:szCs w:val="24"/>
          <w:lang w:val="hy-AM"/>
        </w:rPr>
        <w:softHyphen/>
        <w:t>նա</w:t>
      </w:r>
      <w:r w:rsidR="00D80B95" w:rsidRPr="00120B18">
        <w:rPr>
          <w:szCs w:val="24"/>
          <w:lang w:val="hy-AM"/>
        </w:rPr>
        <w:softHyphen/>
        <w:t>վորվածու</w:t>
      </w:r>
      <w:r w:rsidR="00D17906" w:rsidRPr="00120B18">
        <w:rPr>
          <w:szCs w:val="24"/>
          <w:lang w:val="hy-AM"/>
        </w:rPr>
        <w:softHyphen/>
      </w:r>
      <w:r w:rsidR="00D80B95" w:rsidRPr="00120B18">
        <w:rPr>
          <w:szCs w:val="24"/>
          <w:lang w:val="hy-AM"/>
        </w:rPr>
        <w:t>թյան ու առաջնահեր</w:t>
      </w:r>
      <w:r w:rsidR="00D80B95" w:rsidRPr="00120B18">
        <w:rPr>
          <w:szCs w:val="24"/>
          <w:lang w:val="hy-AM"/>
        </w:rPr>
        <w:softHyphen/>
        <w:t>թու</w:t>
      </w:r>
      <w:r w:rsidR="00D80B95" w:rsidRPr="00120B18">
        <w:rPr>
          <w:szCs w:val="24"/>
          <w:lang w:val="hy-AM"/>
        </w:rPr>
        <w:softHyphen/>
        <w:t>թյունների առումով պետք է անպայ</w:t>
      </w:r>
      <w:r w:rsidR="0011769E" w:rsidRPr="00120B18">
        <w:rPr>
          <w:szCs w:val="24"/>
          <w:lang w:val="hy-AM"/>
        </w:rPr>
        <w:softHyphen/>
      </w:r>
      <w:r w:rsidR="00D80B95" w:rsidRPr="00120B18">
        <w:rPr>
          <w:szCs w:val="24"/>
          <w:lang w:val="hy-AM"/>
        </w:rPr>
        <w:t>մա</w:t>
      </w:r>
      <w:r w:rsidR="0011769E" w:rsidRPr="00120B18">
        <w:rPr>
          <w:szCs w:val="24"/>
          <w:lang w:val="hy-AM"/>
        </w:rPr>
        <w:softHyphen/>
      </w:r>
      <w:r w:rsidR="00D80B95" w:rsidRPr="00120B18">
        <w:rPr>
          <w:szCs w:val="24"/>
          <w:lang w:val="hy-AM"/>
        </w:rPr>
        <w:t>նո</w:t>
      </w:r>
      <w:r w:rsidR="0011769E" w:rsidRPr="00120B18">
        <w:rPr>
          <w:szCs w:val="24"/>
          <w:lang w:val="hy-AM"/>
        </w:rPr>
        <w:softHyphen/>
      </w:r>
      <w:r w:rsidR="00D80B95" w:rsidRPr="00120B18">
        <w:rPr>
          <w:szCs w:val="24"/>
          <w:lang w:val="hy-AM"/>
        </w:rPr>
        <w:t>րեն համա</w:t>
      </w:r>
      <w:r w:rsidR="00D80B95" w:rsidRPr="00120B18">
        <w:rPr>
          <w:szCs w:val="24"/>
          <w:lang w:val="hy-AM"/>
        </w:rPr>
        <w:softHyphen/>
        <w:t>դր</w:t>
      </w:r>
      <w:r w:rsidR="00D80B95" w:rsidRPr="00120B18">
        <w:rPr>
          <w:szCs w:val="24"/>
          <w:lang w:val="hy-AM"/>
        </w:rPr>
        <w:softHyphen/>
        <w:t>վեն միևնույն՝ սոցիա</w:t>
      </w:r>
      <w:r w:rsidR="00D17906" w:rsidRPr="00120B18">
        <w:rPr>
          <w:szCs w:val="24"/>
          <w:lang w:val="hy-AM"/>
        </w:rPr>
        <w:softHyphen/>
      </w:r>
      <w:r w:rsidR="00D80B95" w:rsidRPr="00120B18">
        <w:rPr>
          <w:szCs w:val="24"/>
          <w:lang w:val="hy-AM"/>
        </w:rPr>
        <w:t>լական ոլոր</w:t>
      </w:r>
      <w:r w:rsidR="00D80B95" w:rsidRPr="00120B18">
        <w:rPr>
          <w:szCs w:val="24"/>
          <w:lang w:val="hy-AM"/>
        </w:rPr>
        <w:softHyphen/>
        <w:t>տում այլ բյուջետային ծրագ</w:t>
      </w:r>
      <w:r w:rsidR="00D80B95" w:rsidRPr="00120B18">
        <w:rPr>
          <w:szCs w:val="24"/>
          <w:lang w:val="hy-AM"/>
        </w:rPr>
        <w:softHyphen/>
        <w:t>րերի շրջա</w:t>
      </w:r>
      <w:r w:rsidR="00C849B1" w:rsidRPr="00120B18">
        <w:rPr>
          <w:szCs w:val="24"/>
          <w:lang w:val="hy-AM"/>
        </w:rPr>
        <w:softHyphen/>
      </w:r>
      <w:r w:rsidR="00D80B95" w:rsidRPr="00120B18">
        <w:rPr>
          <w:szCs w:val="24"/>
          <w:lang w:val="hy-AM"/>
        </w:rPr>
        <w:t>նակ</w:t>
      </w:r>
      <w:r w:rsidR="00C849B1" w:rsidRPr="00120B18">
        <w:rPr>
          <w:szCs w:val="24"/>
          <w:lang w:val="hy-AM"/>
        </w:rPr>
        <w:softHyphen/>
      </w:r>
      <w:r w:rsidR="00D80B95" w:rsidRPr="00120B18">
        <w:rPr>
          <w:szCs w:val="24"/>
          <w:lang w:val="hy-AM"/>
        </w:rPr>
        <w:t>ներում կատար</w:t>
      </w:r>
      <w:r w:rsidR="0011769E" w:rsidRPr="00120B18">
        <w:rPr>
          <w:szCs w:val="24"/>
          <w:lang w:val="hy-AM"/>
        </w:rPr>
        <w:softHyphen/>
      </w:r>
      <w:r w:rsidR="00D80B95" w:rsidRPr="00120B18">
        <w:rPr>
          <w:szCs w:val="24"/>
          <w:lang w:val="hy-AM"/>
        </w:rPr>
        <w:softHyphen/>
        <w:t>վող ծախ</w:t>
      </w:r>
      <w:r w:rsidR="00C849B1" w:rsidRPr="00120B18">
        <w:rPr>
          <w:szCs w:val="24"/>
          <w:lang w:val="hy-AM"/>
        </w:rPr>
        <w:softHyphen/>
      </w:r>
      <w:r w:rsidRPr="00120B18">
        <w:rPr>
          <w:szCs w:val="24"/>
          <w:lang w:val="hy-AM"/>
        </w:rPr>
        <w:softHyphen/>
      </w:r>
      <w:r w:rsidR="00D80B95" w:rsidRPr="00120B18">
        <w:rPr>
          <w:szCs w:val="24"/>
          <w:lang w:val="hy-AM"/>
        </w:rPr>
        <w:t>սերի հիմ</w:t>
      </w:r>
      <w:r w:rsidR="00D17906" w:rsidRPr="00120B18">
        <w:rPr>
          <w:szCs w:val="24"/>
          <w:lang w:val="hy-AM"/>
        </w:rPr>
        <w:softHyphen/>
      </w:r>
      <w:r w:rsidR="00D80B95" w:rsidRPr="00120B18">
        <w:rPr>
          <w:szCs w:val="24"/>
          <w:lang w:val="hy-AM"/>
        </w:rPr>
        <w:t>նա</w:t>
      </w:r>
      <w:r w:rsidR="00D17906" w:rsidRPr="00120B18">
        <w:rPr>
          <w:szCs w:val="24"/>
          <w:lang w:val="hy-AM"/>
        </w:rPr>
        <w:softHyphen/>
      </w:r>
      <w:r w:rsidR="00D80B95" w:rsidRPr="00120B18">
        <w:rPr>
          <w:szCs w:val="24"/>
          <w:lang w:val="hy-AM"/>
        </w:rPr>
        <w:softHyphen/>
        <w:t>վոր</w:t>
      </w:r>
      <w:r w:rsidR="00D80B95" w:rsidRPr="00120B18">
        <w:rPr>
          <w:szCs w:val="24"/>
          <w:lang w:val="hy-AM"/>
        </w:rPr>
        <w:softHyphen/>
        <w:t>վա</w:t>
      </w:r>
      <w:r w:rsidR="00D80B95" w:rsidRPr="00120B18">
        <w:rPr>
          <w:szCs w:val="24"/>
          <w:lang w:val="hy-AM"/>
        </w:rPr>
        <w:softHyphen/>
        <w:t>ծու</w:t>
      </w:r>
      <w:r w:rsidR="00D80B95" w:rsidRPr="00120B18">
        <w:rPr>
          <w:szCs w:val="24"/>
          <w:lang w:val="hy-AM"/>
        </w:rPr>
        <w:softHyphen/>
        <w:t>թյան ու առաջնահեր</w:t>
      </w:r>
      <w:r w:rsidR="00D80B95" w:rsidRPr="00120B18">
        <w:rPr>
          <w:szCs w:val="24"/>
          <w:lang w:val="hy-AM"/>
        </w:rPr>
        <w:softHyphen/>
        <w:t>թու</w:t>
      </w:r>
      <w:r w:rsidR="00D80B95" w:rsidRPr="00120B18">
        <w:rPr>
          <w:szCs w:val="24"/>
          <w:lang w:val="hy-AM"/>
        </w:rPr>
        <w:softHyphen/>
        <w:t>թյուն</w:t>
      </w:r>
      <w:r w:rsidR="00D80B95" w:rsidRPr="00120B18">
        <w:rPr>
          <w:szCs w:val="24"/>
          <w:lang w:val="hy-AM"/>
        </w:rPr>
        <w:softHyphen/>
        <w:t>ների հետ:</w:t>
      </w:r>
    </w:p>
    <w:p w14:paraId="305BB0B2" w14:textId="7275E741" w:rsidR="00E34CC9" w:rsidRDefault="005374B2" w:rsidP="00120B18">
      <w:pPr>
        <w:pStyle w:val="BodyText"/>
        <w:ind w:firstLine="567"/>
        <w:rPr>
          <w:rFonts w:ascii="GHEA Grapalat" w:hAnsi="GHEA Grapalat"/>
          <w:szCs w:val="24"/>
          <w:lang w:val="hy-AM"/>
        </w:rPr>
      </w:pPr>
      <w:r w:rsidRPr="00120B18">
        <w:rPr>
          <w:rFonts w:ascii="GHEA Grapalat" w:hAnsi="GHEA Grapalat"/>
          <w:szCs w:val="24"/>
          <w:lang w:val="hy-AM"/>
        </w:rPr>
        <w:t>Վերոգրյալի համատեքստում հ</w:t>
      </w:r>
      <w:r w:rsidR="00D17906" w:rsidRPr="00120B18">
        <w:rPr>
          <w:rFonts w:ascii="GHEA Grapalat" w:hAnsi="GHEA Grapalat"/>
          <w:szCs w:val="24"/>
          <w:lang w:val="hy-AM"/>
        </w:rPr>
        <w:t>արկ է նկատել</w:t>
      </w:r>
      <w:r w:rsidRPr="00120B18">
        <w:rPr>
          <w:rFonts w:ascii="GHEA Grapalat" w:hAnsi="GHEA Grapalat"/>
          <w:szCs w:val="24"/>
          <w:lang w:val="hy-AM"/>
        </w:rPr>
        <w:t xml:space="preserve"> նաև</w:t>
      </w:r>
      <w:r w:rsidR="00D17906" w:rsidRPr="00120B18">
        <w:rPr>
          <w:rFonts w:ascii="GHEA Grapalat" w:hAnsi="GHEA Grapalat"/>
          <w:szCs w:val="24"/>
          <w:lang w:val="hy-AM"/>
        </w:rPr>
        <w:t>, որ 2015 թվականի ընթացքում վար</w:t>
      </w:r>
      <w:r w:rsidRPr="00120B18">
        <w:rPr>
          <w:rFonts w:ascii="GHEA Grapalat" w:hAnsi="GHEA Grapalat"/>
          <w:szCs w:val="24"/>
          <w:lang w:val="hy-AM"/>
        </w:rPr>
        <w:softHyphen/>
      </w:r>
      <w:r w:rsidR="00D17906" w:rsidRPr="00120B18">
        <w:rPr>
          <w:rFonts w:ascii="GHEA Grapalat" w:hAnsi="GHEA Grapalat"/>
          <w:szCs w:val="24"/>
          <w:lang w:val="hy-AM"/>
        </w:rPr>
        <w:t>կա</w:t>
      </w:r>
      <w:r w:rsidRPr="00120B18">
        <w:rPr>
          <w:rFonts w:ascii="GHEA Grapalat" w:hAnsi="GHEA Grapalat"/>
          <w:szCs w:val="24"/>
          <w:lang w:val="hy-AM"/>
        </w:rPr>
        <w:softHyphen/>
      </w:r>
      <w:r w:rsidR="00D17906" w:rsidRPr="00120B18">
        <w:rPr>
          <w:rFonts w:ascii="GHEA Grapalat" w:hAnsi="GHEA Grapalat"/>
          <w:szCs w:val="24"/>
          <w:lang w:val="hy-AM"/>
        </w:rPr>
        <w:t>ռու</w:t>
      </w:r>
      <w:r w:rsidRPr="00120B18">
        <w:rPr>
          <w:rFonts w:ascii="GHEA Grapalat" w:hAnsi="GHEA Grapalat"/>
          <w:szCs w:val="24"/>
          <w:lang w:val="hy-AM"/>
        </w:rPr>
        <w:softHyphen/>
      </w:r>
      <w:r w:rsidR="00D17906" w:rsidRPr="00120B18">
        <w:rPr>
          <w:rFonts w:ascii="GHEA Grapalat" w:hAnsi="GHEA Grapalat"/>
          <w:szCs w:val="24"/>
          <w:lang w:val="hy-AM"/>
        </w:rPr>
        <w:t xml:space="preserve">ներին </w:t>
      </w:r>
      <w:r w:rsidR="00D17906" w:rsidRPr="000A2A87">
        <w:rPr>
          <w:rFonts w:ascii="GHEA Grapalat" w:hAnsi="GHEA Grapalat"/>
          <w:szCs w:val="24"/>
          <w:lang w:val="hy-AM"/>
        </w:rPr>
        <w:t>(համա</w:t>
      </w:r>
      <w:r w:rsidR="00D17906" w:rsidRPr="000A2A87">
        <w:rPr>
          <w:rFonts w:ascii="GHEA Grapalat" w:hAnsi="GHEA Grapalat"/>
          <w:szCs w:val="24"/>
          <w:lang w:val="hy-AM"/>
        </w:rPr>
        <w:softHyphen/>
      </w:r>
      <w:r w:rsidR="00D17906" w:rsidRPr="000A2A87">
        <w:rPr>
          <w:rFonts w:ascii="GHEA Grapalat" w:hAnsi="GHEA Grapalat"/>
          <w:szCs w:val="24"/>
          <w:lang w:val="hy-AM"/>
        </w:rPr>
        <w:softHyphen/>
        <w:t>վար</w:t>
      </w:r>
      <w:r w:rsidR="00D17906" w:rsidRPr="000A2A87">
        <w:rPr>
          <w:rFonts w:ascii="GHEA Grapalat" w:hAnsi="GHEA Grapalat"/>
          <w:szCs w:val="24"/>
          <w:lang w:val="hy-AM"/>
        </w:rPr>
        <w:softHyphen/>
        <w:t>կառու</w:t>
      </w:r>
      <w:r w:rsidRPr="000A2A87">
        <w:rPr>
          <w:rFonts w:ascii="GHEA Grapalat" w:hAnsi="GHEA Grapalat"/>
          <w:szCs w:val="24"/>
          <w:lang w:val="hy-AM"/>
        </w:rPr>
        <w:softHyphen/>
      </w:r>
      <w:r w:rsidR="00D17906" w:rsidRPr="000A2A87">
        <w:rPr>
          <w:rFonts w:ascii="GHEA Grapalat" w:hAnsi="GHEA Grapalat"/>
          <w:szCs w:val="24"/>
          <w:lang w:val="hy-AM"/>
        </w:rPr>
        <w:t>նե</w:t>
      </w:r>
      <w:r w:rsidRPr="000A2A87">
        <w:rPr>
          <w:rFonts w:ascii="GHEA Grapalat" w:hAnsi="GHEA Grapalat"/>
          <w:szCs w:val="24"/>
          <w:lang w:val="hy-AM"/>
        </w:rPr>
        <w:softHyphen/>
      </w:r>
      <w:r w:rsidR="00D17906" w:rsidRPr="000A2A87">
        <w:rPr>
          <w:rFonts w:ascii="GHEA Grapalat" w:hAnsi="GHEA Grapalat"/>
          <w:szCs w:val="24"/>
          <w:lang w:val="hy-AM"/>
        </w:rPr>
        <w:t>րին) վերա</w:t>
      </w:r>
      <w:r w:rsidR="00D17906" w:rsidRPr="000A2A87">
        <w:rPr>
          <w:rFonts w:ascii="GHEA Grapalat" w:hAnsi="GHEA Grapalat"/>
          <w:szCs w:val="24"/>
          <w:lang w:val="hy-AM"/>
        </w:rPr>
        <w:softHyphen/>
        <w:t>դարձ</w:t>
      </w:r>
      <w:r w:rsidR="00D17906" w:rsidRPr="000A2A87">
        <w:rPr>
          <w:rFonts w:ascii="GHEA Grapalat" w:hAnsi="GHEA Grapalat"/>
          <w:szCs w:val="24"/>
          <w:lang w:val="hy-AM"/>
        </w:rPr>
        <w:softHyphen/>
        <w:t>վել է 273,9 մլն. դրամ, 2016թ.՝ 1.3 մլրդ. դրամ, 2017թ.՝ 2.4</w:t>
      </w:r>
      <w:r w:rsidR="004A5F68" w:rsidRPr="000A2A87">
        <w:rPr>
          <w:rFonts w:ascii="GHEA Grapalat" w:hAnsi="GHEA Grapalat"/>
          <w:szCs w:val="24"/>
          <w:lang w:val="hy-AM"/>
        </w:rPr>
        <w:t xml:space="preserve"> մլրդ.</w:t>
      </w:r>
      <w:r w:rsidR="00D17906" w:rsidRPr="000A2A87">
        <w:rPr>
          <w:rFonts w:ascii="GHEA Grapalat" w:hAnsi="GHEA Grapalat"/>
          <w:szCs w:val="24"/>
          <w:lang w:val="hy-AM"/>
        </w:rPr>
        <w:t xml:space="preserve"> դրամ, իսկ 2018թ.՝ 4,7 մլրդ</w:t>
      </w:r>
      <w:r w:rsidR="004A5F68" w:rsidRPr="000A2A87">
        <w:rPr>
          <w:rFonts w:ascii="Cambria Math" w:hAnsi="Cambria Math" w:cs="Cambria Math"/>
          <w:szCs w:val="24"/>
          <w:lang w:val="hy-AM"/>
        </w:rPr>
        <w:t>․</w:t>
      </w:r>
      <w:r w:rsidR="004A5F68" w:rsidRPr="000A2A87">
        <w:rPr>
          <w:rFonts w:ascii="GHEA Grapalat" w:hAnsi="GHEA Grapalat"/>
          <w:szCs w:val="24"/>
          <w:lang w:val="hy-AM"/>
        </w:rPr>
        <w:t xml:space="preserve"> դրամ</w:t>
      </w:r>
      <w:r w:rsidR="00D17906" w:rsidRPr="000A2A87">
        <w:rPr>
          <w:rFonts w:ascii="GHEA Grapalat" w:hAnsi="GHEA Grapalat"/>
          <w:szCs w:val="24"/>
          <w:lang w:val="hy-AM"/>
        </w:rPr>
        <w:t>, 2019</w:t>
      </w:r>
      <w:r w:rsidR="004A5F68" w:rsidRPr="000A2A87">
        <w:rPr>
          <w:rFonts w:ascii="GHEA Grapalat" w:hAnsi="GHEA Grapalat"/>
          <w:szCs w:val="24"/>
          <w:lang w:val="hy-AM"/>
        </w:rPr>
        <w:t>թ</w:t>
      </w:r>
      <w:r w:rsidR="004A5F68" w:rsidRPr="000A2A87">
        <w:rPr>
          <w:rFonts w:ascii="Cambria Math" w:hAnsi="Cambria Math" w:cs="Cambria Math"/>
          <w:szCs w:val="24"/>
          <w:lang w:val="hy-AM"/>
        </w:rPr>
        <w:t>․</w:t>
      </w:r>
      <w:r w:rsidR="00C849B1" w:rsidRPr="000A2A87">
        <w:rPr>
          <w:rFonts w:ascii="GHEA Grapalat" w:hAnsi="GHEA Grapalat"/>
          <w:szCs w:val="24"/>
          <w:lang w:val="hy-AM"/>
        </w:rPr>
        <w:t xml:space="preserve"> </w:t>
      </w:r>
      <w:r w:rsidR="00D17906" w:rsidRPr="000A2A87">
        <w:rPr>
          <w:rFonts w:ascii="GHEA Grapalat" w:hAnsi="GHEA Grapalat"/>
          <w:szCs w:val="24"/>
          <w:lang w:val="hy-AM"/>
        </w:rPr>
        <w:t>7,9 մլրդ</w:t>
      </w:r>
      <w:r w:rsidR="004A5F68" w:rsidRPr="000A2A87">
        <w:rPr>
          <w:rFonts w:ascii="GHEA Grapalat" w:hAnsi="GHEA Grapalat"/>
          <w:szCs w:val="24"/>
          <w:lang w:val="hy-AM"/>
        </w:rPr>
        <w:t xml:space="preserve"> դրամ</w:t>
      </w:r>
      <w:r w:rsidR="00D17906" w:rsidRPr="000A2A87">
        <w:rPr>
          <w:rFonts w:ascii="GHEA Grapalat" w:hAnsi="GHEA Grapalat"/>
          <w:szCs w:val="24"/>
          <w:lang w:val="hy-AM"/>
        </w:rPr>
        <w:t>, 2020</w:t>
      </w:r>
      <w:r w:rsidR="004A5F68" w:rsidRPr="000A2A87">
        <w:rPr>
          <w:rFonts w:ascii="GHEA Grapalat" w:hAnsi="GHEA Grapalat"/>
          <w:szCs w:val="24"/>
          <w:lang w:val="hy-AM"/>
        </w:rPr>
        <w:t>թ</w:t>
      </w:r>
      <w:r w:rsidR="004A5F68" w:rsidRPr="000A2A87">
        <w:rPr>
          <w:rFonts w:ascii="Cambria Math" w:hAnsi="Cambria Math" w:cs="Cambria Math"/>
          <w:szCs w:val="24"/>
          <w:lang w:val="hy-AM"/>
        </w:rPr>
        <w:t>․</w:t>
      </w:r>
      <w:r w:rsidR="004A5F68" w:rsidRPr="000A2A87">
        <w:rPr>
          <w:rFonts w:ascii="GHEA Grapalat" w:hAnsi="GHEA Grapalat"/>
          <w:szCs w:val="24"/>
          <w:lang w:val="hy-AM"/>
        </w:rPr>
        <w:t xml:space="preserve"> </w:t>
      </w:r>
      <w:r w:rsidR="00D17906" w:rsidRPr="000A2A87">
        <w:rPr>
          <w:rFonts w:ascii="GHEA Grapalat" w:hAnsi="GHEA Grapalat"/>
          <w:szCs w:val="24"/>
          <w:lang w:val="hy-AM"/>
        </w:rPr>
        <w:t>13,3 մլրդ</w:t>
      </w:r>
      <w:r w:rsidR="00D17906" w:rsidRPr="000A2A87">
        <w:rPr>
          <w:rFonts w:ascii="Cambria Math" w:hAnsi="Cambria Math" w:cs="Cambria Math"/>
          <w:szCs w:val="24"/>
          <w:lang w:val="hy-AM"/>
        </w:rPr>
        <w:t>․</w:t>
      </w:r>
      <w:r w:rsidR="004A5F68" w:rsidRPr="000A2A87">
        <w:rPr>
          <w:rFonts w:ascii="GHEA Grapalat" w:hAnsi="GHEA Grapalat"/>
          <w:szCs w:val="24"/>
          <w:lang w:val="hy-AM"/>
        </w:rPr>
        <w:t xml:space="preserve"> դրամ</w:t>
      </w:r>
      <w:r w:rsidR="00D17906" w:rsidRPr="000A2A87">
        <w:rPr>
          <w:rFonts w:ascii="GHEA Grapalat" w:hAnsi="GHEA Grapalat"/>
          <w:szCs w:val="24"/>
          <w:lang w:val="hy-AM"/>
        </w:rPr>
        <w:t>,</w:t>
      </w:r>
      <w:r w:rsidR="00A973FF" w:rsidRPr="000A2A87">
        <w:rPr>
          <w:rFonts w:ascii="GHEA Grapalat" w:hAnsi="GHEA Grapalat"/>
          <w:szCs w:val="24"/>
          <w:lang w:val="hy-AM"/>
        </w:rPr>
        <w:t xml:space="preserve"> 202</w:t>
      </w:r>
      <w:r w:rsidR="004E3724" w:rsidRPr="000A2A87">
        <w:rPr>
          <w:rFonts w:ascii="GHEA Grapalat" w:hAnsi="GHEA Grapalat"/>
          <w:szCs w:val="24"/>
          <w:lang w:val="hy-AM"/>
        </w:rPr>
        <w:t>1</w:t>
      </w:r>
      <w:r w:rsidR="00A973FF" w:rsidRPr="000A2A87">
        <w:rPr>
          <w:rFonts w:ascii="GHEA Grapalat" w:hAnsi="GHEA Grapalat"/>
          <w:szCs w:val="24"/>
          <w:lang w:val="hy-AM"/>
        </w:rPr>
        <w:t>թ</w:t>
      </w:r>
      <w:r w:rsidR="00A973FF" w:rsidRPr="000A2A87">
        <w:rPr>
          <w:rFonts w:ascii="Cambria Math" w:hAnsi="Cambria Math" w:cs="Cambria Math"/>
          <w:szCs w:val="24"/>
          <w:lang w:val="hy-AM"/>
        </w:rPr>
        <w:t>․</w:t>
      </w:r>
      <w:r w:rsidR="00A973FF" w:rsidRPr="000A2A87">
        <w:rPr>
          <w:rFonts w:ascii="GHEA Grapalat" w:hAnsi="GHEA Grapalat"/>
          <w:szCs w:val="24"/>
          <w:lang w:val="hy-AM"/>
        </w:rPr>
        <w:t xml:space="preserve"> 22,6 մլրդ</w:t>
      </w:r>
      <w:r w:rsidR="00A973FF" w:rsidRPr="000A2A87">
        <w:rPr>
          <w:rFonts w:ascii="Cambria Math" w:hAnsi="Cambria Math" w:cs="Cambria Math"/>
          <w:szCs w:val="24"/>
          <w:lang w:val="hy-AM"/>
        </w:rPr>
        <w:t>․</w:t>
      </w:r>
      <w:r w:rsidR="00A973FF" w:rsidRPr="000A2A87">
        <w:rPr>
          <w:rFonts w:ascii="GHEA Grapalat" w:hAnsi="GHEA Grapalat"/>
          <w:szCs w:val="24"/>
          <w:lang w:val="hy-AM"/>
        </w:rPr>
        <w:t xml:space="preserve"> դրամ,</w:t>
      </w:r>
      <w:r w:rsidR="000A2A87" w:rsidRPr="000A2A87">
        <w:rPr>
          <w:rFonts w:ascii="GHEA Grapalat" w:hAnsi="GHEA Grapalat"/>
          <w:szCs w:val="24"/>
          <w:lang w:val="hy-AM"/>
        </w:rPr>
        <w:t xml:space="preserve"> իսկ</w:t>
      </w:r>
      <w:r w:rsidR="00A973FF" w:rsidRPr="000A2A87">
        <w:rPr>
          <w:rFonts w:ascii="GHEA Grapalat" w:hAnsi="GHEA Grapalat"/>
          <w:szCs w:val="24"/>
          <w:lang w:val="hy-AM"/>
        </w:rPr>
        <w:t xml:space="preserve"> 202</w:t>
      </w:r>
      <w:r w:rsidR="004E3724" w:rsidRPr="000A2A87">
        <w:rPr>
          <w:rFonts w:ascii="GHEA Grapalat" w:hAnsi="GHEA Grapalat"/>
          <w:szCs w:val="24"/>
          <w:lang w:val="hy-AM"/>
        </w:rPr>
        <w:t>2</w:t>
      </w:r>
      <w:r w:rsidR="00A973FF" w:rsidRPr="000A2A87">
        <w:rPr>
          <w:rFonts w:ascii="GHEA Grapalat" w:hAnsi="GHEA Grapalat"/>
          <w:szCs w:val="24"/>
          <w:lang w:val="hy-AM"/>
        </w:rPr>
        <w:t>թ</w:t>
      </w:r>
      <w:r w:rsidR="00A973FF" w:rsidRPr="000A2A87">
        <w:rPr>
          <w:rFonts w:ascii="Cambria Math" w:hAnsi="Cambria Math" w:cs="Cambria Math"/>
          <w:szCs w:val="24"/>
          <w:lang w:val="hy-AM"/>
        </w:rPr>
        <w:t>․</w:t>
      </w:r>
      <w:r w:rsidR="00A973FF" w:rsidRPr="000A2A87">
        <w:rPr>
          <w:rFonts w:ascii="GHEA Grapalat" w:hAnsi="GHEA Grapalat"/>
          <w:szCs w:val="24"/>
          <w:lang w:val="hy-AM"/>
        </w:rPr>
        <w:t xml:space="preserve"> 36,5 մլրդ</w:t>
      </w:r>
      <w:r w:rsidR="00A973FF" w:rsidRPr="000A2A87">
        <w:rPr>
          <w:rFonts w:ascii="Cambria Math" w:hAnsi="Cambria Math" w:cs="Cambria Math"/>
          <w:szCs w:val="24"/>
          <w:lang w:val="hy-AM"/>
        </w:rPr>
        <w:t>․</w:t>
      </w:r>
      <w:r w:rsidR="00A973FF" w:rsidRPr="000A2A87">
        <w:rPr>
          <w:rFonts w:ascii="GHEA Grapalat" w:hAnsi="GHEA Grapalat"/>
          <w:szCs w:val="24"/>
          <w:lang w:val="hy-AM"/>
        </w:rPr>
        <w:t xml:space="preserve"> դրամ</w:t>
      </w:r>
      <w:r w:rsidR="00D80B95" w:rsidRPr="000A2A87">
        <w:rPr>
          <w:rFonts w:ascii="GHEA Grapalat" w:hAnsi="GHEA Grapalat"/>
          <w:szCs w:val="24"/>
          <w:lang w:val="hy-AM"/>
        </w:rPr>
        <w:t>, ինչը նշանակում</w:t>
      </w:r>
      <w:r w:rsidR="00D80B95" w:rsidRPr="00A973FF">
        <w:rPr>
          <w:rFonts w:ascii="GHEA Grapalat" w:hAnsi="GHEA Grapalat"/>
          <w:szCs w:val="24"/>
          <w:lang w:val="hy-AM"/>
        </w:rPr>
        <w:t xml:space="preserve"> է, որ եկա</w:t>
      </w:r>
      <w:r w:rsidR="00D80B95" w:rsidRPr="00A973FF">
        <w:rPr>
          <w:rFonts w:ascii="GHEA Grapalat" w:hAnsi="GHEA Grapalat"/>
          <w:szCs w:val="24"/>
          <w:lang w:val="hy-AM"/>
        </w:rPr>
        <w:softHyphen/>
        <w:t>մտա</w:t>
      </w:r>
      <w:r w:rsidR="00D80B95" w:rsidRPr="00A973FF">
        <w:rPr>
          <w:rFonts w:ascii="GHEA Grapalat" w:hAnsi="GHEA Grapalat"/>
          <w:szCs w:val="24"/>
          <w:lang w:val="hy-AM"/>
        </w:rPr>
        <w:softHyphen/>
        <w:t>յին հարկի վերա</w:t>
      </w:r>
      <w:r w:rsidR="00D80B95" w:rsidRPr="00A973FF">
        <w:rPr>
          <w:rFonts w:ascii="GHEA Grapalat" w:hAnsi="GHEA Grapalat"/>
          <w:szCs w:val="24"/>
          <w:lang w:val="hy-AM"/>
        </w:rPr>
        <w:softHyphen/>
        <w:t>դարձման համա</w:t>
      </w:r>
      <w:r w:rsidR="00D80B95" w:rsidRPr="00A973FF">
        <w:rPr>
          <w:rFonts w:ascii="GHEA Grapalat" w:hAnsi="GHEA Grapalat"/>
          <w:szCs w:val="24"/>
          <w:lang w:val="hy-AM"/>
        </w:rPr>
        <w:softHyphen/>
        <w:t>կարգի շրջանակներում պետա</w:t>
      </w:r>
      <w:r w:rsidRPr="00A973FF">
        <w:rPr>
          <w:rFonts w:ascii="GHEA Grapalat" w:hAnsi="GHEA Grapalat"/>
          <w:szCs w:val="24"/>
          <w:lang w:val="hy-AM"/>
        </w:rPr>
        <w:softHyphen/>
      </w:r>
      <w:r w:rsidR="00D80B95" w:rsidRPr="00A973FF">
        <w:rPr>
          <w:rFonts w:ascii="GHEA Grapalat" w:hAnsi="GHEA Grapalat"/>
          <w:szCs w:val="24"/>
          <w:lang w:val="hy-AM"/>
        </w:rPr>
        <w:t>կան բյուջեից կատարվող ծախ</w:t>
      </w:r>
      <w:r w:rsidR="00D80B95" w:rsidRPr="00A973FF">
        <w:rPr>
          <w:rFonts w:ascii="GHEA Grapalat" w:hAnsi="GHEA Grapalat"/>
          <w:szCs w:val="24"/>
          <w:lang w:val="hy-AM"/>
        </w:rPr>
        <w:softHyphen/>
        <w:t xml:space="preserve">սերը </w:t>
      </w:r>
      <w:r w:rsidR="00D80B95" w:rsidRPr="00A973FF">
        <w:rPr>
          <w:rFonts w:ascii="GHEA Grapalat" w:hAnsi="GHEA Grapalat"/>
          <w:szCs w:val="24"/>
          <w:lang w:val="hy-AM"/>
        </w:rPr>
        <w:lastRenderedPageBreak/>
        <w:t>էական են և յուրաքանչյուր տարի աճում են</w:t>
      </w:r>
      <w:r w:rsidR="004A5F68" w:rsidRPr="00A973FF">
        <w:rPr>
          <w:rFonts w:ascii="GHEA Grapalat" w:hAnsi="GHEA Grapalat"/>
          <w:szCs w:val="24"/>
          <w:lang w:val="hy-AM"/>
        </w:rPr>
        <w:t>, արդյունքում մեծ բեռ են պետական բյուջեի վրա</w:t>
      </w:r>
      <w:r w:rsidR="00D80B95" w:rsidRPr="00A973FF">
        <w:rPr>
          <w:rFonts w:ascii="GHEA Grapalat" w:hAnsi="GHEA Grapalat"/>
          <w:szCs w:val="24"/>
          <w:lang w:val="hy-AM"/>
        </w:rPr>
        <w:t>: Բացի այդ, վերջին տարիներին աճել է նաև</w:t>
      </w:r>
      <w:r w:rsidR="00D06CB1" w:rsidRPr="00A973FF">
        <w:rPr>
          <w:rFonts w:ascii="GHEA Grapalat" w:hAnsi="GHEA Grapalat"/>
          <w:szCs w:val="24"/>
          <w:lang w:val="hy-AM"/>
        </w:rPr>
        <w:t xml:space="preserve"> համա</w:t>
      </w:r>
      <w:r w:rsidR="00D06CB1" w:rsidRPr="00A973FF">
        <w:rPr>
          <w:rFonts w:ascii="GHEA Grapalat" w:hAnsi="GHEA Grapalat"/>
          <w:szCs w:val="24"/>
          <w:lang w:val="hy-AM"/>
        </w:rPr>
        <w:softHyphen/>
        <w:t>կարգից օգտվող</w:t>
      </w:r>
      <w:r w:rsidRPr="00A973FF">
        <w:rPr>
          <w:rFonts w:ascii="GHEA Grapalat" w:hAnsi="GHEA Grapalat"/>
          <w:szCs w:val="24"/>
          <w:lang w:val="hy-AM"/>
        </w:rPr>
        <w:softHyphen/>
      </w:r>
      <w:r w:rsidR="00D06CB1" w:rsidRPr="00A973FF">
        <w:rPr>
          <w:rFonts w:ascii="GHEA Grapalat" w:hAnsi="GHEA Grapalat"/>
          <w:szCs w:val="24"/>
          <w:lang w:val="hy-AM"/>
        </w:rPr>
        <w:t>ների քանակը։</w:t>
      </w:r>
    </w:p>
    <w:p w14:paraId="1CC3869A" w14:textId="5D5D3FCC" w:rsidR="00330D5B" w:rsidRPr="00330D5B" w:rsidRDefault="00330D5B" w:rsidP="00120B18">
      <w:pPr>
        <w:pStyle w:val="BodyText"/>
        <w:ind w:firstLine="567"/>
        <w:rPr>
          <w:rFonts w:ascii="GHEA Grapalat" w:hAnsi="GHEA Grapalat"/>
          <w:szCs w:val="24"/>
          <w:lang w:val="hy-AM"/>
        </w:rPr>
      </w:pPr>
      <w:r>
        <w:rPr>
          <w:rFonts w:ascii="GHEA Grapalat" w:hAnsi="GHEA Grapalat"/>
          <w:szCs w:val="24"/>
          <w:lang w:val="hy-AM"/>
        </w:rPr>
        <w:t>Հատկանշական է նաև այն, որ Երևան քաղաքի վարչական սահմաններից դուրս խնդրո առարկա համակարգի կիրառության անժամկետ բնույթը չի խթանում, որպեսզի  համակարգից պոտենցիալ օգտվողները համակարգից օգտվելու իրենք իրավունքը ժամանակի մեջ իրացնեն ավելի տեսանելի ժամկետներում՝ կարճաժամկետ հեռանկարում:</w:t>
      </w:r>
    </w:p>
    <w:p w14:paraId="67B84BFC" w14:textId="382C4317" w:rsidR="00FC0686" w:rsidRDefault="00E34CC9" w:rsidP="00120B18">
      <w:pPr>
        <w:numPr>
          <w:ilvl w:val="0"/>
          <w:numId w:val="39"/>
        </w:numPr>
        <w:tabs>
          <w:tab w:val="clear" w:pos="360"/>
          <w:tab w:val="left" w:pos="851"/>
        </w:tabs>
        <w:autoSpaceDN w:val="0"/>
        <w:ind w:left="0" w:right="49" w:firstLine="567"/>
        <w:jc w:val="both"/>
        <w:rPr>
          <w:rFonts w:cs="GHEA Grapalat"/>
          <w:szCs w:val="24"/>
          <w:lang w:val="hy-AM" w:eastAsia="ru-RU"/>
        </w:rPr>
      </w:pPr>
      <w:r w:rsidRPr="00120B18">
        <w:rPr>
          <w:rFonts w:cs="GHEA Grapalat"/>
          <w:b/>
          <w:szCs w:val="24"/>
          <w:lang w:val="hy-AM" w:eastAsia="ru-RU"/>
        </w:rPr>
        <w:t xml:space="preserve">Առկա խնդիրների առաջարկվող լուծումները. </w:t>
      </w:r>
      <w:r w:rsidRPr="00120B18">
        <w:rPr>
          <w:rFonts w:cs="GHEA Grapalat"/>
          <w:szCs w:val="24"/>
          <w:lang w:val="hy-AM" w:eastAsia="ru-RU"/>
        </w:rPr>
        <w:t xml:space="preserve">Նախագծով առաջարկվում է </w:t>
      </w:r>
      <w:r w:rsidR="007A65F6" w:rsidRPr="00120B18">
        <w:rPr>
          <w:rFonts w:cs="GHEA Grapalat"/>
          <w:szCs w:val="24"/>
          <w:lang w:val="hy-AM" w:eastAsia="ru-RU"/>
        </w:rPr>
        <w:t xml:space="preserve">ըստ </w:t>
      </w:r>
      <w:r w:rsidR="00856492" w:rsidRPr="00856492">
        <w:rPr>
          <w:rFonts w:cs="GHEA Grapalat"/>
          <w:szCs w:val="24"/>
          <w:lang w:val="hy-AM" w:eastAsia="ru-RU"/>
        </w:rPr>
        <w:t>մար</w:t>
      </w:r>
      <w:r w:rsidR="00856492">
        <w:rPr>
          <w:rFonts w:cs="GHEA Grapalat"/>
          <w:szCs w:val="24"/>
          <w:lang w:val="hy-AM" w:eastAsia="ru-RU"/>
        </w:rPr>
        <w:softHyphen/>
      </w:r>
      <w:r w:rsidR="00856492" w:rsidRPr="00856492">
        <w:rPr>
          <w:rFonts w:cs="GHEA Grapalat"/>
          <w:szCs w:val="24"/>
          <w:lang w:val="hy-AM" w:eastAsia="ru-RU"/>
        </w:rPr>
        <w:t>զերի</w:t>
      </w:r>
      <w:r w:rsidR="007A65F6" w:rsidRPr="00120B18">
        <w:rPr>
          <w:rFonts w:cs="GHEA Grapalat"/>
          <w:szCs w:val="24"/>
          <w:lang w:val="hy-AM" w:eastAsia="ru-RU"/>
        </w:rPr>
        <w:t xml:space="preserve"> </w:t>
      </w:r>
      <w:r w:rsidR="00EB0F8C" w:rsidRPr="00120B18">
        <w:rPr>
          <w:rFonts w:cs="GHEA Grapalat"/>
          <w:szCs w:val="24"/>
          <w:lang w:val="hy-AM" w:eastAsia="ru-RU"/>
        </w:rPr>
        <w:t xml:space="preserve">և </w:t>
      </w:r>
      <w:r w:rsidR="00AC1F99" w:rsidRPr="00120B18">
        <w:rPr>
          <w:rFonts w:cs="GHEA Grapalat"/>
          <w:szCs w:val="24"/>
          <w:lang w:val="hy-AM" w:eastAsia="ru-RU"/>
        </w:rPr>
        <w:t xml:space="preserve">ըստ </w:t>
      </w:r>
      <w:r w:rsidR="00EB0F8C" w:rsidRPr="00120B18">
        <w:rPr>
          <w:rFonts w:cs="GHEA Grapalat"/>
          <w:szCs w:val="24"/>
          <w:lang w:val="hy-AM" w:eastAsia="ru-RU"/>
        </w:rPr>
        <w:t xml:space="preserve">տարիների </w:t>
      </w:r>
      <w:r w:rsidR="007A65F6" w:rsidRPr="00120B18">
        <w:rPr>
          <w:rFonts w:cs="GHEA Grapalat"/>
          <w:szCs w:val="24"/>
          <w:lang w:val="hy-AM" w:eastAsia="ru-RU"/>
        </w:rPr>
        <w:t>աստիճա</w:t>
      </w:r>
      <w:r w:rsidR="007A65F6" w:rsidRPr="00120B18">
        <w:rPr>
          <w:rFonts w:cs="GHEA Grapalat"/>
          <w:szCs w:val="24"/>
          <w:lang w:val="hy-AM" w:eastAsia="ru-RU"/>
        </w:rPr>
        <w:softHyphen/>
        <w:t>նա</w:t>
      </w:r>
      <w:r w:rsidR="007A65F6" w:rsidRPr="00120B18">
        <w:rPr>
          <w:rFonts w:cs="GHEA Grapalat"/>
          <w:szCs w:val="24"/>
          <w:lang w:val="hy-AM" w:eastAsia="ru-RU"/>
        </w:rPr>
        <w:softHyphen/>
        <w:t>բար կրճատել հիպո</w:t>
      </w:r>
      <w:r w:rsidR="007A65F6" w:rsidRPr="00120B18">
        <w:rPr>
          <w:rFonts w:cs="GHEA Grapalat"/>
          <w:szCs w:val="24"/>
          <w:lang w:val="hy-AM" w:eastAsia="ru-RU"/>
        </w:rPr>
        <w:softHyphen/>
        <w:t>տե</w:t>
      </w:r>
      <w:r w:rsidR="007A65F6" w:rsidRPr="00120B18">
        <w:rPr>
          <w:rFonts w:cs="GHEA Grapalat"/>
          <w:szCs w:val="24"/>
          <w:lang w:val="hy-AM" w:eastAsia="ru-RU"/>
        </w:rPr>
        <w:softHyphen/>
        <w:t>կային վարկի սպա</w:t>
      </w:r>
      <w:r w:rsidR="007A65F6" w:rsidRPr="00120B18">
        <w:rPr>
          <w:rFonts w:cs="GHEA Grapalat"/>
          <w:szCs w:val="24"/>
          <w:lang w:val="hy-AM" w:eastAsia="ru-RU"/>
        </w:rPr>
        <w:softHyphen/>
        <w:t>սարկ</w:t>
      </w:r>
      <w:r w:rsidR="00AC1F99" w:rsidRPr="00120B18">
        <w:rPr>
          <w:rFonts w:cs="GHEA Grapalat"/>
          <w:szCs w:val="24"/>
          <w:lang w:val="hy-AM" w:eastAsia="ru-RU"/>
        </w:rPr>
        <w:softHyphen/>
      </w:r>
      <w:r w:rsidR="007A65F6" w:rsidRPr="00120B18">
        <w:rPr>
          <w:rFonts w:cs="GHEA Grapalat"/>
          <w:szCs w:val="24"/>
          <w:lang w:val="hy-AM" w:eastAsia="ru-RU"/>
        </w:rPr>
        <w:softHyphen/>
        <w:t>ման համար վարձու աշխատող հանդիսացող ֆիզի</w:t>
      </w:r>
      <w:r w:rsidR="007A65F6" w:rsidRPr="00120B18">
        <w:rPr>
          <w:rFonts w:cs="GHEA Grapalat"/>
          <w:szCs w:val="24"/>
          <w:lang w:val="hy-AM" w:eastAsia="ru-RU"/>
        </w:rPr>
        <w:softHyphen/>
        <w:t>կա</w:t>
      </w:r>
      <w:r w:rsidR="007A65F6" w:rsidRPr="00120B18">
        <w:rPr>
          <w:rFonts w:cs="GHEA Grapalat"/>
          <w:szCs w:val="24"/>
          <w:lang w:val="hy-AM" w:eastAsia="ru-RU"/>
        </w:rPr>
        <w:softHyphen/>
      </w:r>
      <w:r w:rsidR="007A65F6" w:rsidRPr="00120B18">
        <w:rPr>
          <w:rFonts w:cs="GHEA Grapalat"/>
          <w:szCs w:val="24"/>
          <w:lang w:val="hy-AM" w:eastAsia="ru-RU"/>
        </w:rPr>
        <w:softHyphen/>
        <w:t>կան անձի կող</w:t>
      </w:r>
      <w:r w:rsidR="007A65F6" w:rsidRPr="00120B18">
        <w:rPr>
          <w:rFonts w:cs="GHEA Grapalat"/>
          <w:szCs w:val="24"/>
          <w:lang w:val="hy-AM" w:eastAsia="ru-RU"/>
        </w:rPr>
        <w:softHyphen/>
        <w:t>մից վճարված տոկոս</w:t>
      </w:r>
      <w:r w:rsidR="007A65F6" w:rsidRPr="00120B18">
        <w:rPr>
          <w:rFonts w:cs="GHEA Grapalat"/>
          <w:szCs w:val="24"/>
          <w:lang w:val="hy-AM" w:eastAsia="ru-RU"/>
        </w:rPr>
        <w:softHyphen/>
        <w:t>ների գումար</w:t>
      </w:r>
      <w:r w:rsidR="00EB0F8C" w:rsidRPr="00120B18">
        <w:rPr>
          <w:rFonts w:cs="GHEA Grapalat"/>
          <w:szCs w:val="24"/>
          <w:lang w:val="hy-AM" w:eastAsia="ru-RU"/>
        </w:rPr>
        <w:softHyphen/>
      </w:r>
      <w:r w:rsidR="00FC0686" w:rsidRPr="00120B18">
        <w:rPr>
          <w:rFonts w:cs="GHEA Grapalat"/>
          <w:szCs w:val="24"/>
          <w:lang w:val="hy-AM" w:eastAsia="ru-RU"/>
        </w:rPr>
        <w:softHyphen/>
      </w:r>
      <w:r w:rsidR="007A65F6" w:rsidRPr="00120B18">
        <w:rPr>
          <w:rFonts w:cs="GHEA Grapalat"/>
          <w:szCs w:val="24"/>
          <w:lang w:val="hy-AM" w:eastAsia="ru-RU"/>
        </w:rPr>
        <w:t>ների չափով եկամտային հարկի վերա</w:t>
      </w:r>
      <w:r w:rsidR="007A65F6" w:rsidRPr="00120B18">
        <w:rPr>
          <w:rFonts w:cs="GHEA Grapalat"/>
          <w:szCs w:val="24"/>
          <w:lang w:val="hy-AM" w:eastAsia="ru-RU"/>
        </w:rPr>
        <w:softHyphen/>
        <w:t>դարձ</w:t>
      </w:r>
      <w:r w:rsidR="007A65F6" w:rsidRPr="00120B18">
        <w:rPr>
          <w:rFonts w:cs="GHEA Grapalat"/>
          <w:szCs w:val="24"/>
          <w:lang w:val="hy-AM" w:eastAsia="ru-RU"/>
        </w:rPr>
        <w:softHyphen/>
        <w:t>ման համա</w:t>
      </w:r>
      <w:r w:rsidR="007A65F6" w:rsidRPr="00120B18">
        <w:rPr>
          <w:rFonts w:cs="GHEA Grapalat"/>
          <w:szCs w:val="24"/>
          <w:lang w:val="hy-AM" w:eastAsia="ru-RU"/>
        </w:rPr>
        <w:softHyphen/>
      </w:r>
      <w:r w:rsidR="007A65F6" w:rsidRPr="00120B18">
        <w:rPr>
          <w:rFonts w:cs="GHEA Grapalat"/>
          <w:szCs w:val="24"/>
          <w:lang w:val="hy-AM" w:eastAsia="ru-RU"/>
        </w:rPr>
        <w:softHyphen/>
        <w:t>կարգ</w:t>
      </w:r>
      <w:r w:rsidR="00EB0F8C" w:rsidRPr="00120B18">
        <w:rPr>
          <w:rFonts w:cs="GHEA Grapalat"/>
          <w:szCs w:val="24"/>
          <w:lang w:val="hy-AM" w:eastAsia="ru-RU"/>
        </w:rPr>
        <w:t>ի կիրառության շրջա</w:t>
      </w:r>
      <w:r w:rsidR="00AC1F99" w:rsidRPr="00120B18">
        <w:rPr>
          <w:rFonts w:cs="GHEA Grapalat"/>
          <w:szCs w:val="24"/>
          <w:lang w:val="hy-AM" w:eastAsia="ru-RU"/>
        </w:rPr>
        <w:softHyphen/>
      </w:r>
      <w:r w:rsidR="00EB0F8C" w:rsidRPr="00120B18">
        <w:rPr>
          <w:rFonts w:cs="GHEA Grapalat"/>
          <w:szCs w:val="24"/>
          <w:lang w:val="hy-AM" w:eastAsia="ru-RU"/>
        </w:rPr>
        <w:t>նակը</w:t>
      </w:r>
      <w:r w:rsidR="007A65F6" w:rsidRPr="00120B18">
        <w:rPr>
          <w:rFonts w:cs="GHEA Grapalat"/>
          <w:szCs w:val="24"/>
          <w:lang w:val="hy-AM" w:eastAsia="ru-RU"/>
        </w:rPr>
        <w:t xml:space="preserve">։ </w:t>
      </w:r>
      <w:r w:rsidR="008656E9" w:rsidRPr="00120B18">
        <w:rPr>
          <w:rFonts w:cs="GHEA Grapalat"/>
          <w:szCs w:val="24"/>
          <w:lang w:val="hy-AM" w:eastAsia="ru-RU"/>
        </w:rPr>
        <w:t>Մասնավո</w:t>
      </w:r>
      <w:r w:rsidR="00AC1F99" w:rsidRPr="00120B18">
        <w:rPr>
          <w:rFonts w:cs="GHEA Grapalat"/>
          <w:szCs w:val="24"/>
          <w:lang w:val="hy-AM" w:eastAsia="ru-RU"/>
        </w:rPr>
        <w:softHyphen/>
      </w:r>
      <w:r w:rsidR="008656E9" w:rsidRPr="00120B18">
        <w:rPr>
          <w:rFonts w:cs="GHEA Grapalat"/>
          <w:szCs w:val="24"/>
          <w:lang w:val="hy-AM" w:eastAsia="ru-RU"/>
        </w:rPr>
        <w:t>րա</w:t>
      </w:r>
      <w:r w:rsidR="00AC1F99" w:rsidRPr="00120B18">
        <w:rPr>
          <w:rFonts w:cs="GHEA Grapalat"/>
          <w:szCs w:val="24"/>
          <w:lang w:val="hy-AM" w:eastAsia="ru-RU"/>
        </w:rPr>
        <w:softHyphen/>
      </w:r>
      <w:r w:rsidR="008656E9" w:rsidRPr="00120B18">
        <w:rPr>
          <w:rFonts w:cs="GHEA Grapalat"/>
          <w:szCs w:val="24"/>
          <w:lang w:val="hy-AM" w:eastAsia="ru-RU"/>
        </w:rPr>
        <w:t>պես, նախագծով առա</w:t>
      </w:r>
      <w:r w:rsidR="00EB0F8C" w:rsidRPr="00120B18">
        <w:rPr>
          <w:rFonts w:cs="GHEA Grapalat"/>
          <w:szCs w:val="24"/>
          <w:lang w:val="hy-AM" w:eastAsia="ru-RU"/>
        </w:rPr>
        <w:softHyphen/>
      </w:r>
      <w:r w:rsidR="008656E9" w:rsidRPr="00120B18">
        <w:rPr>
          <w:rFonts w:cs="GHEA Grapalat"/>
          <w:szCs w:val="24"/>
          <w:lang w:val="hy-AM" w:eastAsia="ru-RU"/>
        </w:rPr>
        <w:t>ջարկ</w:t>
      </w:r>
      <w:r w:rsidR="00EB0F8C" w:rsidRPr="00120B18">
        <w:rPr>
          <w:rFonts w:cs="GHEA Grapalat"/>
          <w:szCs w:val="24"/>
          <w:lang w:val="hy-AM" w:eastAsia="ru-RU"/>
        </w:rPr>
        <w:softHyphen/>
      </w:r>
      <w:r w:rsidR="008656E9" w:rsidRPr="00120B18">
        <w:rPr>
          <w:rFonts w:cs="GHEA Grapalat"/>
          <w:szCs w:val="24"/>
          <w:lang w:val="hy-AM" w:eastAsia="ru-RU"/>
        </w:rPr>
        <w:t>վում է սահ</w:t>
      </w:r>
      <w:r w:rsidR="00AC4902">
        <w:rPr>
          <w:rFonts w:cs="GHEA Grapalat"/>
          <w:szCs w:val="24"/>
          <w:lang w:val="hy-AM" w:eastAsia="ru-RU"/>
        </w:rPr>
        <w:softHyphen/>
      </w:r>
      <w:r w:rsidR="008656E9" w:rsidRPr="00120B18">
        <w:rPr>
          <w:rFonts w:cs="GHEA Grapalat"/>
          <w:szCs w:val="24"/>
          <w:lang w:val="hy-AM" w:eastAsia="ru-RU"/>
        </w:rPr>
        <w:t>մանել, որ եկամտային հարկի վերադարձման համա</w:t>
      </w:r>
      <w:r w:rsidR="00AC1F99" w:rsidRPr="00120B18">
        <w:rPr>
          <w:rFonts w:cs="GHEA Grapalat"/>
          <w:szCs w:val="24"/>
          <w:lang w:val="hy-AM" w:eastAsia="ru-RU"/>
        </w:rPr>
        <w:softHyphen/>
      </w:r>
      <w:r w:rsidR="008656E9" w:rsidRPr="00120B18">
        <w:rPr>
          <w:rFonts w:cs="GHEA Grapalat"/>
          <w:szCs w:val="24"/>
          <w:lang w:val="hy-AM" w:eastAsia="ru-RU"/>
        </w:rPr>
        <w:t xml:space="preserve">կարգը </w:t>
      </w:r>
      <w:r w:rsidR="00FC0686" w:rsidRPr="00120B18">
        <w:rPr>
          <w:rFonts w:cs="GHEA Grapalat"/>
          <w:szCs w:val="24"/>
          <w:lang w:val="hy-AM" w:eastAsia="ru-RU"/>
        </w:rPr>
        <w:t>կիրառելի չէ՝</w:t>
      </w:r>
    </w:p>
    <w:p w14:paraId="070F4380" w14:textId="15F0EB28" w:rsidR="00856492" w:rsidRDefault="00856492" w:rsidP="00856492">
      <w:pPr>
        <w:pStyle w:val="BodyText"/>
        <w:numPr>
          <w:ilvl w:val="0"/>
          <w:numId w:val="44"/>
        </w:numPr>
        <w:tabs>
          <w:tab w:val="left" w:pos="851"/>
        </w:tabs>
        <w:ind w:left="0" w:firstLine="567"/>
        <w:rPr>
          <w:rFonts w:ascii="GHEA Grapalat" w:hAnsi="GHEA Grapalat" w:cs="Franklin Gothic Medium Cond"/>
          <w:szCs w:val="24"/>
          <w:lang w:val="hy-AM" w:eastAsia="ru-RU"/>
        </w:rPr>
      </w:pPr>
      <w:r w:rsidRPr="008429A7">
        <w:rPr>
          <w:rFonts w:ascii="GHEA Grapalat" w:hAnsi="GHEA Grapalat" w:cs="Franklin Gothic Medium Cond"/>
          <w:szCs w:val="24"/>
          <w:lang w:val="hy-AM" w:eastAsia="ru-RU"/>
        </w:rPr>
        <w:t>202</w:t>
      </w:r>
      <w:r w:rsidR="00330D5B">
        <w:rPr>
          <w:rFonts w:ascii="GHEA Grapalat" w:hAnsi="GHEA Grapalat" w:cs="Franklin Gothic Medium Cond"/>
          <w:szCs w:val="24"/>
          <w:lang w:val="hy-AM" w:eastAsia="ru-RU"/>
        </w:rPr>
        <w:t>7</w:t>
      </w:r>
      <w:r w:rsidRPr="008429A7">
        <w:rPr>
          <w:rFonts w:ascii="GHEA Grapalat" w:hAnsi="GHEA Grapalat" w:cs="Franklin Gothic Medium Cond"/>
          <w:szCs w:val="24"/>
          <w:lang w:val="hy-AM" w:eastAsia="ru-RU"/>
        </w:rPr>
        <w:t xml:space="preserve"> թվականի հունվարի 1-ից</w:t>
      </w:r>
      <w:r w:rsidRPr="00856492">
        <w:rPr>
          <w:rFonts w:ascii="GHEA Grapalat" w:hAnsi="GHEA Grapalat" w:cs="Franklin Gothic Medium Cond"/>
          <w:szCs w:val="24"/>
          <w:lang w:val="hy-AM" w:eastAsia="ru-RU"/>
        </w:rPr>
        <w:t xml:space="preserve">, </w:t>
      </w:r>
      <w:r w:rsidRPr="00856492">
        <w:rPr>
          <w:rFonts w:ascii="GHEA Grapalat" w:hAnsi="GHEA Grapalat" w:cs="Franklin Gothic Medium Cond"/>
          <w:bCs/>
          <w:szCs w:val="24"/>
          <w:lang w:val="hy-AM" w:eastAsia="ru-RU"/>
        </w:rPr>
        <w:t xml:space="preserve">եթե գույքը գտնվում է Երևան քաղաքին հարակից՝ </w:t>
      </w:r>
      <w:r w:rsidRPr="008429A7">
        <w:rPr>
          <w:rFonts w:ascii="GHEA Grapalat" w:hAnsi="GHEA Grapalat" w:cs="Franklin Gothic Medium Cond"/>
          <w:szCs w:val="24"/>
          <w:lang w:val="hy-AM" w:eastAsia="ru-RU"/>
        </w:rPr>
        <w:t>Արագածոտն, Արարատ</w:t>
      </w:r>
      <w:r w:rsidRPr="00EF0620">
        <w:rPr>
          <w:rFonts w:ascii="GHEA Grapalat" w:hAnsi="GHEA Grapalat" w:cs="Franklin Gothic Medium Cond"/>
          <w:szCs w:val="24"/>
          <w:lang w:val="hy-AM" w:eastAsia="ru-RU"/>
        </w:rPr>
        <w:t>,</w:t>
      </w:r>
      <w:r w:rsidRPr="008429A7">
        <w:rPr>
          <w:rFonts w:ascii="GHEA Grapalat" w:hAnsi="GHEA Grapalat" w:cs="Franklin Gothic Medium Cond"/>
          <w:szCs w:val="24"/>
          <w:lang w:val="hy-AM" w:eastAsia="ru-RU"/>
        </w:rPr>
        <w:t xml:space="preserve"> Արմավիր և Կոտայք</w:t>
      </w:r>
      <w:r w:rsidRPr="00856492">
        <w:rPr>
          <w:rFonts w:ascii="GHEA Grapalat" w:hAnsi="GHEA Grapalat" w:cs="Franklin Gothic Medium Cond"/>
          <w:bCs/>
          <w:szCs w:val="24"/>
          <w:lang w:val="hy-AM" w:eastAsia="ru-RU"/>
        </w:rPr>
        <w:t xml:space="preserve"> մարզերում,</w:t>
      </w:r>
      <w:r w:rsidRPr="00EF0620">
        <w:rPr>
          <w:rFonts w:ascii="GHEA Grapalat" w:hAnsi="GHEA Grapalat" w:cs="Franklin Gothic Medium Cond"/>
          <w:szCs w:val="24"/>
          <w:lang w:val="hy-AM" w:eastAsia="ru-RU"/>
        </w:rPr>
        <w:t xml:space="preserve"> բացառությամբ Կառավարության հաս</w:t>
      </w:r>
      <w:r w:rsidR="001E3447">
        <w:rPr>
          <w:rFonts w:ascii="GHEA Grapalat" w:hAnsi="GHEA Grapalat" w:cs="Franklin Gothic Medium Cond"/>
          <w:szCs w:val="24"/>
          <w:lang w:val="hy-AM" w:eastAsia="ru-RU"/>
        </w:rPr>
        <w:softHyphen/>
      </w:r>
      <w:r w:rsidRPr="00EF0620">
        <w:rPr>
          <w:rFonts w:ascii="GHEA Grapalat" w:hAnsi="GHEA Grapalat" w:cs="Franklin Gothic Medium Cond"/>
          <w:szCs w:val="24"/>
          <w:lang w:val="hy-AM" w:eastAsia="ru-RU"/>
        </w:rPr>
        <w:t>տատած ցանկում նե</w:t>
      </w:r>
      <w:r>
        <w:rPr>
          <w:rFonts w:ascii="GHEA Grapalat" w:hAnsi="GHEA Grapalat" w:cs="Franklin Gothic Medium Cond"/>
          <w:szCs w:val="24"/>
          <w:lang w:val="hy-AM" w:eastAsia="ru-RU"/>
        </w:rPr>
        <w:t xml:space="preserve">րառված </w:t>
      </w:r>
      <w:r w:rsidRPr="00856492">
        <w:rPr>
          <w:rFonts w:ascii="GHEA Grapalat" w:hAnsi="GHEA Grapalat" w:cs="Franklin Gothic Medium Cond"/>
          <w:szCs w:val="24"/>
          <w:lang w:val="hy-AM" w:eastAsia="ru-RU"/>
        </w:rPr>
        <w:t xml:space="preserve">այդ մարզերի </w:t>
      </w:r>
      <w:r>
        <w:rPr>
          <w:rFonts w:ascii="GHEA Grapalat" w:hAnsi="GHEA Grapalat" w:cs="Franklin Gothic Medium Cond"/>
          <w:szCs w:val="24"/>
          <w:lang w:val="hy-AM" w:eastAsia="ru-RU"/>
        </w:rPr>
        <w:t>սահ</w:t>
      </w:r>
      <w:r>
        <w:rPr>
          <w:rFonts w:ascii="GHEA Grapalat" w:hAnsi="GHEA Grapalat" w:cs="Franklin Gothic Medium Cond"/>
          <w:szCs w:val="24"/>
          <w:lang w:val="hy-AM" w:eastAsia="ru-RU"/>
        </w:rPr>
        <w:softHyphen/>
        <w:t xml:space="preserve">մանամերձ բնակավայրերում </w:t>
      </w:r>
      <w:r w:rsidRPr="00EF0620">
        <w:rPr>
          <w:rFonts w:ascii="GHEA Grapalat" w:hAnsi="GHEA Grapalat" w:cs="Franklin Gothic Medium Cond"/>
          <w:szCs w:val="24"/>
          <w:lang w:val="hy-AM" w:eastAsia="ru-RU"/>
        </w:rPr>
        <w:t>գտնվող կամ կառուցվող անշարժ գույքի,</w:t>
      </w:r>
    </w:p>
    <w:p w14:paraId="697B868F" w14:textId="0729EAC9" w:rsidR="00856492" w:rsidRPr="00856492" w:rsidRDefault="00330D5B" w:rsidP="00856492">
      <w:pPr>
        <w:pStyle w:val="BodyText"/>
        <w:numPr>
          <w:ilvl w:val="0"/>
          <w:numId w:val="44"/>
        </w:numPr>
        <w:tabs>
          <w:tab w:val="left" w:pos="851"/>
        </w:tabs>
        <w:ind w:left="0" w:firstLine="567"/>
        <w:rPr>
          <w:rFonts w:ascii="GHEA Grapalat" w:hAnsi="GHEA Grapalat" w:cs="Franklin Gothic Medium Cond"/>
          <w:szCs w:val="24"/>
          <w:lang w:val="hy-AM" w:eastAsia="ru-RU"/>
        </w:rPr>
      </w:pPr>
      <w:r>
        <w:rPr>
          <w:rFonts w:ascii="GHEA Grapalat" w:hAnsi="GHEA Grapalat" w:cs="Franklin Gothic Medium Cond"/>
          <w:szCs w:val="24"/>
          <w:lang w:val="hy-AM" w:eastAsia="ru-RU"/>
        </w:rPr>
        <w:t>2029</w:t>
      </w:r>
      <w:r w:rsidR="00856492" w:rsidRPr="00856492">
        <w:rPr>
          <w:rFonts w:ascii="GHEA Grapalat" w:hAnsi="GHEA Grapalat" w:cs="Franklin Gothic Medium Cond"/>
          <w:szCs w:val="24"/>
          <w:lang w:val="hy-AM" w:eastAsia="ru-RU"/>
        </w:rPr>
        <w:t xml:space="preserve"> թվականի հունվարի 1-ից հետո, </w:t>
      </w:r>
      <w:r w:rsidR="00856492" w:rsidRPr="00856492">
        <w:rPr>
          <w:rFonts w:ascii="GHEA Grapalat" w:hAnsi="GHEA Grapalat" w:cs="Franklin Gothic Medium Cond"/>
          <w:bCs/>
          <w:szCs w:val="24"/>
          <w:lang w:val="hy-AM" w:eastAsia="ru-RU"/>
        </w:rPr>
        <w:t xml:space="preserve">եթե գույքը գտնվում է այլ մարզերում, </w:t>
      </w:r>
      <w:r w:rsidR="00856492" w:rsidRPr="00856492">
        <w:rPr>
          <w:rFonts w:ascii="GHEA Grapalat" w:hAnsi="GHEA Grapalat" w:cs="Franklin Gothic Medium Cond"/>
          <w:szCs w:val="24"/>
          <w:lang w:val="hy-AM" w:eastAsia="ru-RU"/>
        </w:rPr>
        <w:t>բացա</w:t>
      </w:r>
      <w:r w:rsidR="00856492">
        <w:rPr>
          <w:rFonts w:ascii="GHEA Grapalat" w:hAnsi="GHEA Grapalat" w:cs="Franklin Gothic Medium Cond"/>
          <w:szCs w:val="24"/>
          <w:lang w:val="hy-AM" w:eastAsia="ru-RU"/>
        </w:rPr>
        <w:softHyphen/>
      </w:r>
      <w:r w:rsidR="00856492" w:rsidRPr="00856492">
        <w:rPr>
          <w:rFonts w:ascii="GHEA Grapalat" w:hAnsi="GHEA Grapalat" w:cs="Franklin Gothic Medium Cond"/>
          <w:szCs w:val="24"/>
          <w:lang w:val="hy-AM" w:eastAsia="ru-RU"/>
        </w:rPr>
        <w:t>ռու</w:t>
      </w:r>
      <w:r w:rsidR="00856492">
        <w:rPr>
          <w:rFonts w:ascii="GHEA Grapalat" w:hAnsi="GHEA Grapalat" w:cs="Franklin Gothic Medium Cond"/>
          <w:szCs w:val="24"/>
          <w:lang w:val="hy-AM" w:eastAsia="ru-RU"/>
        </w:rPr>
        <w:softHyphen/>
      </w:r>
      <w:r w:rsidR="00856492" w:rsidRPr="00856492">
        <w:rPr>
          <w:rFonts w:ascii="GHEA Grapalat" w:hAnsi="GHEA Grapalat" w:cs="Franklin Gothic Medium Cond"/>
          <w:szCs w:val="24"/>
          <w:lang w:val="hy-AM" w:eastAsia="ru-RU"/>
        </w:rPr>
        <w:t>թյամբ Կառավարության հաստատած ցանկում ներառված սահ</w:t>
      </w:r>
      <w:r w:rsidR="00856492" w:rsidRPr="00856492">
        <w:rPr>
          <w:rFonts w:ascii="GHEA Grapalat" w:hAnsi="GHEA Grapalat" w:cs="Franklin Gothic Medium Cond"/>
          <w:szCs w:val="24"/>
          <w:lang w:val="hy-AM" w:eastAsia="ru-RU"/>
        </w:rPr>
        <w:softHyphen/>
        <w:t>մանամերձ բնակավայրերում գտն</w:t>
      </w:r>
      <w:r w:rsidR="00856492">
        <w:rPr>
          <w:rFonts w:ascii="GHEA Grapalat" w:hAnsi="GHEA Grapalat" w:cs="Franklin Gothic Medium Cond"/>
          <w:szCs w:val="24"/>
          <w:lang w:val="hy-AM" w:eastAsia="ru-RU"/>
        </w:rPr>
        <w:softHyphen/>
      </w:r>
      <w:r w:rsidR="00856492" w:rsidRPr="00856492">
        <w:rPr>
          <w:rFonts w:ascii="GHEA Grapalat" w:hAnsi="GHEA Grapalat" w:cs="Franklin Gothic Medium Cond"/>
          <w:szCs w:val="24"/>
          <w:lang w:val="hy-AM" w:eastAsia="ru-RU"/>
        </w:rPr>
        <w:t>վող կամ կառուցվող անշարժ գույքի.</w:t>
      </w:r>
    </w:p>
    <w:p w14:paraId="15169483" w14:textId="0BBECE35" w:rsidR="00856492" w:rsidRPr="00AC0D7F" w:rsidRDefault="00BB4176" w:rsidP="00BB4176">
      <w:pPr>
        <w:pStyle w:val="BodyText"/>
        <w:ind w:firstLine="567"/>
        <w:rPr>
          <w:rFonts w:asciiTheme="minorHAnsi" w:hAnsiTheme="minorHAnsi"/>
          <w:lang w:val="hy-AM" w:eastAsia="ru-RU"/>
        </w:rPr>
      </w:pPr>
      <w:r w:rsidRPr="00BB4176">
        <w:rPr>
          <w:rFonts w:ascii="GHEA Grapalat" w:hAnsi="GHEA Grapalat" w:cs="Franklin Gothic Medium Cond"/>
          <w:szCs w:val="24"/>
          <w:lang w:val="hy-AM" w:eastAsia="ru-RU"/>
        </w:rPr>
        <w:t xml:space="preserve">Բացի այդ, առաջարկվում է սահմանել, որ </w:t>
      </w:r>
      <w:r w:rsidR="004C0775" w:rsidRPr="004C0775">
        <w:rPr>
          <w:rFonts w:ascii="GHEA Grapalat" w:hAnsi="GHEA Grapalat" w:cs="Franklin Gothic Medium Cond"/>
          <w:szCs w:val="24"/>
          <w:lang w:val="hy-AM" w:eastAsia="ru-RU"/>
        </w:rPr>
        <w:t>2024 թվականի հունվարի 1-ից հետո ստացված հիպոտեկային վարկերի մասով հիպո</w:t>
      </w:r>
      <w:r w:rsidR="004C0775" w:rsidRPr="004C0775">
        <w:rPr>
          <w:rFonts w:ascii="GHEA Grapalat" w:hAnsi="GHEA Grapalat" w:cs="Franklin Gothic Medium Cond"/>
          <w:szCs w:val="24"/>
          <w:lang w:val="hy-AM" w:eastAsia="ru-RU"/>
        </w:rPr>
        <w:softHyphen/>
        <w:t>տե</w:t>
      </w:r>
      <w:r w:rsidR="004C0775" w:rsidRPr="004C0775">
        <w:rPr>
          <w:rFonts w:ascii="GHEA Grapalat" w:hAnsi="GHEA Grapalat" w:cs="Franklin Gothic Medium Cond"/>
          <w:szCs w:val="24"/>
          <w:lang w:val="hy-AM" w:eastAsia="ru-RU"/>
        </w:rPr>
        <w:softHyphen/>
      </w:r>
      <w:r w:rsidR="004C0775" w:rsidRPr="004C0775">
        <w:rPr>
          <w:rFonts w:ascii="GHEA Grapalat" w:hAnsi="GHEA Grapalat" w:cs="Franklin Gothic Medium Cond"/>
          <w:szCs w:val="24"/>
          <w:lang w:val="hy-AM" w:eastAsia="ru-RU"/>
        </w:rPr>
        <w:softHyphen/>
      </w:r>
      <w:r w:rsidR="004C0775" w:rsidRPr="004C0775">
        <w:rPr>
          <w:rFonts w:ascii="GHEA Grapalat" w:hAnsi="GHEA Grapalat" w:cs="Franklin Gothic Medium Cond"/>
          <w:szCs w:val="24"/>
          <w:lang w:val="hy-AM" w:eastAsia="ru-RU"/>
        </w:rPr>
        <w:softHyphen/>
        <w:t>կային վարկի սպասարկման համար վարձու աշխատող հանդիսացող ֆիզի</w:t>
      </w:r>
      <w:r w:rsidR="004C0775" w:rsidRPr="004C0775">
        <w:rPr>
          <w:rFonts w:ascii="GHEA Grapalat" w:hAnsi="GHEA Grapalat" w:cs="Franklin Gothic Medium Cond"/>
          <w:szCs w:val="24"/>
          <w:lang w:val="hy-AM" w:eastAsia="ru-RU"/>
        </w:rPr>
        <w:softHyphen/>
        <w:t>կա</w:t>
      </w:r>
      <w:r w:rsidR="004C0775" w:rsidRPr="004C0775">
        <w:rPr>
          <w:rFonts w:ascii="GHEA Grapalat" w:hAnsi="GHEA Grapalat" w:cs="Franklin Gothic Medium Cond"/>
          <w:szCs w:val="24"/>
          <w:lang w:val="hy-AM" w:eastAsia="ru-RU"/>
        </w:rPr>
        <w:softHyphen/>
        <w:t>կան անձի վճա</w:t>
      </w:r>
      <w:r w:rsidR="004C0775" w:rsidRPr="004C0775">
        <w:rPr>
          <w:rFonts w:ascii="GHEA Grapalat" w:hAnsi="GHEA Grapalat" w:cs="Franklin Gothic Medium Cond"/>
          <w:szCs w:val="24"/>
          <w:lang w:val="hy-AM" w:eastAsia="ru-RU"/>
        </w:rPr>
        <w:softHyphen/>
      </w:r>
      <w:r w:rsidR="004C0775" w:rsidRPr="004C0775">
        <w:rPr>
          <w:rFonts w:ascii="GHEA Grapalat" w:hAnsi="GHEA Grapalat" w:cs="Franklin Gothic Medium Cond"/>
          <w:szCs w:val="24"/>
          <w:lang w:val="hy-AM" w:eastAsia="ru-RU"/>
        </w:rPr>
        <w:softHyphen/>
        <w:t>րած տոկոսների գումարների չափով եկամտային հարկը, տվյալ եռամսյակի որևէ ամսվա համար փաս</w:t>
      </w:r>
      <w:r w:rsidR="004C0775" w:rsidRPr="004C0775">
        <w:rPr>
          <w:rFonts w:ascii="GHEA Grapalat" w:hAnsi="GHEA Grapalat" w:cs="Franklin Gothic Medium Cond"/>
          <w:szCs w:val="24"/>
          <w:lang w:val="hy-AM" w:eastAsia="ru-RU"/>
        </w:rPr>
        <w:softHyphen/>
        <w:t>տացի կիրառ</w:t>
      </w:r>
      <w:r w:rsidR="004C0775" w:rsidRPr="004C0775">
        <w:rPr>
          <w:rFonts w:ascii="GHEA Grapalat" w:hAnsi="GHEA Grapalat" w:cs="Franklin Gothic Medium Cond"/>
          <w:szCs w:val="24"/>
          <w:lang w:val="hy-AM" w:eastAsia="ru-RU"/>
        </w:rPr>
        <w:softHyphen/>
        <w:t>ված հիպոտեկային վարկի տոկոսը ՀՀ կեն</w:t>
      </w:r>
      <w:r w:rsidR="004C0775" w:rsidRPr="004C0775">
        <w:rPr>
          <w:rFonts w:ascii="GHEA Grapalat" w:hAnsi="GHEA Grapalat" w:cs="Franklin Gothic Medium Cond"/>
          <w:szCs w:val="24"/>
          <w:lang w:val="hy-AM" w:eastAsia="ru-RU"/>
        </w:rPr>
        <w:softHyphen/>
        <w:t>տրո</w:t>
      </w:r>
      <w:r w:rsidR="004C0775" w:rsidRPr="004C0775">
        <w:rPr>
          <w:rFonts w:ascii="GHEA Grapalat" w:hAnsi="GHEA Grapalat" w:cs="Franklin Gothic Medium Cond"/>
          <w:szCs w:val="24"/>
          <w:lang w:val="hy-AM" w:eastAsia="ru-RU"/>
        </w:rPr>
        <w:softHyphen/>
      </w:r>
      <w:r w:rsidR="004C0775" w:rsidRPr="004C0775">
        <w:rPr>
          <w:rFonts w:ascii="GHEA Grapalat" w:hAnsi="GHEA Grapalat" w:cs="Franklin Gothic Medium Cond"/>
          <w:szCs w:val="24"/>
          <w:lang w:val="hy-AM" w:eastAsia="ru-RU"/>
        </w:rPr>
        <w:softHyphen/>
      </w:r>
      <w:r w:rsidR="004C0775" w:rsidRPr="004C0775">
        <w:rPr>
          <w:rFonts w:ascii="GHEA Grapalat" w:hAnsi="GHEA Grapalat" w:cs="Franklin Gothic Medium Cond"/>
          <w:szCs w:val="24"/>
          <w:lang w:val="hy-AM" w:eastAsia="ru-RU"/>
        </w:rPr>
        <w:softHyphen/>
        <w:t>նա</w:t>
      </w:r>
      <w:r w:rsidR="004C0775" w:rsidRPr="004C0775">
        <w:rPr>
          <w:rFonts w:ascii="GHEA Grapalat" w:hAnsi="GHEA Grapalat" w:cs="Franklin Gothic Medium Cond"/>
          <w:szCs w:val="24"/>
          <w:lang w:val="hy-AM" w:eastAsia="ru-RU"/>
        </w:rPr>
        <w:softHyphen/>
        <w:t>կան բանկի սահ</w:t>
      </w:r>
      <w:r w:rsidR="004C0775" w:rsidRPr="004C0775">
        <w:rPr>
          <w:rFonts w:ascii="GHEA Grapalat" w:hAnsi="GHEA Grapalat" w:cs="Franklin Gothic Medium Cond"/>
          <w:szCs w:val="24"/>
          <w:lang w:val="hy-AM" w:eastAsia="ru-RU"/>
        </w:rPr>
        <w:softHyphen/>
        <w:t>մանած վերաֆինանսավորման տոկո</w:t>
      </w:r>
      <w:r w:rsidR="004C0775" w:rsidRPr="004C0775">
        <w:rPr>
          <w:rFonts w:ascii="GHEA Grapalat" w:hAnsi="GHEA Grapalat" w:cs="Franklin Gothic Medium Cond"/>
          <w:szCs w:val="24"/>
          <w:lang w:val="hy-AM" w:eastAsia="ru-RU"/>
        </w:rPr>
        <w:softHyphen/>
        <w:t>սա</w:t>
      </w:r>
      <w:r w:rsidR="004C0775" w:rsidRPr="004C0775">
        <w:rPr>
          <w:rFonts w:ascii="GHEA Grapalat" w:hAnsi="GHEA Grapalat" w:cs="Franklin Gothic Medium Cond"/>
          <w:szCs w:val="24"/>
          <w:lang w:val="hy-AM" w:eastAsia="ru-RU"/>
        </w:rPr>
        <w:softHyphen/>
        <w:t>դրույքի և երկու տոկո</w:t>
      </w:r>
      <w:r w:rsidR="004C0775" w:rsidRPr="004C0775">
        <w:rPr>
          <w:rFonts w:ascii="GHEA Grapalat" w:hAnsi="GHEA Grapalat" w:cs="Franklin Gothic Medium Cond"/>
          <w:szCs w:val="24"/>
          <w:lang w:val="hy-AM" w:eastAsia="ru-RU"/>
        </w:rPr>
        <w:softHyphen/>
        <w:t>սա</w:t>
      </w:r>
      <w:r w:rsidR="004C0775" w:rsidRPr="004C0775">
        <w:rPr>
          <w:rFonts w:ascii="GHEA Grapalat" w:hAnsi="GHEA Grapalat" w:cs="Franklin Gothic Medium Cond"/>
          <w:szCs w:val="24"/>
          <w:lang w:val="hy-AM" w:eastAsia="ru-RU"/>
        </w:rPr>
        <w:softHyphen/>
        <w:t>յին կետի հանրագումարը գերա</w:t>
      </w:r>
      <w:r w:rsidR="004C0775" w:rsidRPr="004C0775">
        <w:rPr>
          <w:rFonts w:ascii="GHEA Grapalat" w:hAnsi="GHEA Grapalat" w:cs="Franklin Gothic Medium Cond"/>
          <w:szCs w:val="24"/>
          <w:lang w:val="hy-AM" w:eastAsia="ru-RU"/>
        </w:rPr>
        <w:softHyphen/>
      </w:r>
      <w:r w:rsidR="004C0775" w:rsidRPr="004C0775">
        <w:rPr>
          <w:rFonts w:ascii="GHEA Grapalat" w:hAnsi="GHEA Grapalat" w:cs="Franklin Gothic Medium Cond"/>
          <w:szCs w:val="24"/>
          <w:lang w:val="hy-AM" w:eastAsia="ru-RU"/>
        </w:rPr>
        <w:softHyphen/>
        <w:t>զան</w:t>
      </w:r>
      <w:r w:rsidR="004C0775" w:rsidRPr="004C0775">
        <w:rPr>
          <w:rFonts w:ascii="GHEA Grapalat" w:hAnsi="GHEA Grapalat" w:cs="Franklin Gothic Medium Cond"/>
          <w:szCs w:val="24"/>
          <w:lang w:val="hy-AM" w:eastAsia="ru-RU"/>
        </w:rPr>
        <w:softHyphen/>
        <w:t>ցելու դեպ</w:t>
      </w:r>
      <w:r w:rsidR="004C0775" w:rsidRPr="004C0775">
        <w:rPr>
          <w:rFonts w:ascii="GHEA Grapalat" w:hAnsi="GHEA Grapalat" w:cs="Franklin Gothic Medium Cond"/>
          <w:szCs w:val="24"/>
          <w:lang w:val="hy-AM" w:eastAsia="ru-RU"/>
        </w:rPr>
        <w:softHyphen/>
      </w:r>
      <w:r w:rsidR="004C0775" w:rsidRPr="004C0775">
        <w:rPr>
          <w:rFonts w:ascii="GHEA Grapalat" w:hAnsi="GHEA Grapalat" w:cs="Franklin Gothic Medium Cond"/>
          <w:szCs w:val="24"/>
          <w:lang w:val="hy-AM" w:eastAsia="ru-RU"/>
        </w:rPr>
        <w:softHyphen/>
        <w:t>քում, գերա</w:t>
      </w:r>
      <w:r w:rsidR="004C0775" w:rsidRPr="004C0775">
        <w:rPr>
          <w:rFonts w:ascii="GHEA Grapalat" w:hAnsi="GHEA Grapalat" w:cs="Franklin Gothic Medium Cond"/>
          <w:szCs w:val="24"/>
          <w:lang w:val="hy-AM" w:eastAsia="ru-RU"/>
        </w:rPr>
        <w:softHyphen/>
        <w:t>զանցող մասով չի վերադարձվում</w:t>
      </w:r>
      <w:bookmarkStart w:id="0" w:name="_GoBack"/>
      <w:bookmarkEnd w:id="0"/>
      <w:r w:rsidR="007838AB" w:rsidRPr="007838AB">
        <w:rPr>
          <w:rFonts w:ascii="GHEA Grapalat" w:hAnsi="GHEA Grapalat" w:cs="Franklin Gothic Medium Cond"/>
          <w:szCs w:val="24"/>
          <w:lang w:val="hy-AM" w:eastAsia="ru-RU"/>
        </w:rPr>
        <w:t>:</w:t>
      </w:r>
    </w:p>
    <w:p w14:paraId="5D1D2ED2" w14:textId="15566E38" w:rsidR="00E34CC9" w:rsidRPr="00120B18" w:rsidRDefault="00E34CC9" w:rsidP="00120B18">
      <w:pPr>
        <w:numPr>
          <w:ilvl w:val="0"/>
          <w:numId w:val="39"/>
        </w:numPr>
        <w:tabs>
          <w:tab w:val="clear" w:pos="360"/>
          <w:tab w:val="left" w:pos="851"/>
        </w:tabs>
        <w:autoSpaceDN w:val="0"/>
        <w:ind w:left="0" w:right="49" w:firstLine="567"/>
        <w:jc w:val="both"/>
        <w:rPr>
          <w:rFonts w:cs="GHEA Grapalat"/>
          <w:b/>
          <w:szCs w:val="24"/>
          <w:lang w:val="hy-AM" w:eastAsia="ru-RU"/>
        </w:rPr>
      </w:pPr>
      <w:r w:rsidRPr="00120B18">
        <w:rPr>
          <w:rFonts w:cs="GHEA Grapalat"/>
          <w:b/>
          <w:szCs w:val="24"/>
          <w:lang w:val="hy-AM" w:eastAsia="ru-RU"/>
        </w:rPr>
        <w:t xml:space="preserve">Կարգավորման առարկան. </w:t>
      </w:r>
      <w:r w:rsidRPr="00120B18">
        <w:rPr>
          <w:rFonts w:cs="GHEA Grapalat"/>
          <w:szCs w:val="24"/>
          <w:lang w:val="hy-AM" w:eastAsia="ru-RU"/>
        </w:rPr>
        <w:t>Նախագծի կարգավորման առարկան հիպո</w:t>
      </w:r>
      <w:r w:rsidRPr="00120B18">
        <w:rPr>
          <w:rFonts w:cs="GHEA Grapalat"/>
          <w:szCs w:val="24"/>
          <w:lang w:val="hy-AM" w:eastAsia="ru-RU"/>
        </w:rPr>
        <w:softHyphen/>
        <w:t>տե</w:t>
      </w:r>
      <w:r w:rsidRPr="00120B18">
        <w:rPr>
          <w:rFonts w:cs="GHEA Grapalat"/>
          <w:szCs w:val="24"/>
          <w:lang w:val="hy-AM" w:eastAsia="ru-RU"/>
        </w:rPr>
        <w:softHyphen/>
        <w:t>կային</w:t>
      </w:r>
      <w:r w:rsidR="007838AB">
        <w:rPr>
          <w:rFonts w:cs="GHEA Grapalat"/>
          <w:szCs w:val="24"/>
          <w:lang w:val="hy-AM" w:eastAsia="ru-RU"/>
        </w:rPr>
        <w:t xml:space="preserve"> </w:t>
      </w:r>
      <w:r w:rsidRPr="00120B18">
        <w:rPr>
          <w:rFonts w:cs="GHEA Grapalat"/>
          <w:szCs w:val="24"/>
          <w:lang w:val="hy-AM" w:eastAsia="ru-RU"/>
        </w:rPr>
        <w:t>վարկի</w:t>
      </w:r>
      <w:r w:rsidR="007838AB">
        <w:rPr>
          <w:rFonts w:cs="GHEA Grapalat"/>
          <w:szCs w:val="24"/>
          <w:lang w:val="hy-AM" w:eastAsia="ru-RU"/>
        </w:rPr>
        <w:t xml:space="preserve"> </w:t>
      </w:r>
      <w:r w:rsidRPr="00120B18">
        <w:rPr>
          <w:rFonts w:cs="GHEA Grapalat"/>
          <w:szCs w:val="24"/>
          <w:lang w:val="hy-AM" w:eastAsia="ru-RU"/>
        </w:rPr>
        <w:t>սպասարկման համար վարձու աշխատող հանդիսացող ֆիզի</w:t>
      </w:r>
      <w:r w:rsidRPr="00120B18">
        <w:rPr>
          <w:rFonts w:cs="GHEA Grapalat"/>
          <w:szCs w:val="24"/>
          <w:lang w:val="hy-AM" w:eastAsia="ru-RU"/>
        </w:rPr>
        <w:softHyphen/>
        <w:t>կա</w:t>
      </w:r>
      <w:r w:rsidRPr="00120B18">
        <w:rPr>
          <w:rFonts w:cs="GHEA Grapalat"/>
          <w:szCs w:val="24"/>
          <w:lang w:val="hy-AM" w:eastAsia="ru-RU"/>
        </w:rPr>
        <w:softHyphen/>
      </w:r>
      <w:r w:rsidRPr="00120B18">
        <w:rPr>
          <w:rFonts w:cs="GHEA Grapalat"/>
          <w:szCs w:val="24"/>
          <w:lang w:val="hy-AM" w:eastAsia="ru-RU"/>
        </w:rPr>
        <w:softHyphen/>
        <w:t>կան անձի կող</w:t>
      </w:r>
      <w:r w:rsidRPr="00120B18">
        <w:rPr>
          <w:rFonts w:cs="GHEA Grapalat"/>
          <w:szCs w:val="24"/>
          <w:lang w:val="hy-AM" w:eastAsia="ru-RU"/>
        </w:rPr>
        <w:softHyphen/>
        <w:t>մից վճար</w:t>
      </w:r>
      <w:r w:rsidRPr="00120B18">
        <w:rPr>
          <w:rFonts w:cs="GHEA Grapalat"/>
          <w:szCs w:val="24"/>
          <w:lang w:val="hy-AM" w:eastAsia="ru-RU"/>
        </w:rPr>
        <w:softHyphen/>
        <w:t>ված տոկոսների գումարների չափով եկամտային հարկի վերա</w:t>
      </w:r>
      <w:r w:rsidRPr="00120B18">
        <w:rPr>
          <w:rFonts w:cs="GHEA Grapalat"/>
          <w:szCs w:val="24"/>
          <w:lang w:val="hy-AM" w:eastAsia="ru-RU"/>
        </w:rPr>
        <w:softHyphen/>
        <w:t>դարձ</w:t>
      </w:r>
      <w:r w:rsidRPr="00120B18">
        <w:rPr>
          <w:rFonts w:cs="GHEA Grapalat"/>
          <w:szCs w:val="24"/>
          <w:lang w:val="hy-AM" w:eastAsia="ru-RU"/>
        </w:rPr>
        <w:softHyphen/>
        <w:t>ման համա</w:t>
      </w:r>
      <w:r w:rsidRPr="00120B18">
        <w:rPr>
          <w:rFonts w:cs="GHEA Grapalat"/>
          <w:szCs w:val="24"/>
          <w:lang w:val="hy-AM" w:eastAsia="ru-RU"/>
        </w:rPr>
        <w:softHyphen/>
        <w:t>կարգի կիրա</w:t>
      </w:r>
      <w:r w:rsidR="00EB0F8C" w:rsidRPr="00120B18">
        <w:rPr>
          <w:rFonts w:cs="GHEA Grapalat"/>
          <w:szCs w:val="24"/>
          <w:lang w:val="hy-AM" w:eastAsia="ru-RU"/>
        </w:rPr>
        <w:softHyphen/>
      </w:r>
      <w:r w:rsidRPr="00120B18">
        <w:rPr>
          <w:rFonts w:cs="GHEA Grapalat"/>
          <w:szCs w:val="24"/>
          <w:lang w:val="hy-AM" w:eastAsia="ru-RU"/>
        </w:rPr>
        <w:t>ռու</w:t>
      </w:r>
      <w:r w:rsidR="00EB0F8C" w:rsidRPr="00120B18">
        <w:rPr>
          <w:rFonts w:cs="GHEA Grapalat"/>
          <w:szCs w:val="24"/>
          <w:lang w:val="hy-AM" w:eastAsia="ru-RU"/>
        </w:rPr>
        <w:softHyphen/>
      </w:r>
      <w:r w:rsidRPr="00120B18">
        <w:rPr>
          <w:rFonts w:cs="GHEA Grapalat"/>
          <w:szCs w:val="24"/>
          <w:lang w:val="hy-AM" w:eastAsia="ru-RU"/>
        </w:rPr>
        <w:t xml:space="preserve">թյան շրջանակն </w:t>
      </w:r>
      <w:r w:rsidR="00AC1F99" w:rsidRPr="00120B18">
        <w:rPr>
          <w:rFonts w:cs="GHEA Grapalat"/>
          <w:szCs w:val="24"/>
          <w:lang w:val="hy-AM" w:eastAsia="ru-RU"/>
        </w:rPr>
        <w:t>ու ժամկետներն են</w:t>
      </w:r>
      <w:r w:rsidRPr="00120B18">
        <w:rPr>
          <w:rFonts w:cs="GHEA Grapalat"/>
          <w:szCs w:val="24"/>
          <w:lang w:val="hy-AM" w:eastAsia="ru-RU"/>
        </w:rPr>
        <w:t>:</w:t>
      </w:r>
    </w:p>
    <w:p w14:paraId="08841CA9" w14:textId="41C6F880" w:rsidR="00E34CC9" w:rsidRPr="00120B18" w:rsidRDefault="00E34CC9" w:rsidP="00120B18">
      <w:pPr>
        <w:numPr>
          <w:ilvl w:val="0"/>
          <w:numId w:val="39"/>
        </w:numPr>
        <w:tabs>
          <w:tab w:val="clear" w:pos="360"/>
          <w:tab w:val="left" w:pos="851"/>
        </w:tabs>
        <w:autoSpaceDN w:val="0"/>
        <w:ind w:left="0" w:right="49" w:firstLine="567"/>
        <w:jc w:val="both"/>
        <w:rPr>
          <w:rFonts w:cs="GHEA Grapalat"/>
          <w:szCs w:val="24"/>
          <w:lang w:val="hy-AM" w:eastAsia="ru-RU"/>
        </w:rPr>
      </w:pPr>
      <w:r w:rsidRPr="00120B18">
        <w:rPr>
          <w:rFonts w:cs="GHEA Grapalat"/>
          <w:b/>
          <w:szCs w:val="24"/>
          <w:lang w:val="hy-AM" w:eastAsia="ru-RU"/>
        </w:rPr>
        <w:lastRenderedPageBreak/>
        <w:t>Նախագծի մշակման գործընթացում ներգրավված ինստիտուտները և անձինք.</w:t>
      </w:r>
      <w:r w:rsidR="004D28EE" w:rsidRPr="00120B18">
        <w:rPr>
          <w:rFonts w:cs="GHEA Grapalat"/>
          <w:szCs w:val="24"/>
          <w:lang w:val="hy-AM" w:eastAsia="ru-RU"/>
        </w:rPr>
        <w:t xml:space="preserve"> </w:t>
      </w:r>
      <w:r w:rsidRPr="00120B18">
        <w:rPr>
          <w:rFonts w:cs="GHEA Grapalat"/>
          <w:szCs w:val="24"/>
          <w:lang w:val="hy-AM" w:eastAsia="ru-RU"/>
        </w:rPr>
        <w:t>Նախա</w:t>
      </w:r>
      <w:r w:rsidRPr="00120B18">
        <w:rPr>
          <w:rFonts w:cs="GHEA Grapalat"/>
          <w:szCs w:val="24"/>
          <w:lang w:val="hy-AM" w:eastAsia="ru-RU"/>
        </w:rPr>
        <w:softHyphen/>
        <w:t>գի</w:t>
      </w:r>
      <w:r w:rsidRPr="00120B18">
        <w:rPr>
          <w:rFonts w:cs="GHEA Grapalat"/>
          <w:szCs w:val="24"/>
          <w:lang w:val="hy-AM" w:eastAsia="ru-RU"/>
        </w:rPr>
        <w:softHyphen/>
        <w:t>ծը մշակվել է ՀՀ ֆինանսների նախարարության կող</w:t>
      </w:r>
      <w:r w:rsidRPr="00120B18">
        <w:rPr>
          <w:rFonts w:cs="GHEA Grapalat"/>
          <w:szCs w:val="24"/>
          <w:lang w:val="hy-AM" w:eastAsia="ru-RU"/>
        </w:rPr>
        <w:softHyphen/>
      </w:r>
      <w:r w:rsidRPr="00120B18">
        <w:rPr>
          <w:rFonts w:cs="GHEA Grapalat"/>
          <w:szCs w:val="24"/>
          <w:lang w:val="hy-AM" w:eastAsia="ru-RU"/>
        </w:rPr>
        <w:softHyphen/>
        <w:t>մից:</w:t>
      </w:r>
    </w:p>
    <w:p w14:paraId="3B6E6901" w14:textId="77777777" w:rsidR="00A973FF" w:rsidRPr="00F94E18" w:rsidRDefault="00A973FF" w:rsidP="00A973FF">
      <w:pPr>
        <w:numPr>
          <w:ilvl w:val="0"/>
          <w:numId w:val="39"/>
        </w:numPr>
        <w:tabs>
          <w:tab w:val="clear" w:pos="360"/>
          <w:tab w:val="num" w:pos="840"/>
          <w:tab w:val="num" w:pos="928"/>
        </w:tabs>
        <w:autoSpaceDN w:val="0"/>
        <w:ind w:left="-14" w:firstLine="581"/>
        <w:jc w:val="both"/>
        <w:rPr>
          <w:b/>
          <w:bCs/>
          <w:color w:val="000000"/>
          <w:lang w:val="hy-AM"/>
        </w:rPr>
      </w:pPr>
      <w:r w:rsidRPr="674204CA">
        <w:rPr>
          <w:b/>
          <w:bCs/>
          <w:color w:val="000000" w:themeColor="text1"/>
          <w:lang w:val="hy-AM"/>
        </w:rPr>
        <w:t>Կապը ռազմավարական փաստաթղթերի հետ. Հայաստանի վերափոխման ռազ</w:t>
      </w:r>
      <w:r>
        <w:rPr>
          <w:b/>
          <w:bCs/>
          <w:color w:val="000000" w:themeColor="text1"/>
          <w:lang w:val="hy-AM"/>
        </w:rPr>
        <w:softHyphen/>
      </w:r>
      <w:r w:rsidRPr="674204CA">
        <w:rPr>
          <w:b/>
          <w:bCs/>
          <w:color w:val="000000" w:themeColor="text1"/>
          <w:lang w:val="hy-AM"/>
        </w:rPr>
        <w:t>մա</w:t>
      </w:r>
      <w:r>
        <w:rPr>
          <w:b/>
          <w:bCs/>
          <w:color w:val="000000" w:themeColor="text1"/>
          <w:lang w:val="hy-AM"/>
        </w:rPr>
        <w:softHyphen/>
      </w:r>
      <w:r w:rsidRPr="674204CA">
        <w:rPr>
          <w:b/>
          <w:bCs/>
          <w:color w:val="000000" w:themeColor="text1"/>
          <w:lang w:val="hy-AM"/>
        </w:rPr>
        <w:t>վա</w:t>
      </w:r>
      <w:r>
        <w:rPr>
          <w:b/>
          <w:bCs/>
          <w:color w:val="000000" w:themeColor="text1"/>
          <w:lang w:val="hy-AM"/>
        </w:rPr>
        <w:softHyphen/>
      </w:r>
      <w:r w:rsidRPr="674204CA">
        <w:rPr>
          <w:b/>
          <w:bCs/>
          <w:color w:val="000000" w:themeColor="text1"/>
          <w:lang w:val="hy-AM"/>
        </w:rPr>
        <w:t>րու</w:t>
      </w:r>
      <w:r>
        <w:rPr>
          <w:b/>
          <w:bCs/>
          <w:color w:val="000000" w:themeColor="text1"/>
          <w:lang w:val="hy-AM"/>
        </w:rPr>
        <w:softHyphen/>
      </w:r>
      <w:r w:rsidRPr="674204CA">
        <w:rPr>
          <w:b/>
          <w:bCs/>
          <w:color w:val="000000" w:themeColor="text1"/>
          <w:lang w:val="hy-AM"/>
        </w:rPr>
        <w:t>թյուն 2050, Կառավարության 2021-2026 թվականների ծրագիր, ոլորտային և/կամ այլ ռազ</w:t>
      </w:r>
      <w:r>
        <w:rPr>
          <w:b/>
          <w:bCs/>
          <w:color w:val="000000" w:themeColor="text1"/>
          <w:lang w:val="hy-AM"/>
        </w:rPr>
        <w:softHyphen/>
      </w:r>
      <w:r w:rsidRPr="674204CA">
        <w:rPr>
          <w:b/>
          <w:bCs/>
          <w:color w:val="000000" w:themeColor="text1"/>
          <w:lang w:val="hy-AM"/>
        </w:rPr>
        <w:t>մավարություններ</w:t>
      </w:r>
      <w:r w:rsidRPr="674204CA">
        <w:rPr>
          <w:rFonts w:ascii="Cambria Math" w:hAnsi="Cambria Math" w:cs="Cambria Math"/>
          <w:b/>
          <w:bCs/>
          <w:color w:val="000000" w:themeColor="text1"/>
          <w:lang w:val="hy-AM"/>
        </w:rPr>
        <w:t>․</w:t>
      </w:r>
    </w:p>
    <w:p w14:paraId="15BF2402" w14:textId="77777777" w:rsidR="00A973FF" w:rsidRPr="002719B4" w:rsidRDefault="00A973FF" w:rsidP="00A973FF">
      <w:pPr>
        <w:tabs>
          <w:tab w:val="num" w:pos="2978"/>
        </w:tabs>
        <w:ind w:firstLine="567"/>
        <w:jc w:val="both"/>
        <w:rPr>
          <w:rFonts w:cs="Sylfaen"/>
          <w:lang w:val="hy-AM" w:eastAsia="x-none"/>
        </w:rPr>
      </w:pPr>
      <w:r w:rsidRPr="0080177D">
        <w:rPr>
          <w:rFonts w:cs="Sylfaen"/>
          <w:lang w:val="hy-AM" w:eastAsia="x-none"/>
        </w:rPr>
        <w:t>Նախագիծը բխում է Կառավարության 2021-2026 թվականների ծրագրի 6.8-րդ «Հարկա</w:t>
      </w:r>
      <w:r w:rsidRPr="0080177D">
        <w:rPr>
          <w:rFonts w:cs="Sylfaen"/>
          <w:lang w:val="hy-AM" w:eastAsia="x-none"/>
        </w:rPr>
        <w:softHyphen/>
        <w:t>բյու</w:t>
      </w:r>
      <w:r w:rsidRPr="0080177D">
        <w:rPr>
          <w:rFonts w:cs="Sylfaen"/>
          <w:lang w:val="hy-AM" w:eastAsia="x-none"/>
        </w:rPr>
        <w:softHyphen/>
        <w:t xml:space="preserve">ջետային </w:t>
      </w:r>
      <w:r w:rsidRPr="002719B4">
        <w:rPr>
          <w:rFonts w:cs="Sylfaen"/>
          <w:lang w:val="hy-AM" w:eastAsia="x-none"/>
        </w:rPr>
        <w:t>քաղաքականություն» մասով սահմանված քաղաքականության ուղղություններից, ըստ որի՝</w:t>
      </w:r>
    </w:p>
    <w:p w14:paraId="60D50FA1" w14:textId="2557EFEA" w:rsidR="00A973FF" w:rsidRPr="002719B4" w:rsidRDefault="00A973FF" w:rsidP="00A973FF">
      <w:pPr>
        <w:pStyle w:val="ListParagraph"/>
        <w:numPr>
          <w:ilvl w:val="0"/>
          <w:numId w:val="45"/>
        </w:numPr>
        <w:tabs>
          <w:tab w:val="clear" w:pos="3120"/>
          <w:tab w:val="left" w:pos="851"/>
          <w:tab w:val="num" w:pos="2978"/>
        </w:tabs>
        <w:ind w:left="0" w:firstLine="567"/>
        <w:contextualSpacing/>
        <w:rPr>
          <w:lang w:val="hy-AM"/>
        </w:rPr>
      </w:pPr>
      <w:r w:rsidRPr="002719B4">
        <w:rPr>
          <w:lang w:val="hy-AM"/>
        </w:rPr>
        <w:t>Հարկաբյուջետային քաղաքականության հիմնական նպատակը պետական ֆինան</w:t>
      </w:r>
      <w:r w:rsidRPr="002719B4">
        <w:rPr>
          <w:lang w:val="hy-AM"/>
        </w:rPr>
        <w:softHyphen/>
        <w:t>սա</w:t>
      </w:r>
      <w:r w:rsidRPr="002719B4">
        <w:rPr>
          <w:lang w:val="hy-AM"/>
        </w:rPr>
        <w:softHyphen/>
        <w:t>կան համակարգի բարձր արդյունավետությունն է: Դրան հասնելու նպատակով Կառա</w:t>
      </w:r>
      <w:r w:rsidRPr="002719B4">
        <w:rPr>
          <w:lang w:val="hy-AM"/>
        </w:rPr>
        <w:softHyphen/>
        <w:t>վա</w:t>
      </w:r>
      <w:r w:rsidRPr="002719B4">
        <w:rPr>
          <w:lang w:val="hy-AM"/>
        </w:rPr>
        <w:softHyphen/>
        <w:t>րու</w:t>
      </w:r>
      <w:r w:rsidRPr="002719B4">
        <w:rPr>
          <w:lang w:val="hy-AM"/>
        </w:rPr>
        <w:softHyphen/>
        <w:t>թյունը շարունակելու է հարկային քաղաքականության այնպիսի բարեփոխումներ, որոնք նպաս</w:t>
      </w:r>
      <w:r w:rsidRPr="002719B4">
        <w:rPr>
          <w:lang w:val="hy-AM"/>
        </w:rPr>
        <w:softHyphen/>
        <w:t>տելու են բիզնես միջավայրի մրցունակության բարձրացմանը և միաժամանակ պետական բյու</w:t>
      </w:r>
      <w:r w:rsidRPr="002719B4">
        <w:rPr>
          <w:lang w:val="hy-AM"/>
        </w:rPr>
        <w:softHyphen/>
        <w:t>ջեով սահմանված հարկային եկամուտների ապահովմանը</w:t>
      </w:r>
      <w:r w:rsidR="009B02F6" w:rsidRPr="002719B4">
        <w:rPr>
          <w:lang w:val="hy-AM"/>
        </w:rPr>
        <w:t>,</w:t>
      </w:r>
    </w:p>
    <w:p w14:paraId="399BBAED" w14:textId="207C9059" w:rsidR="002719B4" w:rsidRPr="002719B4" w:rsidRDefault="002719B4" w:rsidP="00A973FF">
      <w:pPr>
        <w:pStyle w:val="ListParagraph"/>
        <w:numPr>
          <w:ilvl w:val="0"/>
          <w:numId w:val="45"/>
        </w:numPr>
        <w:tabs>
          <w:tab w:val="clear" w:pos="3120"/>
          <w:tab w:val="left" w:pos="851"/>
          <w:tab w:val="num" w:pos="2978"/>
        </w:tabs>
        <w:ind w:left="0" w:firstLine="567"/>
        <w:contextualSpacing/>
        <w:rPr>
          <w:lang w:val="hy-AM"/>
        </w:rPr>
      </w:pPr>
      <w:r w:rsidRPr="002719B4">
        <w:rPr>
          <w:lang w:val="hy-AM"/>
        </w:rPr>
        <w:t>Կառավարության կողմից իրականացվող հարկային քաղաքականությունն ուղղված է լինելու տնտեսության ներդրումային գրավչության բարձրացմանն ու տնտեսական ակտիվության մակարդակի բարելավմանը՝ դրանով իսկ ստեղծելով կայուն նախադրյալներ արտահանման և երկարաժամկետ տնտեսական աճի, հանրային բարիքի վերաբաշխման և հարկաբյուջետային կայունության ամրապնդման համար,</w:t>
      </w:r>
    </w:p>
    <w:p w14:paraId="5BFD53E6" w14:textId="224BA4F0" w:rsidR="00E47C7C" w:rsidRPr="002719B4" w:rsidRDefault="009B02F6" w:rsidP="002719B4">
      <w:pPr>
        <w:pStyle w:val="ListParagraph"/>
        <w:numPr>
          <w:ilvl w:val="0"/>
          <w:numId w:val="45"/>
        </w:numPr>
        <w:tabs>
          <w:tab w:val="clear" w:pos="3120"/>
          <w:tab w:val="left" w:pos="851"/>
          <w:tab w:val="num" w:pos="2978"/>
        </w:tabs>
        <w:ind w:left="0" w:firstLine="567"/>
        <w:contextualSpacing/>
        <w:rPr>
          <w:lang w:val="hy-AM"/>
        </w:rPr>
      </w:pPr>
      <w:r w:rsidRPr="002719B4">
        <w:rPr>
          <w:lang w:val="hy-AM"/>
        </w:rPr>
        <w:t>լ</w:t>
      </w:r>
      <w:r w:rsidR="00EB0A8A" w:rsidRPr="002719B4">
        <w:rPr>
          <w:lang w:val="hy-AM"/>
        </w:rPr>
        <w:t>ավարկվելու է հիպոտեկային վարկի տոկոսների չափով եկամտային հարկի վերա</w:t>
      </w:r>
      <w:r w:rsidRPr="002719B4">
        <w:rPr>
          <w:lang w:val="hy-AM"/>
        </w:rPr>
        <w:softHyphen/>
      </w:r>
      <w:r w:rsidR="00EB0A8A" w:rsidRPr="002719B4">
        <w:rPr>
          <w:lang w:val="hy-AM"/>
        </w:rPr>
        <w:t>դարձ</w:t>
      </w:r>
      <w:r w:rsidRPr="002719B4">
        <w:rPr>
          <w:lang w:val="hy-AM"/>
        </w:rPr>
        <w:softHyphen/>
      </w:r>
      <w:r w:rsidR="00EB0A8A" w:rsidRPr="002719B4">
        <w:rPr>
          <w:lang w:val="hy-AM"/>
        </w:rPr>
        <w:t>ման համակարգը և դրան հաղորդվելու է տարածքային համաչափ զարգացման և ավելի ընդգծված սոցիալական ազդեցության նշանակություն։</w:t>
      </w:r>
    </w:p>
    <w:sectPr w:rsidR="00E47C7C" w:rsidRPr="002719B4" w:rsidSect="00530BE4">
      <w:pgSz w:w="12240" w:h="15840" w:code="1"/>
      <w:pgMar w:top="567"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CB862" w14:textId="77777777" w:rsidR="000207A0" w:rsidRDefault="000207A0" w:rsidP="00C069DC">
      <w:pPr>
        <w:spacing w:line="240" w:lineRule="auto"/>
      </w:pPr>
      <w:r>
        <w:separator/>
      </w:r>
    </w:p>
  </w:endnote>
  <w:endnote w:type="continuationSeparator" w:id="0">
    <w:p w14:paraId="7DB0899E" w14:textId="77777777" w:rsidR="000207A0" w:rsidRDefault="000207A0" w:rsidP="00C069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8B3BE" w14:textId="77777777" w:rsidR="000207A0" w:rsidRDefault="000207A0" w:rsidP="00C069DC">
      <w:pPr>
        <w:spacing w:line="240" w:lineRule="auto"/>
      </w:pPr>
      <w:r>
        <w:separator/>
      </w:r>
    </w:p>
  </w:footnote>
  <w:footnote w:type="continuationSeparator" w:id="0">
    <w:p w14:paraId="19CC388B" w14:textId="77777777" w:rsidR="000207A0" w:rsidRDefault="000207A0" w:rsidP="00C069D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7BB2F952"/>
    <w:lvl w:ilvl="0">
      <w:start w:val="1"/>
      <w:numFmt w:val="decimal"/>
      <w:pStyle w:val="ListNumber3"/>
      <w:lvlText w:val="%1."/>
      <w:lvlJc w:val="left"/>
      <w:pPr>
        <w:tabs>
          <w:tab w:val="num" w:pos="862"/>
        </w:tabs>
        <w:ind w:left="862" w:hanging="360"/>
      </w:pPr>
    </w:lvl>
  </w:abstractNum>
  <w:abstractNum w:abstractNumId="1" w15:restartNumberingAfterBreak="0">
    <w:nsid w:val="FFFFFF7F"/>
    <w:multiLevelType w:val="singleLevel"/>
    <w:tmpl w:val="A90C9D04"/>
    <w:lvl w:ilvl="0">
      <w:start w:val="1"/>
      <w:numFmt w:val="decimal"/>
      <w:pStyle w:val="ListNumber2"/>
      <w:lvlText w:val="%1."/>
      <w:lvlJc w:val="left"/>
      <w:pPr>
        <w:tabs>
          <w:tab w:val="num" w:pos="720"/>
        </w:tabs>
        <w:ind w:left="720" w:hanging="360"/>
      </w:pPr>
    </w:lvl>
  </w:abstractNum>
  <w:abstractNum w:abstractNumId="2" w15:restartNumberingAfterBreak="0">
    <w:nsid w:val="FFFFFF83"/>
    <w:multiLevelType w:val="singleLevel"/>
    <w:tmpl w:val="AFAAA15C"/>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3F203BD"/>
    <w:multiLevelType w:val="hybridMultilevel"/>
    <w:tmpl w:val="25BE5C48"/>
    <w:lvl w:ilvl="0" w:tplc="9E383624">
      <w:start w:val="1"/>
      <w:numFmt w:val="decimal"/>
      <w:pStyle w:val="Style1"/>
      <w:lvlText w:val="%1)"/>
      <w:lvlJc w:val="left"/>
      <w:pPr>
        <w:ind w:left="2847"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4" w15:restartNumberingAfterBreak="0">
    <w:nsid w:val="06BC014C"/>
    <w:multiLevelType w:val="multilevel"/>
    <w:tmpl w:val="5A12BC80"/>
    <w:lvl w:ilvl="0">
      <w:start w:val="1"/>
      <w:numFmt w:val="decimal"/>
      <w:lvlText w:val="%1."/>
      <w:lvlJc w:val="left"/>
      <w:pPr>
        <w:tabs>
          <w:tab w:val="num" w:pos="992"/>
        </w:tabs>
        <w:ind w:left="0" w:firstLine="709"/>
      </w:pPr>
      <w:rPr>
        <w:rFonts w:hint="default"/>
        <w:b w:val="0"/>
      </w:rPr>
    </w:lvl>
    <w:lvl w:ilvl="1">
      <w:start w:val="1"/>
      <w:numFmt w:val="decimal"/>
      <w:lvlText w:val="%2)"/>
      <w:lvlJc w:val="left"/>
      <w:pPr>
        <w:tabs>
          <w:tab w:val="num" w:pos="992"/>
        </w:tabs>
        <w:ind w:left="0" w:firstLine="709"/>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200B7B"/>
    <w:multiLevelType w:val="multilevel"/>
    <w:tmpl w:val="3FB80A26"/>
    <w:lvl w:ilvl="0">
      <w:start w:val="1"/>
      <w:numFmt w:val="decimal"/>
      <w:lvlText w:val="%1."/>
      <w:lvlJc w:val="left"/>
      <w:pPr>
        <w:tabs>
          <w:tab w:val="num" w:pos="360"/>
        </w:tabs>
        <w:ind w:left="360" w:hanging="360"/>
      </w:pPr>
      <w:rPr>
        <w:rFonts w:cs="Times New Roman" w:hint="default"/>
        <w:b/>
        <w:sz w:val="24"/>
        <w:szCs w:val="24"/>
      </w:rPr>
    </w:lvl>
    <w:lvl w:ilvl="1">
      <w:start w:val="1"/>
      <w:numFmt w:val="decimal"/>
      <w:lvlText w:val="%1.%2"/>
      <w:lvlJc w:val="left"/>
      <w:pPr>
        <w:tabs>
          <w:tab w:val="num" w:pos="900"/>
        </w:tabs>
        <w:ind w:left="900" w:hanging="360"/>
      </w:pPr>
      <w:rPr>
        <w:rFonts w:cs="Times New Roman" w:hint="default"/>
        <w:b/>
        <w:sz w:val="22"/>
        <w:szCs w:val="22"/>
      </w:rPr>
    </w:lvl>
    <w:lvl w:ilvl="2">
      <w:start w:val="1"/>
      <w:numFmt w:val="decimal"/>
      <w:lvlText w:val="%1.%2.%3"/>
      <w:lvlJc w:val="left"/>
      <w:pPr>
        <w:tabs>
          <w:tab w:val="num" w:pos="1800"/>
        </w:tabs>
        <w:ind w:left="1800" w:hanging="720"/>
      </w:pPr>
      <w:rPr>
        <w:rFonts w:cs="Times New Roman" w:hint="default"/>
        <w:b/>
        <w:sz w:val="24"/>
      </w:rPr>
    </w:lvl>
    <w:lvl w:ilvl="3">
      <w:start w:val="1"/>
      <w:numFmt w:val="decimal"/>
      <w:lvlText w:val="%1.%2.%3.%4"/>
      <w:lvlJc w:val="left"/>
      <w:pPr>
        <w:tabs>
          <w:tab w:val="num" w:pos="2340"/>
        </w:tabs>
        <w:ind w:left="2340" w:hanging="720"/>
      </w:pPr>
      <w:rPr>
        <w:rFonts w:cs="Times New Roman" w:hint="default"/>
        <w:b/>
        <w:sz w:val="24"/>
      </w:rPr>
    </w:lvl>
    <w:lvl w:ilvl="4">
      <w:start w:val="1"/>
      <w:numFmt w:val="decimal"/>
      <w:lvlText w:val="%1.%2.%3.%4.%5"/>
      <w:lvlJc w:val="left"/>
      <w:pPr>
        <w:tabs>
          <w:tab w:val="num" w:pos="3240"/>
        </w:tabs>
        <w:ind w:left="3240" w:hanging="1080"/>
      </w:pPr>
      <w:rPr>
        <w:rFonts w:cs="Times New Roman" w:hint="default"/>
        <w:b/>
        <w:sz w:val="24"/>
      </w:rPr>
    </w:lvl>
    <w:lvl w:ilvl="5">
      <w:start w:val="1"/>
      <w:numFmt w:val="decimal"/>
      <w:lvlText w:val="%1.%2.%3.%4.%5.%6"/>
      <w:lvlJc w:val="left"/>
      <w:pPr>
        <w:tabs>
          <w:tab w:val="num" w:pos="3780"/>
        </w:tabs>
        <w:ind w:left="3780" w:hanging="1080"/>
      </w:pPr>
      <w:rPr>
        <w:rFonts w:cs="Times New Roman" w:hint="default"/>
        <w:b/>
        <w:sz w:val="24"/>
      </w:rPr>
    </w:lvl>
    <w:lvl w:ilvl="6">
      <w:start w:val="1"/>
      <w:numFmt w:val="decimal"/>
      <w:lvlText w:val="%1.%2.%3.%4.%5.%6.%7"/>
      <w:lvlJc w:val="left"/>
      <w:pPr>
        <w:tabs>
          <w:tab w:val="num" w:pos="4680"/>
        </w:tabs>
        <w:ind w:left="4680" w:hanging="1440"/>
      </w:pPr>
      <w:rPr>
        <w:rFonts w:cs="Times New Roman" w:hint="default"/>
        <w:b/>
        <w:sz w:val="24"/>
      </w:rPr>
    </w:lvl>
    <w:lvl w:ilvl="7">
      <w:start w:val="1"/>
      <w:numFmt w:val="decimal"/>
      <w:lvlText w:val="%1.%2.%3.%4.%5.%6.%7.%8"/>
      <w:lvlJc w:val="left"/>
      <w:pPr>
        <w:tabs>
          <w:tab w:val="num" w:pos="5220"/>
        </w:tabs>
        <w:ind w:left="5220" w:hanging="1440"/>
      </w:pPr>
      <w:rPr>
        <w:rFonts w:cs="Times New Roman" w:hint="default"/>
        <w:b/>
        <w:sz w:val="24"/>
      </w:rPr>
    </w:lvl>
    <w:lvl w:ilvl="8">
      <w:start w:val="1"/>
      <w:numFmt w:val="decimal"/>
      <w:lvlText w:val="%1.%2.%3.%4.%5.%6.%7.%8.%9"/>
      <w:lvlJc w:val="left"/>
      <w:pPr>
        <w:tabs>
          <w:tab w:val="num" w:pos="5760"/>
        </w:tabs>
        <w:ind w:left="5760" w:hanging="1440"/>
      </w:pPr>
      <w:rPr>
        <w:rFonts w:cs="Times New Roman" w:hint="default"/>
        <w:b/>
        <w:sz w:val="24"/>
      </w:rPr>
    </w:lvl>
  </w:abstractNum>
  <w:abstractNum w:abstractNumId="6" w15:restartNumberingAfterBreak="0">
    <w:nsid w:val="21754093"/>
    <w:multiLevelType w:val="hybridMultilevel"/>
    <w:tmpl w:val="F16662B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228F796E"/>
    <w:multiLevelType w:val="hybridMultilevel"/>
    <w:tmpl w:val="B030AF22"/>
    <w:lvl w:ilvl="0" w:tplc="C8EC9410">
      <w:start w:val="1"/>
      <w:numFmt w:val="decimal"/>
      <w:lvlText w:val="%1)"/>
      <w:lvlJc w:val="left"/>
      <w:pPr>
        <w:tabs>
          <w:tab w:val="num" w:pos="994"/>
        </w:tabs>
        <w:ind w:left="0" w:firstLine="709"/>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24AF01D2"/>
    <w:multiLevelType w:val="hybridMultilevel"/>
    <w:tmpl w:val="8BE8CAC8"/>
    <w:lvl w:ilvl="0" w:tplc="F622111E">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85D20CE"/>
    <w:multiLevelType w:val="hybridMultilevel"/>
    <w:tmpl w:val="CFB267D2"/>
    <w:lvl w:ilvl="0" w:tplc="3FC4B464">
      <w:start w:val="1"/>
      <w:numFmt w:val="decimal"/>
      <w:lvlText w:val="%1."/>
      <w:lvlJc w:val="left"/>
      <w:pPr>
        <w:tabs>
          <w:tab w:val="num" w:pos="992"/>
        </w:tabs>
        <w:ind w:left="0" w:firstLine="709"/>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2A717642"/>
    <w:multiLevelType w:val="multilevel"/>
    <w:tmpl w:val="20C2F7A2"/>
    <w:lvl w:ilvl="0">
      <w:start w:val="1"/>
      <w:numFmt w:val="decimal"/>
      <w:pStyle w:val="ListParagraph"/>
      <w:lvlText w:val="Հոդված %1."/>
      <w:lvlJc w:val="left"/>
      <w:pPr>
        <w:tabs>
          <w:tab w:val="num" w:pos="3120"/>
        </w:tabs>
        <w:ind w:left="1135" w:firstLine="709"/>
      </w:pPr>
      <w:rPr>
        <w:rFonts w:ascii="GHEA Grapalat" w:hAnsi="GHEA Grapalat" w:hint="default"/>
        <w:b/>
        <w:bCs w:val="0"/>
        <w:i w:val="0"/>
        <w:iCs w:val="0"/>
        <w:caps w:val="0"/>
        <w:smallCaps w:val="0"/>
        <w:strike w:val="0"/>
        <w:dstrike w:val="0"/>
        <w:noProof w:val="0"/>
        <w:vanish w:val="0"/>
        <w:color w:val="000000"/>
        <w:spacing w:val="0"/>
        <w:kern w:val="0"/>
        <w:position w:val="0"/>
        <w:u w:val="none"/>
        <w:effect w:val="none"/>
        <w:vertAlign w:val="baseline"/>
        <w:em w:val="none"/>
        <w:lang w:val="hy-AM"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2)"/>
      <w:lvlJc w:val="left"/>
      <w:pPr>
        <w:tabs>
          <w:tab w:val="num" w:pos="-3827"/>
        </w:tabs>
        <w:ind w:left="-4819" w:firstLine="709"/>
      </w:pPr>
      <w:rPr>
        <w:rFonts w:ascii="GHEA Grapalat" w:hAnsi="GHEA Grapalat" w:hint="default"/>
        <w:b w:val="0"/>
      </w:rPr>
    </w:lvl>
    <w:lvl w:ilvl="2">
      <w:start w:val="1"/>
      <w:numFmt w:val="russianLower"/>
      <w:lvlText w:val="%3)"/>
      <w:lvlJc w:val="left"/>
      <w:pPr>
        <w:tabs>
          <w:tab w:val="num" w:pos="-4110"/>
        </w:tabs>
        <w:ind w:left="-4819" w:firstLine="709"/>
      </w:pPr>
      <w:rPr>
        <w:rFonts w:ascii="GHEA Grapalat" w:hAnsi="GHEA Grapalat" w:hint="default"/>
        <w:b w:val="0"/>
        <w:i w:val="0"/>
        <w:sz w:val="24"/>
        <w14:cntxtAlts w14:val="0"/>
      </w:rPr>
    </w:lvl>
    <w:lvl w:ilvl="3">
      <w:start w:val="1"/>
      <w:numFmt w:val="lowerRoman"/>
      <w:lvlText w:val="(%4)"/>
      <w:lvlJc w:val="right"/>
      <w:pPr>
        <w:tabs>
          <w:tab w:val="num" w:pos="-4110"/>
        </w:tabs>
        <w:ind w:left="-4819" w:firstLine="709"/>
      </w:pPr>
      <w:rPr>
        <w:rFonts w:hint="default"/>
      </w:rPr>
    </w:lvl>
    <w:lvl w:ilvl="4">
      <w:start w:val="1"/>
      <w:numFmt w:val="decimal"/>
      <w:lvlText w:val="%5)"/>
      <w:lvlJc w:val="left"/>
      <w:pPr>
        <w:tabs>
          <w:tab w:val="num" w:pos="-4110"/>
        </w:tabs>
        <w:ind w:left="-4819" w:firstLine="709"/>
      </w:pPr>
      <w:rPr>
        <w:rFonts w:hint="default"/>
      </w:rPr>
    </w:lvl>
    <w:lvl w:ilvl="5">
      <w:start w:val="1"/>
      <w:numFmt w:val="lowerLetter"/>
      <w:lvlText w:val="%6)"/>
      <w:lvlJc w:val="left"/>
      <w:pPr>
        <w:tabs>
          <w:tab w:val="num" w:pos="-4110"/>
        </w:tabs>
        <w:ind w:left="-4819" w:firstLine="709"/>
      </w:pPr>
      <w:rPr>
        <w:rFonts w:hint="default"/>
      </w:rPr>
    </w:lvl>
    <w:lvl w:ilvl="6">
      <w:start w:val="1"/>
      <w:numFmt w:val="lowerRoman"/>
      <w:lvlText w:val="%7)"/>
      <w:lvlJc w:val="right"/>
      <w:pPr>
        <w:tabs>
          <w:tab w:val="num" w:pos="-4110"/>
        </w:tabs>
        <w:ind w:left="-4819" w:firstLine="709"/>
      </w:pPr>
      <w:rPr>
        <w:rFonts w:hint="default"/>
      </w:rPr>
    </w:lvl>
    <w:lvl w:ilvl="7">
      <w:start w:val="1"/>
      <w:numFmt w:val="lowerLetter"/>
      <w:lvlText w:val="%8."/>
      <w:lvlJc w:val="left"/>
      <w:pPr>
        <w:tabs>
          <w:tab w:val="num" w:pos="-4110"/>
        </w:tabs>
        <w:ind w:left="-4819" w:firstLine="709"/>
      </w:pPr>
      <w:rPr>
        <w:rFonts w:hint="default"/>
      </w:rPr>
    </w:lvl>
    <w:lvl w:ilvl="8">
      <w:start w:val="1"/>
      <w:numFmt w:val="lowerRoman"/>
      <w:lvlText w:val="%9."/>
      <w:lvlJc w:val="right"/>
      <w:pPr>
        <w:tabs>
          <w:tab w:val="num" w:pos="-4110"/>
        </w:tabs>
        <w:ind w:left="-4819" w:firstLine="709"/>
      </w:pPr>
      <w:rPr>
        <w:rFonts w:hint="default"/>
      </w:rPr>
    </w:lvl>
  </w:abstractNum>
  <w:abstractNum w:abstractNumId="11" w15:restartNumberingAfterBreak="0">
    <w:nsid w:val="2AA41690"/>
    <w:multiLevelType w:val="hybridMultilevel"/>
    <w:tmpl w:val="3DCAE3E0"/>
    <w:lvl w:ilvl="0" w:tplc="8E167F58">
      <w:start w:val="1"/>
      <w:numFmt w:val="decimal"/>
      <w:pStyle w:val="a"/>
      <w:lvlText w:val="%1)"/>
      <w:lvlJc w:val="left"/>
      <w:pPr>
        <w:ind w:left="1069"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D4D2C37"/>
    <w:multiLevelType w:val="hybridMultilevel"/>
    <w:tmpl w:val="794CD36C"/>
    <w:lvl w:ilvl="0" w:tplc="08C82E2C">
      <w:start w:val="1"/>
      <w:numFmt w:val="decimal"/>
      <w:lvlText w:val="%1."/>
      <w:lvlJc w:val="left"/>
      <w:pPr>
        <w:tabs>
          <w:tab w:val="num" w:pos="992"/>
        </w:tabs>
        <w:ind w:left="0" w:firstLine="709"/>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30237800"/>
    <w:multiLevelType w:val="multilevel"/>
    <w:tmpl w:val="5A12BC80"/>
    <w:lvl w:ilvl="0">
      <w:start w:val="1"/>
      <w:numFmt w:val="decimal"/>
      <w:lvlText w:val="%1."/>
      <w:lvlJc w:val="left"/>
      <w:pPr>
        <w:tabs>
          <w:tab w:val="num" w:pos="992"/>
        </w:tabs>
        <w:ind w:left="0" w:firstLine="709"/>
      </w:pPr>
      <w:rPr>
        <w:rFonts w:hint="default"/>
        <w:b w:val="0"/>
      </w:rPr>
    </w:lvl>
    <w:lvl w:ilvl="1">
      <w:start w:val="1"/>
      <w:numFmt w:val="decimal"/>
      <w:lvlText w:val="%2)"/>
      <w:lvlJc w:val="left"/>
      <w:pPr>
        <w:tabs>
          <w:tab w:val="num" w:pos="992"/>
        </w:tabs>
        <w:ind w:left="0" w:firstLine="709"/>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1276DF8"/>
    <w:multiLevelType w:val="hybridMultilevel"/>
    <w:tmpl w:val="F8CC3124"/>
    <w:lvl w:ilvl="0" w:tplc="4FBC54BA">
      <w:start w:val="1"/>
      <w:numFmt w:val="decimal"/>
      <w:lvlText w:val="%1)"/>
      <w:lvlJc w:val="left"/>
      <w:pPr>
        <w:tabs>
          <w:tab w:val="num" w:pos="992"/>
        </w:tabs>
        <w:ind w:left="0" w:firstLine="70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1469ED"/>
    <w:multiLevelType w:val="hybridMultilevel"/>
    <w:tmpl w:val="928A3806"/>
    <w:lvl w:ilvl="0" w:tplc="88E07C18">
      <w:start w:val="1"/>
      <w:numFmt w:val="decimal"/>
      <w:pStyle w:val="Heading1"/>
      <w:lvlText w:val="Հոդված %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BA676D"/>
    <w:multiLevelType w:val="hybridMultilevel"/>
    <w:tmpl w:val="3028C0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50761A2"/>
    <w:multiLevelType w:val="multilevel"/>
    <w:tmpl w:val="5A12BC80"/>
    <w:lvl w:ilvl="0">
      <w:start w:val="1"/>
      <w:numFmt w:val="decimal"/>
      <w:lvlText w:val="%1."/>
      <w:lvlJc w:val="left"/>
      <w:pPr>
        <w:tabs>
          <w:tab w:val="num" w:pos="992"/>
        </w:tabs>
        <w:ind w:left="0" w:firstLine="709"/>
      </w:pPr>
      <w:rPr>
        <w:rFonts w:hint="default"/>
        <w:b w:val="0"/>
      </w:rPr>
    </w:lvl>
    <w:lvl w:ilvl="1">
      <w:start w:val="1"/>
      <w:numFmt w:val="decimal"/>
      <w:lvlText w:val="%2)"/>
      <w:lvlJc w:val="left"/>
      <w:pPr>
        <w:tabs>
          <w:tab w:val="num" w:pos="992"/>
        </w:tabs>
        <w:ind w:left="0" w:firstLine="709"/>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59245C7"/>
    <w:multiLevelType w:val="multilevel"/>
    <w:tmpl w:val="FB8259FA"/>
    <w:lvl w:ilvl="0">
      <w:start w:val="1"/>
      <w:numFmt w:val="decimal"/>
      <w:lvlText w:val="Հոդված %1."/>
      <w:lvlJc w:val="left"/>
      <w:pPr>
        <w:tabs>
          <w:tab w:val="num" w:pos="1985"/>
        </w:tabs>
        <w:ind w:left="0" w:firstLine="709"/>
      </w:pPr>
      <w:rPr>
        <w:rFonts w:ascii="GHEA Grapalat" w:hAnsi="GHEA Grapalat" w:hint="default"/>
        <w:b/>
        <w:bCs w:val="0"/>
        <w:i w:val="0"/>
        <w:iCs w:val="0"/>
        <w:caps w:val="0"/>
        <w:smallCaps w:val="0"/>
        <w:strike w:val="0"/>
        <w:dstrike w:val="0"/>
        <w:noProof w:val="0"/>
        <w:vanish w:val="0"/>
        <w:color w:val="000000"/>
        <w:spacing w:val="0"/>
        <w:w w:val="100"/>
        <w:kern w:val="0"/>
        <w:position w:val="0"/>
        <w:sz w:val="24"/>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2)"/>
      <w:lvlJc w:val="left"/>
      <w:pPr>
        <w:tabs>
          <w:tab w:val="num" w:pos="992"/>
        </w:tabs>
        <w:ind w:left="0" w:firstLine="709"/>
      </w:pPr>
      <w:rPr>
        <w:rFonts w:hint="default"/>
      </w:rPr>
    </w:lvl>
    <w:lvl w:ilvl="2">
      <w:start w:val="1"/>
      <w:numFmt w:val="russianLower"/>
      <w:lvlText w:val="%3)"/>
      <w:lvlJc w:val="left"/>
      <w:pPr>
        <w:tabs>
          <w:tab w:val="num" w:pos="709"/>
        </w:tabs>
        <w:ind w:left="0" w:firstLine="709"/>
      </w:pPr>
      <w:rPr>
        <w:rFonts w:ascii="GHEA Grapalat" w:hAnsi="GHEA Grapalat" w:hint="default"/>
        <w:b w:val="0"/>
        <w:i w:val="0"/>
        <w:sz w:val="24"/>
        <w14:cntxtAlts w14:val="0"/>
      </w:rPr>
    </w:lvl>
    <w:lvl w:ilvl="3">
      <w:start w:val="1"/>
      <w:numFmt w:val="lowerRoman"/>
      <w:lvlText w:val="(%4)"/>
      <w:lvlJc w:val="right"/>
      <w:pPr>
        <w:tabs>
          <w:tab w:val="num" w:pos="709"/>
        </w:tabs>
        <w:ind w:left="0" w:firstLine="709"/>
      </w:pPr>
      <w:rPr>
        <w:rFonts w:hint="default"/>
      </w:rPr>
    </w:lvl>
    <w:lvl w:ilvl="4">
      <w:start w:val="1"/>
      <w:numFmt w:val="decimal"/>
      <w:lvlText w:val="%5)"/>
      <w:lvlJc w:val="left"/>
      <w:pPr>
        <w:tabs>
          <w:tab w:val="num" w:pos="709"/>
        </w:tabs>
        <w:ind w:left="0" w:firstLine="709"/>
      </w:pPr>
      <w:rPr>
        <w:rFonts w:hint="default"/>
      </w:rPr>
    </w:lvl>
    <w:lvl w:ilvl="5">
      <w:start w:val="1"/>
      <w:numFmt w:val="lowerLetter"/>
      <w:lvlText w:val="%6)"/>
      <w:lvlJc w:val="left"/>
      <w:pPr>
        <w:tabs>
          <w:tab w:val="num" w:pos="709"/>
        </w:tabs>
        <w:ind w:left="0" w:firstLine="709"/>
      </w:pPr>
      <w:rPr>
        <w:rFonts w:hint="default"/>
      </w:rPr>
    </w:lvl>
    <w:lvl w:ilvl="6">
      <w:start w:val="1"/>
      <w:numFmt w:val="lowerRoman"/>
      <w:lvlText w:val="%7)"/>
      <w:lvlJc w:val="right"/>
      <w:pPr>
        <w:tabs>
          <w:tab w:val="num" w:pos="709"/>
        </w:tabs>
        <w:ind w:left="0" w:firstLine="709"/>
      </w:pPr>
      <w:rPr>
        <w:rFonts w:hint="default"/>
      </w:rPr>
    </w:lvl>
    <w:lvl w:ilvl="7">
      <w:start w:val="1"/>
      <w:numFmt w:val="lowerLetter"/>
      <w:lvlText w:val="%8."/>
      <w:lvlJc w:val="left"/>
      <w:pPr>
        <w:tabs>
          <w:tab w:val="num" w:pos="709"/>
        </w:tabs>
        <w:ind w:left="0" w:firstLine="709"/>
      </w:pPr>
      <w:rPr>
        <w:rFonts w:hint="default"/>
      </w:rPr>
    </w:lvl>
    <w:lvl w:ilvl="8">
      <w:start w:val="1"/>
      <w:numFmt w:val="lowerRoman"/>
      <w:lvlText w:val="%9."/>
      <w:lvlJc w:val="right"/>
      <w:pPr>
        <w:tabs>
          <w:tab w:val="num" w:pos="709"/>
        </w:tabs>
        <w:ind w:left="0" w:firstLine="709"/>
      </w:pPr>
      <w:rPr>
        <w:rFonts w:hint="default"/>
      </w:rPr>
    </w:lvl>
  </w:abstractNum>
  <w:abstractNum w:abstractNumId="19" w15:restartNumberingAfterBreak="0">
    <w:nsid w:val="49CD1073"/>
    <w:multiLevelType w:val="hybridMultilevel"/>
    <w:tmpl w:val="77A67692"/>
    <w:lvl w:ilvl="0" w:tplc="04090011">
      <w:start w:val="1"/>
      <w:numFmt w:val="decimal"/>
      <w:lvlText w:val="%1)"/>
      <w:lvlJc w:val="left"/>
      <w:pPr>
        <w:ind w:left="1429" w:hanging="360"/>
      </w:pPr>
    </w:lvl>
    <w:lvl w:ilvl="1" w:tplc="04090011">
      <w:start w:val="1"/>
      <w:numFmt w:val="decimal"/>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4B5C5AF3"/>
    <w:multiLevelType w:val="hybridMultilevel"/>
    <w:tmpl w:val="C52CD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B94252"/>
    <w:multiLevelType w:val="multilevel"/>
    <w:tmpl w:val="668EF6DA"/>
    <w:lvl w:ilvl="0">
      <w:start w:val="1"/>
      <w:numFmt w:val="decimal"/>
      <w:lvlText w:val="%1."/>
      <w:lvlJc w:val="left"/>
      <w:pPr>
        <w:tabs>
          <w:tab w:val="num" w:pos="992"/>
        </w:tabs>
        <w:ind w:left="0" w:firstLine="709"/>
      </w:pPr>
      <w:rPr>
        <w:rFonts w:hint="default"/>
      </w:rPr>
    </w:lvl>
    <w:lvl w:ilvl="1">
      <w:start w:val="1"/>
      <w:numFmt w:val="decimal"/>
      <w:lvlText w:val="%2)"/>
      <w:lvlJc w:val="left"/>
      <w:pPr>
        <w:tabs>
          <w:tab w:val="num" w:pos="992"/>
        </w:tabs>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27570AB"/>
    <w:multiLevelType w:val="hybridMultilevel"/>
    <w:tmpl w:val="2EC0040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656402A3"/>
    <w:multiLevelType w:val="hybridMultilevel"/>
    <w:tmpl w:val="60A4FCD0"/>
    <w:lvl w:ilvl="0" w:tplc="07A0D768">
      <w:start w:val="1"/>
      <w:numFmt w:val="decimal"/>
      <w:lvlText w:val="%1)"/>
      <w:lvlJc w:val="left"/>
      <w:pPr>
        <w:tabs>
          <w:tab w:val="num" w:pos="992"/>
        </w:tabs>
        <w:ind w:left="0" w:firstLine="709"/>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66923E6C"/>
    <w:multiLevelType w:val="multilevel"/>
    <w:tmpl w:val="5A12BC80"/>
    <w:lvl w:ilvl="0">
      <w:start w:val="1"/>
      <w:numFmt w:val="decimal"/>
      <w:lvlText w:val="%1."/>
      <w:lvlJc w:val="left"/>
      <w:pPr>
        <w:tabs>
          <w:tab w:val="num" w:pos="992"/>
        </w:tabs>
        <w:ind w:left="0" w:firstLine="709"/>
      </w:pPr>
      <w:rPr>
        <w:rFonts w:hint="default"/>
        <w:b w:val="0"/>
      </w:rPr>
    </w:lvl>
    <w:lvl w:ilvl="1">
      <w:start w:val="1"/>
      <w:numFmt w:val="decimal"/>
      <w:lvlText w:val="%2)"/>
      <w:lvlJc w:val="left"/>
      <w:pPr>
        <w:tabs>
          <w:tab w:val="num" w:pos="992"/>
        </w:tabs>
        <w:ind w:left="0" w:firstLine="709"/>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6FF1A4C"/>
    <w:multiLevelType w:val="hybridMultilevel"/>
    <w:tmpl w:val="1D3A7B46"/>
    <w:lvl w:ilvl="0" w:tplc="B4861D08">
      <w:start w:val="1"/>
      <w:numFmt w:val="decimal"/>
      <w:lvlText w:val="%1)"/>
      <w:lvlJc w:val="left"/>
      <w:pPr>
        <w:tabs>
          <w:tab w:val="num" w:pos="992"/>
        </w:tabs>
        <w:ind w:left="0" w:firstLine="70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D632F8"/>
    <w:multiLevelType w:val="hybridMultilevel"/>
    <w:tmpl w:val="4704E748"/>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7" w15:restartNumberingAfterBreak="0">
    <w:nsid w:val="6BED2FE5"/>
    <w:multiLevelType w:val="hybridMultilevel"/>
    <w:tmpl w:val="F8CC3124"/>
    <w:lvl w:ilvl="0" w:tplc="4FBC54BA">
      <w:start w:val="1"/>
      <w:numFmt w:val="decimal"/>
      <w:lvlText w:val="%1)"/>
      <w:lvlJc w:val="left"/>
      <w:pPr>
        <w:tabs>
          <w:tab w:val="num" w:pos="992"/>
        </w:tabs>
        <w:ind w:left="0" w:firstLine="70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925C14"/>
    <w:multiLevelType w:val="hybridMultilevel"/>
    <w:tmpl w:val="2C2013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B559EC"/>
    <w:multiLevelType w:val="multilevel"/>
    <w:tmpl w:val="FB8259FA"/>
    <w:lvl w:ilvl="0">
      <w:start w:val="1"/>
      <w:numFmt w:val="decimal"/>
      <w:lvlText w:val="Հոդված %1."/>
      <w:lvlJc w:val="left"/>
      <w:pPr>
        <w:tabs>
          <w:tab w:val="num" w:pos="1985"/>
        </w:tabs>
        <w:ind w:left="0" w:firstLine="709"/>
      </w:pPr>
      <w:rPr>
        <w:rFonts w:ascii="GHEA Grapalat" w:hAnsi="GHEA Grapalat" w:hint="default"/>
        <w:b/>
        <w:bCs w:val="0"/>
        <w:i w:val="0"/>
        <w:iCs w:val="0"/>
        <w:caps w:val="0"/>
        <w:smallCaps w:val="0"/>
        <w:strike w:val="0"/>
        <w:dstrike w:val="0"/>
        <w:noProof w:val="0"/>
        <w:vanish w:val="0"/>
        <w:color w:val="000000"/>
        <w:spacing w:val="0"/>
        <w:w w:val="100"/>
        <w:kern w:val="0"/>
        <w:position w:val="0"/>
        <w:sz w:val="24"/>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2)"/>
      <w:lvlJc w:val="left"/>
      <w:pPr>
        <w:tabs>
          <w:tab w:val="num" w:pos="992"/>
        </w:tabs>
        <w:ind w:left="0" w:firstLine="709"/>
      </w:pPr>
      <w:rPr>
        <w:rFonts w:hint="default"/>
      </w:rPr>
    </w:lvl>
    <w:lvl w:ilvl="2">
      <w:start w:val="1"/>
      <w:numFmt w:val="russianLower"/>
      <w:lvlText w:val="%3)"/>
      <w:lvlJc w:val="left"/>
      <w:pPr>
        <w:tabs>
          <w:tab w:val="num" w:pos="709"/>
        </w:tabs>
        <w:ind w:left="0" w:firstLine="709"/>
      </w:pPr>
      <w:rPr>
        <w:rFonts w:ascii="GHEA Grapalat" w:hAnsi="GHEA Grapalat" w:hint="default"/>
        <w:b w:val="0"/>
        <w:i w:val="0"/>
        <w:sz w:val="24"/>
        <w14:cntxtAlts w14:val="0"/>
      </w:rPr>
    </w:lvl>
    <w:lvl w:ilvl="3">
      <w:start w:val="1"/>
      <w:numFmt w:val="lowerRoman"/>
      <w:lvlText w:val="(%4)"/>
      <w:lvlJc w:val="right"/>
      <w:pPr>
        <w:tabs>
          <w:tab w:val="num" w:pos="709"/>
        </w:tabs>
        <w:ind w:left="0" w:firstLine="709"/>
      </w:pPr>
      <w:rPr>
        <w:rFonts w:hint="default"/>
      </w:rPr>
    </w:lvl>
    <w:lvl w:ilvl="4">
      <w:start w:val="1"/>
      <w:numFmt w:val="decimal"/>
      <w:lvlText w:val="%5)"/>
      <w:lvlJc w:val="left"/>
      <w:pPr>
        <w:tabs>
          <w:tab w:val="num" w:pos="709"/>
        </w:tabs>
        <w:ind w:left="0" w:firstLine="709"/>
      </w:pPr>
      <w:rPr>
        <w:rFonts w:hint="default"/>
      </w:rPr>
    </w:lvl>
    <w:lvl w:ilvl="5">
      <w:start w:val="1"/>
      <w:numFmt w:val="lowerLetter"/>
      <w:lvlText w:val="%6)"/>
      <w:lvlJc w:val="left"/>
      <w:pPr>
        <w:tabs>
          <w:tab w:val="num" w:pos="709"/>
        </w:tabs>
        <w:ind w:left="0" w:firstLine="709"/>
      </w:pPr>
      <w:rPr>
        <w:rFonts w:hint="default"/>
      </w:rPr>
    </w:lvl>
    <w:lvl w:ilvl="6">
      <w:start w:val="1"/>
      <w:numFmt w:val="lowerRoman"/>
      <w:lvlText w:val="%7)"/>
      <w:lvlJc w:val="right"/>
      <w:pPr>
        <w:tabs>
          <w:tab w:val="num" w:pos="709"/>
        </w:tabs>
        <w:ind w:left="0" w:firstLine="709"/>
      </w:pPr>
      <w:rPr>
        <w:rFonts w:hint="default"/>
      </w:rPr>
    </w:lvl>
    <w:lvl w:ilvl="7">
      <w:start w:val="1"/>
      <w:numFmt w:val="lowerLetter"/>
      <w:lvlText w:val="%8."/>
      <w:lvlJc w:val="left"/>
      <w:pPr>
        <w:tabs>
          <w:tab w:val="num" w:pos="709"/>
        </w:tabs>
        <w:ind w:left="0" w:firstLine="709"/>
      </w:pPr>
      <w:rPr>
        <w:rFonts w:hint="default"/>
      </w:rPr>
    </w:lvl>
    <w:lvl w:ilvl="8">
      <w:start w:val="1"/>
      <w:numFmt w:val="lowerRoman"/>
      <w:lvlText w:val="%9."/>
      <w:lvlJc w:val="right"/>
      <w:pPr>
        <w:tabs>
          <w:tab w:val="num" w:pos="709"/>
        </w:tabs>
        <w:ind w:left="0" w:firstLine="709"/>
      </w:pPr>
      <w:rPr>
        <w:rFonts w:hint="default"/>
      </w:rPr>
    </w:lvl>
  </w:abstractNum>
  <w:abstractNum w:abstractNumId="30" w15:restartNumberingAfterBreak="0">
    <w:nsid w:val="75004264"/>
    <w:multiLevelType w:val="hybridMultilevel"/>
    <w:tmpl w:val="DFC8A8B2"/>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31" w15:restartNumberingAfterBreak="0">
    <w:nsid w:val="78F5103A"/>
    <w:multiLevelType w:val="hybridMultilevel"/>
    <w:tmpl w:val="794CD36C"/>
    <w:lvl w:ilvl="0" w:tplc="08C82E2C">
      <w:start w:val="1"/>
      <w:numFmt w:val="decimal"/>
      <w:lvlText w:val="%1."/>
      <w:lvlJc w:val="left"/>
      <w:pPr>
        <w:tabs>
          <w:tab w:val="num" w:pos="992"/>
        </w:tabs>
        <w:ind w:left="0" w:firstLine="709"/>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79E92E72"/>
    <w:multiLevelType w:val="hybridMultilevel"/>
    <w:tmpl w:val="037ADA78"/>
    <w:lvl w:ilvl="0" w:tplc="0409000F">
      <w:start w:val="1"/>
      <w:numFmt w:val="decimal"/>
      <w:lvlText w:val="%1."/>
      <w:lvlJc w:val="left"/>
      <w:pPr>
        <w:ind w:left="1434" w:hanging="360"/>
      </w:pPr>
    </w:lvl>
    <w:lvl w:ilvl="1" w:tplc="04090019">
      <w:start w:val="1"/>
      <w:numFmt w:val="lowerLetter"/>
      <w:lvlText w:val="%2."/>
      <w:lvlJc w:val="left"/>
      <w:pPr>
        <w:ind w:left="2154" w:hanging="360"/>
      </w:pPr>
    </w:lvl>
    <w:lvl w:ilvl="2" w:tplc="0409001B">
      <w:start w:val="1"/>
      <w:numFmt w:val="lowerRoman"/>
      <w:lvlText w:val="%3."/>
      <w:lvlJc w:val="right"/>
      <w:pPr>
        <w:ind w:left="2874" w:hanging="180"/>
      </w:pPr>
    </w:lvl>
    <w:lvl w:ilvl="3" w:tplc="0409000F">
      <w:start w:val="1"/>
      <w:numFmt w:val="decimal"/>
      <w:lvlText w:val="%4."/>
      <w:lvlJc w:val="left"/>
      <w:pPr>
        <w:ind w:left="3594" w:hanging="360"/>
      </w:pPr>
    </w:lvl>
    <w:lvl w:ilvl="4" w:tplc="04090019">
      <w:start w:val="1"/>
      <w:numFmt w:val="lowerLetter"/>
      <w:lvlText w:val="%5."/>
      <w:lvlJc w:val="left"/>
      <w:pPr>
        <w:ind w:left="4314" w:hanging="360"/>
      </w:pPr>
    </w:lvl>
    <w:lvl w:ilvl="5" w:tplc="0409001B">
      <w:start w:val="1"/>
      <w:numFmt w:val="lowerRoman"/>
      <w:lvlText w:val="%6."/>
      <w:lvlJc w:val="right"/>
      <w:pPr>
        <w:ind w:left="5034" w:hanging="180"/>
      </w:pPr>
    </w:lvl>
    <w:lvl w:ilvl="6" w:tplc="0409000F">
      <w:start w:val="1"/>
      <w:numFmt w:val="decimal"/>
      <w:lvlText w:val="%7."/>
      <w:lvlJc w:val="left"/>
      <w:pPr>
        <w:ind w:left="5754" w:hanging="360"/>
      </w:pPr>
    </w:lvl>
    <w:lvl w:ilvl="7" w:tplc="04090019">
      <w:start w:val="1"/>
      <w:numFmt w:val="lowerLetter"/>
      <w:lvlText w:val="%8."/>
      <w:lvlJc w:val="left"/>
      <w:pPr>
        <w:ind w:left="6474" w:hanging="360"/>
      </w:pPr>
    </w:lvl>
    <w:lvl w:ilvl="8" w:tplc="0409001B">
      <w:start w:val="1"/>
      <w:numFmt w:val="lowerRoman"/>
      <w:lvlText w:val="%9."/>
      <w:lvlJc w:val="right"/>
      <w:pPr>
        <w:ind w:left="7194" w:hanging="180"/>
      </w:pPr>
    </w:lvl>
  </w:abstractNum>
  <w:abstractNum w:abstractNumId="33" w15:restartNumberingAfterBreak="0">
    <w:nsid w:val="7E75144A"/>
    <w:multiLevelType w:val="hybridMultilevel"/>
    <w:tmpl w:val="CFB267D2"/>
    <w:lvl w:ilvl="0" w:tplc="3FC4B464">
      <w:start w:val="1"/>
      <w:numFmt w:val="decimal"/>
      <w:lvlText w:val="%1."/>
      <w:lvlJc w:val="left"/>
      <w:pPr>
        <w:tabs>
          <w:tab w:val="num" w:pos="992"/>
        </w:tabs>
        <w:ind w:left="0" w:firstLine="709"/>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25"/>
  </w:num>
  <w:num w:numId="2">
    <w:abstractNumId w:val="14"/>
  </w:num>
  <w:num w:numId="3">
    <w:abstractNumId w:val="17"/>
  </w:num>
  <w:num w:numId="4">
    <w:abstractNumId w:val="24"/>
  </w:num>
  <w:num w:numId="5">
    <w:abstractNumId w:val="4"/>
  </w:num>
  <w:num w:numId="6">
    <w:abstractNumId w:val="13"/>
  </w:num>
  <w:num w:numId="7">
    <w:abstractNumId w:val="28"/>
  </w:num>
  <w:num w:numId="8">
    <w:abstractNumId w:val="11"/>
  </w:num>
  <w:num w:numId="9">
    <w:abstractNumId w:val="8"/>
  </w:num>
  <w:num w:numId="10">
    <w:abstractNumId w:val="2"/>
  </w:num>
  <w:num w:numId="11">
    <w:abstractNumId w:val="3"/>
  </w:num>
  <w:num w:numId="12">
    <w:abstractNumId w:val="1"/>
  </w:num>
  <w:num w:numId="13">
    <w:abstractNumId w:val="0"/>
  </w:num>
  <w:num w:numId="14">
    <w:abstractNumId w:val="15"/>
  </w:num>
  <w:num w:numId="15">
    <w:abstractNumId w:val="10"/>
  </w:num>
  <w:num w:numId="16">
    <w:abstractNumId w:val="29"/>
  </w:num>
  <w:num w:numId="17">
    <w:abstractNumId w:val="18"/>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3"/>
  </w:num>
  <w:num w:numId="28">
    <w:abstractNumId w:val="12"/>
  </w:num>
  <w:num w:numId="29">
    <w:abstractNumId w:val="31"/>
  </w:num>
  <w:num w:numId="30">
    <w:abstractNumId w:val="27"/>
  </w:num>
  <w:num w:numId="31">
    <w:abstractNumId w:val="9"/>
  </w:num>
  <w:num w:numId="32">
    <w:abstractNumId w:val="23"/>
  </w:num>
  <w:num w:numId="33">
    <w:abstractNumId w:val="21"/>
  </w:num>
  <w:num w:numId="34">
    <w:abstractNumId w:val="7"/>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0"/>
  <w:autoHyphenation/>
  <w:hyphenationZone w:val="357"/>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9E9"/>
    <w:rsid w:val="00002F97"/>
    <w:rsid w:val="0000622A"/>
    <w:rsid w:val="0000636A"/>
    <w:rsid w:val="00006FF1"/>
    <w:rsid w:val="00007FA8"/>
    <w:rsid w:val="00010A55"/>
    <w:rsid w:val="0001345F"/>
    <w:rsid w:val="000145B4"/>
    <w:rsid w:val="000207A0"/>
    <w:rsid w:val="000219A0"/>
    <w:rsid w:val="00023838"/>
    <w:rsid w:val="00023C51"/>
    <w:rsid w:val="00024C56"/>
    <w:rsid w:val="0002628D"/>
    <w:rsid w:val="00027EEB"/>
    <w:rsid w:val="00031E2F"/>
    <w:rsid w:val="0003217E"/>
    <w:rsid w:val="000324D0"/>
    <w:rsid w:val="0003341A"/>
    <w:rsid w:val="000353B5"/>
    <w:rsid w:val="0003632E"/>
    <w:rsid w:val="000365D6"/>
    <w:rsid w:val="000373AD"/>
    <w:rsid w:val="0003792A"/>
    <w:rsid w:val="00040E5E"/>
    <w:rsid w:val="00041DA5"/>
    <w:rsid w:val="000430BD"/>
    <w:rsid w:val="000461EE"/>
    <w:rsid w:val="00047A7E"/>
    <w:rsid w:val="000513C6"/>
    <w:rsid w:val="000535B1"/>
    <w:rsid w:val="0005388D"/>
    <w:rsid w:val="00053BA1"/>
    <w:rsid w:val="00055821"/>
    <w:rsid w:val="00055F86"/>
    <w:rsid w:val="00060CE7"/>
    <w:rsid w:val="00062634"/>
    <w:rsid w:val="00063CDD"/>
    <w:rsid w:val="00064797"/>
    <w:rsid w:val="000650DF"/>
    <w:rsid w:val="00070725"/>
    <w:rsid w:val="00070E0C"/>
    <w:rsid w:val="000719CF"/>
    <w:rsid w:val="00072717"/>
    <w:rsid w:val="000734F4"/>
    <w:rsid w:val="000747FA"/>
    <w:rsid w:val="00076062"/>
    <w:rsid w:val="00076758"/>
    <w:rsid w:val="00077342"/>
    <w:rsid w:val="000800AC"/>
    <w:rsid w:val="000812F5"/>
    <w:rsid w:val="000830B5"/>
    <w:rsid w:val="0008494E"/>
    <w:rsid w:val="00085C1D"/>
    <w:rsid w:val="00086C19"/>
    <w:rsid w:val="00087432"/>
    <w:rsid w:val="0009046B"/>
    <w:rsid w:val="00090800"/>
    <w:rsid w:val="00090948"/>
    <w:rsid w:val="000927AD"/>
    <w:rsid w:val="00092F85"/>
    <w:rsid w:val="000931A3"/>
    <w:rsid w:val="000933C0"/>
    <w:rsid w:val="0009595A"/>
    <w:rsid w:val="00097307"/>
    <w:rsid w:val="000A1D91"/>
    <w:rsid w:val="000A266D"/>
    <w:rsid w:val="000A2A87"/>
    <w:rsid w:val="000A5B1E"/>
    <w:rsid w:val="000B1C78"/>
    <w:rsid w:val="000B3B6A"/>
    <w:rsid w:val="000B3BB1"/>
    <w:rsid w:val="000B43F0"/>
    <w:rsid w:val="000B6F44"/>
    <w:rsid w:val="000C2B7E"/>
    <w:rsid w:val="000C2FB7"/>
    <w:rsid w:val="000C6088"/>
    <w:rsid w:val="000C6B1A"/>
    <w:rsid w:val="000C73E1"/>
    <w:rsid w:val="000D0BA5"/>
    <w:rsid w:val="000D0EAA"/>
    <w:rsid w:val="000D1D43"/>
    <w:rsid w:val="000D38BE"/>
    <w:rsid w:val="000D4232"/>
    <w:rsid w:val="000D42FF"/>
    <w:rsid w:val="000D45ED"/>
    <w:rsid w:val="000D7AAA"/>
    <w:rsid w:val="000E084E"/>
    <w:rsid w:val="000E1E57"/>
    <w:rsid w:val="000E452C"/>
    <w:rsid w:val="000E51B8"/>
    <w:rsid w:val="000E5B9F"/>
    <w:rsid w:val="000E6E14"/>
    <w:rsid w:val="000E7CD6"/>
    <w:rsid w:val="000F003E"/>
    <w:rsid w:val="000F2405"/>
    <w:rsid w:val="000F373A"/>
    <w:rsid w:val="000F3905"/>
    <w:rsid w:val="000F63DE"/>
    <w:rsid w:val="000F7129"/>
    <w:rsid w:val="00100428"/>
    <w:rsid w:val="001004A5"/>
    <w:rsid w:val="001012E8"/>
    <w:rsid w:val="00102E7D"/>
    <w:rsid w:val="00103C99"/>
    <w:rsid w:val="00106411"/>
    <w:rsid w:val="001073AC"/>
    <w:rsid w:val="00112F67"/>
    <w:rsid w:val="00112FD4"/>
    <w:rsid w:val="001136EC"/>
    <w:rsid w:val="0011376E"/>
    <w:rsid w:val="00113CF0"/>
    <w:rsid w:val="001169F4"/>
    <w:rsid w:val="0011769E"/>
    <w:rsid w:val="00120B18"/>
    <w:rsid w:val="00120C81"/>
    <w:rsid w:val="00121707"/>
    <w:rsid w:val="00123AA9"/>
    <w:rsid w:val="0012568E"/>
    <w:rsid w:val="001258A7"/>
    <w:rsid w:val="00126ECC"/>
    <w:rsid w:val="00127A2A"/>
    <w:rsid w:val="0013154E"/>
    <w:rsid w:val="00133ABF"/>
    <w:rsid w:val="0013708D"/>
    <w:rsid w:val="001372E4"/>
    <w:rsid w:val="00137928"/>
    <w:rsid w:val="00137DD7"/>
    <w:rsid w:val="001453B8"/>
    <w:rsid w:val="001531BF"/>
    <w:rsid w:val="00153BA7"/>
    <w:rsid w:val="0015735B"/>
    <w:rsid w:val="001600AC"/>
    <w:rsid w:val="001615F8"/>
    <w:rsid w:val="001635FD"/>
    <w:rsid w:val="001644A3"/>
    <w:rsid w:val="001661B4"/>
    <w:rsid w:val="00166A7F"/>
    <w:rsid w:val="001717E5"/>
    <w:rsid w:val="001729B5"/>
    <w:rsid w:val="0017303C"/>
    <w:rsid w:val="001771A9"/>
    <w:rsid w:val="00177EA3"/>
    <w:rsid w:val="001802F9"/>
    <w:rsid w:val="00181000"/>
    <w:rsid w:val="0018342E"/>
    <w:rsid w:val="0018646F"/>
    <w:rsid w:val="001900F0"/>
    <w:rsid w:val="00191634"/>
    <w:rsid w:val="00193D67"/>
    <w:rsid w:val="001972FD"/>
    <w:rsid w:val="001A0F2B"/>
    <w:rsid w:val="001A1B46"/>
    <w:rsid w:val="001A4B14"/>
    <w:rsid w:val="001A57ED"/>
    <w:rsid w:val="001A6821"/>
    <w:rsid w:val="001A6ECA"/>
    <w:rsid w:val="001A71A4"/>
    <w:rsid w:val="001B00FE"/>
    <w:rsid w:val="001B165D"/>
    <w:rsid w:val="001B196A"/>
    <w:rsid w:val="001B1D4C"/>
    <w:rsid w:val="001B3FAD"/>
    <w:rsid w:val="001B628F"/>
    <w:rsid w:val="001B6C12"/>
    <w:rsid w:val="001B6E6E"/>
    <w:rsid w:val="001B7A11"/>
    <w:rsid w:val="001C0443"/>
    <w:rsid w:val="001D0846"/>
    <w:rsid w:val="001D2F6F"/>
    <w:rsid w:val="001D4A0B"/>
    <w:rsid w:val="001D5535"/>
    <w:rsid w:val="001D641C"/>
    <w:rsid w:val="001D7DB4"/>
    <w:rsid w:val="001E19C2"/>
    <w:rsid w:val="001E3447"/>
    <w:rsid w:val="001E37B6"/>
    <w:rsid w:val="001E399E"/>
    <w:rsid w:val="001E4920"/>
    <w:rsid w:val="001E5076"/>
    <w:rsid w:val="001F29E8"/>
    <w:rsid w:val="001F2BD0"/>
    <w:rsid w:val="001F30AA"/>
    <w:rsid w:val="001F30EB"/>
    <w:rsid w:val="001F4E5F"/>
    <w:rsid w:val="001F640D"/>
    <w:rsid w:val="001F65F4"/>
    <w:rsid w:val="001F6809"/>
    <w:rsid w:val="0020034F"/>
    <w:rsid w:val="00200EF6"/>
    <w:rsid w:val="00204E29"/>
    <w:rsid w:val="002054FF"/>
    <w:rsid w:val="0020717A"/>
    <w:rsid w:val="002117FC"/>
    <w:rsid w:val="00213F8C"/>
    <w:rsid w:val="00214815"/>
    <w:rsid w:val="00216C31"/>
    <w:rsid w:val="002207B4"/>
    <w:rsid w:val="0022085E"/>
    <w:rsid w:val="00220DE5"/>
    <w:rsid w:val="0022148D"/>
    <w:rsid w:val="00222EAA"/>
    <w:rsid w:val="00225B4A"/>
    <w:rsid w:val="002274FD"/>
    <w:rsid w:val="00227559"/>
    <w:rsid w:val="00230812"/>
    <w:rsid w:val="00231FDD"/>
    <w:rsid w:val="00233798"/>
    <w:rsid w:val="00233BC3"/>
    <w:rsid w:val="00235B10"/>
    <w:rsid w:val="0023728A"/>
    <w:rsid w:val="00240AEF"/>
    <w:rsid w:val="00240BEC"/>
    <w:rsid w:val="00241DB6"/>
    <w:rsid w:val="00242C35"/>
    <w:rsid w:val="0024691E"/>
    <w:rsid w:val="002514CF"/>
    <w:rsid w:val="0025151C"/>
    <w:rsid w:val="002517ED"/>
    <w:rsid w:val="00251D44"/>
    <w:rsid w:val="00253014"/>
    <w:rsid w:val="0025370D"/>
    <w:rsid w:val="002549F4"/>
    <w:rsid w:val="00255AF6"/>
    <w:rsid w:val="00262C76"/>
    <w:rsid w:val="00262DD2"/>
    <w:rsid w:val="00262FDD"/>
    <w:rsid w:val="002633E2"/>
    <w:rsid w:val="00265077"/>
    <w:rsid w:val="002664D5"/>
    <w:rsid w:val="00267A95"/>
    <w:rsid w:val="002719B4"/>
    <w:rsid w:val="0027281E"/>
    <w:rsid w:val="002729EE"/>
    <w:rsid w:val="00272BB2"/>
    <w:rsid w:val="00272E74"/>
    <w:rsid w:val="00273067"/>
    <w:rsid w:val="00273475"/>
    <w:rsid w:val="00275583"/>
    <w:rsid w:val="00275868"/>
    <w:rsid w:val="00275ADD"/>
    <w:rsid w:val="00275B0E"/>
    <w:rsid w:val="00275E37"/>
    <w:rsid w:val="002763B3"/>
    <w:rsid w:val="00280754"/>
    <w:rsid w:val="002816C7"/>
    <w:rsid w:val="00281BA1"/>
    <w:rsid w:val="0028502D"/>
    <w:rsid w:val="00285A57"/>
    <w:rsid w:val="00291BED"/>
    <w:rsid w:val="002929C8"/>
    <w:rsid w:val="0029399C"/>
    <w:rsid w:val="002940C5"/>
    <w:rsid w:val="00294D45"/>
    <w:rsid w:val="00294DC2"/>
    <w:rsid w:val="00295237"/>
    <w:rsid w:val="002955C2"/>
    <w:rsid w:val="0029582B"/>
    <w:rsid w:val="00297C7C"/>
    <w:rsid w:val="002A16D8"/>
    <w:rsid w:val="002A360A"/>
    <w:rsid w:val="002A5167"/>
    <w:rsid w:val="002A6F39"/>
    <w:rsid w:val="002A7DD3"/>
    <w:rsid w:val="002A7E96"/>
    <w:rsid w:val="002B145B"/>
    <w:rsid w:val="002B1BA4"/>
    <w:rsid w:val="002B1FB6"/>
    <w:rsid w:val="002B4EFF"/>
    <w:rsid w:val="002B5C62"/>
    <w:rsid w:val="002B5F2B"/>
    <w:rsid w:val="002C035D"/>
    <w:rsid w:val="002C1176"/>
    <w:rsid w:val="002C1585"/>
    <w:rsid w:val="002D0CB8"/>
    <w:rsid w:val="002D5078"/>
    <w:rsid w:val="002E29E9"/>
    <w:rsid w:val="002E478F"/>
    <w:rsid w:val="002E5812"/>
    <w:rsid w:val="002E69F6"/>
    <w:rsid w:val="002E7EAA"/>
    <w:rsid w:val="002E7F1E"/>
    <w:rsid w:val="002F1D60"/>
    <w:rsid w:val="002F4184"/>
    <w:rsid w:val="002F6B7C"/>
    <w:rsid w:val="00300362"/>
    <w:rsid w:val="003008E3"/>
    <w:rsid w:val="0030317A"/>
    <w:rsid w:val="003045ED"/>
    <w:rsid w:val="0030461C"/>
    <w:rsid w:val="00304ABF"/>
    <w:rsid w:val="00312896"/>
    <w:rsid w:val="00312ED5"/>
    <w:rsid w:val="00313237"/>
    <w:rsid w:val="0031551C"/>
    <w:rsid w:val="0031579A"/>
    <w:rsid w:val="00315F9C"/>
    <w:rsid w:val="00316D5E"/>
    <w:rsid w:val="00322F6F"/>
    <w:rsid w:val="00324C9C"/>
    <w:rsid w:val="003256E6"/>
    <w:rsid w:val="003265A0"/>
    <w:rsid w:val="00327A87"/>
    <w:rsid w:val="00327D1E"/>
    <w:rsid w:val="00327EEF"/>
    <w:rsid w:val="00330D5B"/>
    <w:rsid w:val="00330EBF"/>
    <w:rsid w:val="0033395E"/>
    <w:rsid w:val="003358E7"/>
    <w:rsid w:val="0033724A"/>
    <w:rsid w:val="003417B3"/>
    <w:rsid w:val="00341E10"/>
    <w:rsid w:val="003423FA"/>
    <w:rsid w:val="0034559A"/>
    <w:rsid w:val="00347224"/>
    <w:rsid w:val="00347378"/>
    <w:rsid w:val="00356D3D"/>
    <w:rsid w:val="00356F09"/>
    <w:rsid w:val="003615FC"/>
    <w:rsid w:val="003619F4"/>
    <w:rsid w:val="00361F5E"/>
    <w:rsid w:val="003623FB"/>
    <w:rsid w:val="00365726"/>
    <w:rsid w:val="00366262"/>
    <w:rsid w:val="00366307"/>
    <w:rsid w:val="003708EA"/>
    <w:rsid w:val="0037356A"/>
    <w:rsid w:val="00373582"/>
    <w:rsid w:val="00373BC6"/>
    <w:rsid w:val="00375908"/>
    <w:rsid w:val="00380386"/>
    <w:rsid w:val="00380911"/>
    <w:rsid w:val="0038334A"/>
    <w:rsid w:val="00386EC3"/>
    <w:rsid w:val="00387A6F"/>
    <w:rsid w:val="00387B0E"/>
    <w:rsid w:val="00390097"/>
    <w:rsid w:val="0039023E"/>
    <w:rsid w:val="00390EE8"/>
    <w:rsid w:val="00392166"/>
    <w:rsid w:val="0039250F"/>
    <w:rsid w:val="00393430"/>
    <w:rsid w:val="003936B5"/>
    <w:rsid w:val="00393F0A"/>
    <w:rsid w:val="0039449C"/>
    <w:rsid w:val="0039453B"/>
    <w:rsid w:val="00394A49"/>
    <w:rsid w:val="0039721E"/>
    <w:rsid w:val="00397F4D"/>
    <w:rsid w:val="003A02C2"/>
    <w:rsid w:val="003A1A6F"/>
    <w:rsid w:val="003A51D0"/>
    <w:rsid w:val="003A5327"/>
    <w:rsid w:val="003A5DA4"/>
    <w:rsid w:val="003B0143"/>
    <w:rsid w:val="003B1D7C"/>
    <w:rsid w:val="003B3F77"/>
    <w:rsid w:val="003B4C57"/>
    <w:rsid w:val="003B623D"/>
    <w:rsid w:val="003B68C0"/>
    <w:rsid w:val="003B6A70"/>
    <w:rsid w:val="003B7165"/>
    <w:rsid w:val="003C1305"/>
    <w:rsid w:val="003C199C"/>
    <w:rsid w:val="003C219F"/>
    <w:rsid w:val="003C286F"/>
    <w:rsid w:val="003C2D19"/>
    <w:rsid w:val="003C33D3"/>
    <w:rsid w:val="003C6C3A"/>
    <w:rsid w:val="003D348D"/>
    <w:rsid w:val="003D352F"/>
    <w:rsid w:val="003D62E5"/>
    <w:rsid w:val="003D7BCC"/>
    <w:rsid w:val="003E1378"/>
    <w:rsid w:val="003E1A97"/>
    <w:rsid w:val="003E289C"/>
    <w:rsid w:val="003E28C5"/>
    <w:rsid w:val="003E479D"/>
    <w:rsid w:val="003E4E30"/>
    <w:rsid w:val="003E4E6B"/>
    <w:rsid w:val="003E5496"/>
    <w:rsid w:val="003E6852"/>
    <w:rsid w:val="003E7F91"/>
    <w:rsid w:val="003F0CAE"/>
    <w:rsid w:val="003F2033"/>
    <w:rsid w:val="003F2A4A"/>
    <w:rsid w:val="003F397C"/>
    <w:rsid w:val="003F3D79"/>
    <w:rsid w:val="003F5301"/>
    <w:rsid w:val="003F5551"/>
    <w:rsid w:val="003F6DDE"/>
    <w:rsid w:val="004001C9"/>
    <w:rsid w:val="0040115D"/>
    <w:rsid w:val="0040127D"/>
    <w:rsid w:val="00402D37"/>
    <w:rsid w:val="0040307D"/>
    <w:rsid w:val="004056C5"/>
    <w:rsid w:val="004063D8"/>
    <w:rsid w:val="004107A6"/>
    <w:rsid w:val="004175F1"/>
    <w:rsid w:val="004210B5"/>
    <w:rsid w:val="00421EDD"/>
    <w:rsid w:val="0042283A"/>
    <w:rsid w:val="004252F4"/>
    <w:rsid w:val="0042533B"/>
    <w:rsid w:val="00427AF9"/>
    <w:rsid w:val="00427E73"/>
    <w:rsid w:val="00432D86"/>
    <w:rsid w:val="004361F8"/>
    <w:rsid w:val="004368C5"/>
    <w:rsid w:val="00437534"/>
    <w:rsid w:val="00441FA4"/>
    <w:rsid w:val="0044341E"/>
    <w:rsid w:val="00443582"/>
    <w:rsid w:val="00445754"/>
    <w:rsid w:val="00446423"/>
    <w:rsid w:val="004465EE"/>
    <w:rsid w:val="00450026"/>
    <w:rsid w:val="004503BD"/>
    <w:rsid w:val="00450E41"/>
    <w:rsid w:val="00450EE4"/>
    <w:rsid w:val="00451203"/>
    <w:rsid w:val="00452BE8"/>
    <w:rsid w:val="00452FFE"/>
    <w:rsid w:val="004534F9"/>
    <w:rsid w:val="0045402A"/>
    <w:rsid w:val="004548B2"/>
    <w:rsid w:val="004566AA"/>
    <w:rsid w:val="00456803"/>
    <w:rsid w:val="004579BC"/>
    <w:rsid w:val="004633AA"/>
    <w:rsid w:val="00464706"/>
    <w:rsid w:val="004660EE"/>
    <w:rsid w:val="004663D8"/>
    <w:rsid w:val="00473739"/>
    <w:rsid w:val="00473C42"/>
    <w:rsid w:val="00474E3C"/>
    <w:rsid w:val="0047535C"/>
    <w:rsid w:val="00475C30"/>
    <w:rsid w:val="00480049"/>
    <w:rsid w:val="00480182"/>
    <w:rsid w:val="00480494"/>
    <w:rsid w:val="00482F4C"/>
    <w:rsid w:val="00483AF2"/>
    <w:rsid w:val="00483E67"/>
    <w:rsid w:val="00485CEC"/>
    <w:rsid w:val="00486D44"/>
    <w:rsid w:val="00493E0A"/>
    <w:rsid w:val="00494148"/>
    <w:rsid w:val="00495DA2"/>
    <w:rsid w:val="00495E75"/>
    <w:rsid w:val="004A0DE4"/>
    <w:rsid w:val="004A1C2D"/>
    <w:rsid w:val="004A1D0B"/>
    <w:rsid w:val="004A3C7A"/>
    <w:rsid w:val="004A45B5"/>
    <w:rsid w:val="004A541A"/>
    <w:rsid w:val="004A5BD3"/>
    <w:rsid w:val="004A5F68"/>
    <w:rsid w:val="004A7F96"/>
    <w:rsid w:val="004B08DB"/>
    <w:rsid w:val="004B2ECC"/>
    <w:rsid w:val="004B46C5"/>
    <w:rsid w:val="004B60F9"/>
    <w:rsid w:val="004B64E4"/>
    <w:rsid w:val="004C0775"/>
    <w:rsid w:val="004C17C6"/>
    <w:rsid w:val="004C539C"/>
    <w:rsid w:val="004C5BC4"/>
    <w:rsid w:val="004C764C"/>
    <w:rsid w:val="004D018C"/>
    <w:rsid w:val="004D0809"/>
    <w:rsid w:val="004D14CB"/>
    <w:rsid w:val="004D156B"/>
    <w:rsid w:val="004D28EE"/>
    <w:rsid w:val="004D2969"/>
    <w:rsid w:val="004D30E5"/>
    <w:rsid w:val="004D6107"/>
    <w:rsid w:val="004D77A0"/>
    <w:rsid w:val="004E091E"/>
    <w:rsid w:val="004E0EA0"/>
    <w:rsid w:val="004E13A9"/>
    <w:rsid w:val="004E2839"/>
    <w:rsid w:val="004E2E53"/>
    <w:rsid w:val="004E3724"/>
    <w:rsid w:val="004E6D47"/>
    <w:rsid w:val="004F0715"/>
    <w:rsid w:val="004F0B9D"/>
    <w:rsid w:val="004F44AD"/>
    <w:rsid w:val="004F5B43"/>
    <w:rsid w:val="004F5E43"/>
    <w:rsid w:val="00500D68"/>
    <w:rsid w:val="00500ECE"/>
    <w:rsid w:val="00501E7D"/>
    <w:rsid w:val="00502890"/>
    <w:rsid w:val="00504525"/>
    <w:rsid w:val="0050670D"/>
    <w:rsid w:val="00507A23"/>
    <w:rsid w:val="005117AF"/>
    <w:rsid w:val="00511DB6"/>
    <w:rsid w:val="00512A9A"/>
    <w:rsid w:val="00514F97"/>
    <w:rsid w:val="00516929"/>
    <w:rsid w:val="00517531"/>
    <w:rsid w:val="005209E4"/>
    <w:rsid w:val="00523747"/>
    <w:rsid w:val="00523B57"/>
    <w:rsid w:val="00527469"/>
    <w:rsid w:val="00530BE4"/>
    <w:rsid w:val="0053101A"/>
    <w:rsid w:val="005335D0"/>
    <w:rsid w:val="00534CE0"/>
    <w:rsid w:val="0053582B"/>
    <w:rsid w:val="00536B68"/>
    <w:rsid w:val="005374B2"/>
    <w:rsid w:val="005405B6"/>
    <w:rsid w:val="0054064E"/>
    <w:rsid w:val="00540D0D"/>
    <w:rsid w:val="00541895"/>
    <w:rsid w:val="005426FD"/>
    <w:rsid w:val="00543DD4"/>
    <w:rsid w:val="00543E5D"/>
    <w:rsid w:val="0054602E"/>
    <w:rsid w:val="005460FF"/>
    <w:rsid w:val="00546FC4"/>
    <w:rsid w:val="005476C4"/>
    <w:rsid w:val="00547F26"/>
    <w:rsid w:val="00552ED1"/>
    <w:rsid w:val="00553987"/>
    <w:rsid w:val="0055437E"/>
    <w:rsid w:val="00555999"/>
    <w:rsid w:val="00556E07"/>
    <w:rsid w:val="00560C0E"/>
    <w:rsid w:val="00561796"/>
    <w:rsid w:val="00561969"/>
    <w:rsid w:val="00567A30"/>
    <w:rsid w:val="00570E06"/>
    <w:rsid w:val="00570E6B"/>
    <w:rsid w:val="0057197B"/>
    <w:rsid w:val="00572B7E"/>
    <w:rsid w:val="00572C51"/>
    <w:rsid w:val="0057304A"/>
    <w:rsid w:val="005739B5"/>
    <w:rsid w:val="0057410E"/>
    <w:rsid w:val="0057458F"/>
    <w:rsid w:val="005759AF"/>
    <w:rsid w:val="00577B2A"/>
    <w:rsid w:val="0058713F"/>
    <w:rsid w:val="00592BD5"/>
    <w:rsid w:val="0059673D"/>
    <w:rsid w:val="005972E8"/>
    <w:rsid w:val="005A005B"/>
    <w:rsid w:val="005A0635"/>
    <w:rsid w:val="005A3BA3"/>
    <w:rsid w:val="005A426D"/>
    <w:rsid w:val="005B1125"/>
    <w:rsid w:val="005B2510"/>
    <w:rsid w:val="005B33E8"/>
    <w:rsid w:val="005B390B"/>
    <w:rsid w:val="005B55E1"/>
    <w:rsid w:val="005B5D8B"/>
    <w:rsid w:val="005C06E5"/>
    <w:rsid w:val="005C122E"/>
    <w:rsid w:val="005C5F66"/>
    <w:rsid w:val="005C75F7"/>
    <w:rsid w:val="005C7C19"/>
    <w:rsid w:val="005D02F5"/>
    <w:rsid w:val="005D230B"/>
    <w:rsid w:val="005D308F"/>
    <w:rsid w:val="005D397E"/>
    <w:rsid w:val="005D410A"/>
    <w:rsid w:val="005D4DC7"/>
    <w:rsid w:val="005D58BE"/>
    <w:rsid w:val="005E1475"/>
    <w:rsid w:val="005E324B"/>
    <w:rsid w:val="005E32E1"/>
    <w:rsid w:val="005E4B8E"/>
    <w:rsid w:val="005E70B8"/>
    <w:rsid w:val="005E7ED7"/>
    <w:rsid w:val="005F2488"/>
    <w:rsid w:val="005F376A"/>
    <w:rsid w:val="005F41AD"/>
    <w:rsid w:val="005F58E6"/>
    <w:rsid w:val="005F6ED6"/>
    <w:rsid w:val="005F79CF"/>
    <w:rsid w:val="00600977"/>
    <w:rsid w:val="00601E17"/>
    <w:rsid w:val="00602270"/>
    <w:rsid w:val="006028C4"/>
    <w:rsid w:val="00602A56"/>
    <w:rsid w:val="006039B7"/>
    <w:rsid w:val="0060513A"/>
    <w:rsid w:val="00605666"/>
    <w:rsid w:val="00612956"/>
    <w:rsid w:val="00614A86"/>
    <w:rsid w:val="0061604B"/>
    <w:rsid w:val="006171F2"/>
    <w:rsid w:val="00620287"/>
    <w:rsid w:val="006209C3"/>
    <w:rsid w:val="00621880"/>
    <w:rsid w:val="0062243B"/>
    <w:rsid w:val="00622CE6"/>
    <w:rsid w:val="006240BD"/>
    <w:rsid w:val="00625B5A"/>
    <w:rsid w:val="00625EB5"/>
    <w:rsid w:val="00626E3D"/>
    <w:rsid w:val="0063314A"/>
    <w:rsid w:val="006338BA"/>
    <w:rsid w:val="00634138"/>
    <w:rsid w:val="00634F2C"/>
    <w:rsid w:val="006354F0"/>
    <w:rsid w:val="00635A71"/>
    <w:rsid w:val="0064255F"/>
    <w:rsid w:val="006434B0"/>
    <w:rsid w:val="006447C2"/>
    <w:rsid w:val="006450FB"/>
    <w:rsid w:val="00645582"/>
    <w:rsid w:val="00645DB9"/>
    <w:rsid w:val="00647618"/>
    <w:rsid w:val="006477FD"/>
    <w:rsid w:val="0065133C"/>
    <w:rsid w:val="00651EAC"/>
    <w:rsid w:val="00651F25"/>
    <w:rsid w:val="006537D6"/>
    <w:rsid w:val="006538DC"/>
    <w:rsid w:val="00653C1F"/>
    <w:rsid w:val="006541E3"/>
    <w:rsid w:val="00656D07"/>
    <w:rsid w:val="00656FAA"/>
    <w:rsid w:val="0065704B"/>
    <w:rsid w:val="006570BA"/>
    <w:rsid w:val="006618A7"/>
    <w:rsid w:val="00661AA5"/>
    <w:rsid w:val="006626A0"/>
    <w:rsid w:val="00663497"/>
    <w:rsid w:val="00663BC5"/>
    <w:rsid w:val="006657E5"/>
    <w:rsid w:val="006702E7"/>
    <w:rsid w:val="00673494"/>
    <w:rsid w:val="006752D5"/>
    <w:rsid w:val="006755D6"/>
    <w:rsid w:val="00684305"/>
    <w:rsid w:val="006844C1"/>
    <w:rsid w:val="00685FDE"/>
    <w:rsid w:val="006867FD"/>
    <w:rsid w:val="00686F81"/>
    <w:rsid w:val="00687121"/>
    <w:rsid w:val="00687F0A"/>
    <w:rsid w:val="0069140D"/>
    <w:rsid w:val="00691D8F"/>
    <w:rsid w:val="00695402"/>
    <w:rsid w:val="006954B2"/>
    <w:rsid w:val="006957B9"/>
    <w:rsid w:val="00697FDA"/>
    <w:rsid w:val="006A156C"/>
    <w:rsid w:val="006A1A51"/>
    <w:rsid w:val="006A2A2E"/>
    <w:rsid w:val="006A2DEA"/>
    <w:rsid w:val="006A3621"/>
    <w:rsid w:val="006A4BBE"/>
    <w:rsid w:val="006B1040"/>
    <w:rsid w:val="006B49A3"/>
    <w:rsid w:val="006B5899"/>
    <w:rsid w:val="006B68CA"/>
    <w:rsid w:val="006C353A"/>
    <w:rsid w:val="006C4EE8"/>
    <w:rsid w:val="006C51FB"/>
    <w:rsid w:val="006C70E3"/>
    <w:rsid w:val="006D1A77"/>
    <w:rsid w:val="006D1AC5"/>
    <w:rsid w:val="006D2A03"/>
    <w:rsid w:val="006D45D4"/>
    <w:rsid w:val="006D46A2"/>
    <w:rsid w:val="006E117C"/>
    <w:rsid w:val="006E275A"/>
    <w:rsid w:val="006E305E"/>
    <w:rsid w:val="006E4D13"/>
    <w:rsid w:val="006E5B0E"/>
    <w:rsid w:val="006E61EE"/>
    <w:rsid w:val="006E6EBA"/>
    <w:rsid w:val="006F1763"/>
    <w:rsid w:val="006F2226"/>
    <w:rsid w:val="006F2647"/>
    <w:rsid w:val="006F2B68"/>
    <w:rsid w:val="006F5473"/>
    <w:rsid w:val="006F72B8"/>
    <w:rsid w:val="00705DD9"/>
    <w:rsid w:val="007071EA"/>
    <w:rsid w:val="00713A32"/>
    <w:rsid w:val="00717CA9"/>
    <w:rsid w:val="0072004F"/>
    <w:rsid w:val="00721001"/>
    <w:rsid w:val="00721322"/>
    <w:rsid w:val="0072169C"/>
    <w:rsid w:val="00723A3B"/>
    <w:rsid w:val="00724277"/>
    <w:rsid w:val="007247B3"/>
    <w:rsid w:val="00726CB2"/>
    <w:rsid w:val="007274D8"/>
    <w:rsid w:val="007317FC"/>
    <w:rsid w:val="00732D95"/>
    <w:rsid w:val="0073459D"/>
    <w:rsid w:val="00735194"/>
    <w:rsid w:val="00735F43"/>
    <w:rsid w:val="00736016"/>
    <w:rsid w:val="007419E3"/>
    <w:rsid w:val="00741BA1"/>
    <w:rsid w:val="00743570"/>
    <w:rsid w:val="00745B3B"/>
    <w:rsid w:val="00745DB7"/>
    <w:rsid w:val="007472AA"/>
    <w:rsid w:val="00747EBA"/>
    <w:rsid w:val="00752256"/>
    <w:rsid w:val="00753142"/>
    <w:rsid w:val="007543BC"/>
    <w:rsid w:val="00756F7A"/>
    <w:rsid w:val="0076249D"/>
    <w:rsid w:val="00764425"/>
    <w:rsid w:val="0076520D"/>
    <w:rsid w:val="00767AA3"/>
    <w:rsid w:val="00771DD2"/>
    <w:rsid w:val="00773BA1"/>
    <w:rsid w:val="00774619"/>
    <w:rsid w:val="00774C81"/>
    <w:rsid w:val="00774F91"/>
    <w:rsid w:val="00777484"/>
    <w:rsid w:val="007813A1"/>
    <w:rsid w:val="00781C5C"/>
    <w:rsid w:val="00782544"/>
    <w:rsid w:val="00782AC3"/>
    <w:rsid w:val="00782ADB"/>
    <w:rsid w:val="007838AB"/>
    <w:rsid w:val="00784A2F"/>
    <w:rsid w:val="007901AC"/>
    <w:rsid w:val="00790C21"/>
    <w:rsid w:val="00790C53"/>
    <w:rsid w:val="00790CF2"/>
    <w:rsid w:val="007919DF"/>
    <w:rsid w:val="00791BFD"/>
    <w:rsid w:val="007936FC"/>
    <w:rsid w:val="00795B92"/>
    <w:rsid w:val="007960EC"/>
    <w:rsid w:val="00797B29"/>
    <w:rsid w:val="00797D58"/>
    <w:rsid w:val="007A0773"/>
    <w:rsid w:val="007A38AD"/>
    <w:rsid w:val="007A3AF2"/>
    <w:rsid w:val="007A4705"/>
    <w:rsid w:val="007A4A54"/>
    <w:rsid w:val="007A6398"/>
    <w:rsid w:val="007A6533"/>
    <w:rsid w:val="007A65F6"/>
    <w:rsid w:val="007A7191"/>
    <w:rsid w:val="007B0A56"/>
    <w:rsid w:val="007B2491"/>
    <w:rsid w:val="007B3053"/>
    <w:rsid w:val="007B5F6A"/>
    <w:rsid w:val="007B6443"/>
    <w:rsid w:val="007B64EA"/>
    <w:rsid w:val="007B6C26"/>
    <w:rsid w:val="007C1126"/>
    <w:rsid w:val="007C114D"/>
    <w:rsid w:val="007C33A6"/>
    <w:rsid w:val="007D6A35"/>
    <w:rsid w:val="007D6CBD"/>
    <w:rsid w:val="007E3245"/>
    <w:rsid w:val="007E7B5D"/>
    <w:rsid w:val="007F03B0"/>
    <w:rsid w:val="007F05E9"/>
    <w:rsid w:val="007F1164"/>
    <w:rsid w:val="007F2D98"/>
    <w:rsid w:val="007F38F9"/>
    <w:rsid w:val="007F49AA"/>
    <w:rsid w:val="007F741C"/>
    <w:rsid w:val="007F7EF0"/>
    <w:rsid w:val="0080054F"/>
    <w:rsid w:val="00802245"/>
    <w:rsid w:val="00803638"/>
    <w:rsid w:val="00803DDE"/>
    <w:rsid w:val="008042BF"/>
    <w:rsid w:val="00805B6D"/>
    <w:rsid w:val="00806DD2"/>
    <w:rsid w:val="008150F4"/>
    <w:rsid w:val="00815CD0"/>
    <w:rsid w:val="0082482F"/>
    <w:rsid w:val="00825AA9"/>
    <w:rsid w:val="0082790E"/>
    <w:rsid w:val="00831719"/>
    <w:rsid w:val="00832A5D"/>
    <w:rsid w:val="00834520"/>
    <w:rsid w:val="00836CBF"/>
    <w:rsid w:val="00836E90"/>
    <w:rsid w:val="0083789A"/>
    <w:rsid w:val="00837DA3"/>
    <w:rsid w:val="00841DFE"/>
    <w:rsid w:val="00841FA7"/>
    <w:rsid w:val="00842915"/>
    <w:rsid w:val="0084501A"/>
    <w:rsid w:val="00847565"/>
    <w:rsid w:val="00851038"/>
    <w:rsid w:val="00852AAA"/>
    <w:rsid w:val="00853607"/>
    <w:rsid w:val="00853A57"/>
    <w:rsid w:val="00856492"/>
    <w:rsid w:val="00857EAB"/>
    <w:rsid w:val="00860485"/>
    <w:rsid w:val="008614EC"/>
    <w:rsid w:val="0086236D"/>
    <w:rsid w:val="008624D3"/>
    <w:rsid w:val="008656E9"/>
    <w:rsid w:val="0087000A"/>
    <w:rsid w:val="008705D9"/>
    <w:rsid w:val="00872416"/>
    <w:rsid w:val="0087297B"/>
    <w:rsid w:val="008748D6"/>
    <w:rsid w:val="00874DCA"/>
    <w:rsid w:val="00875CC3"/>
    <w:rsid w:val="00875CD7"/>
    <w:rsid w:val="00875DCF"/>
    <w:rsid w:val="00875E97"/>
    <w:rsid w:val="00875FDA"/>
    <w:rsid w:val="00876414"/>
    <w:rsid w:val="00877556"/>
    <w:rsid w:val="00877B55"/>
    <w:rsid w:val="0088418E"/>
    <w:rsid w:val="00884432"/>
    <w:rsid w:val="008858E0"/>
    <w:rsid w:val="00885D10"/>
    <w:rsid w:val="008863AF"/>
    <w:rsid w:val="00886C7F"/>
    <w:rsid w:val="00887A2E"/>
    <w:rsid w:val="00891BDC"/>
    <w:rsid w:val="00894A6D"/>
    <w:rsid w:val="00895383"/>
    <w:rsid w:val="008966CD"/>
    <w:rsid w:val="008A0B27"/>
    <w:rsid w:val="008A0ED3"/>
    <w:rsid w:val="008A35A7"/>
    <w:rsid w:val="008A3CA7"/>
    <w:rsid w:val="008A41A5"/>
    <w:rsid w:val="008A6B1D"/>
    <w:rsid w:val="008A7660"/>
    <w:rsid w:val="008B041C"/>
    <w:rsid w:val="008B068B"/>
    <w:rsid w:val="008B06F0"/>
    <w:rsid w:val="008B080E"/>
    <w:rsid w:val="008B109B"/>
    <w:rsid w:val="008B16B9"/>
    <w:rsid w:val="008B1854"/>
    <w:rsid w:val="008B3025"/>
    <w:rsid w:val="008B325C"/>
    <w:rsid w:val="008B4B79"/>
    <w:rsid w:val="008B568F"/>
    <w:rsid w:val="008B6990"/>
    <w:rsid w:val="008C0604"/>
    <w:rsid w:val="008C121C"/>
    <w:rsid w:val="008C2481"/>
    <w:rsid w:val="008C25A6"/>
    <w:rsid w:val="008C286A"/>
    <w:rsid w:val="008C418F"/>
    <w:rsid w:val="008C458D"/>
    <w:rsid w:val="008C60B4"/>
    <w:rsid w:val="008C6696"/>
    <w:rsid w:val="008C6CBB"/>
    <w:rsid w:val="008D0FD8"/>
    <w:rsid w:val="008D25C0"/>
    <w:rsid w:val="008D423B"/>
    <w:rsid w:val="008D4DCA"/>
    <w:rsid w:val="008D4ED4"/>
    <w:rsid w:val="008E016E"/>
    <w:rsid w:val="008E01C7"/>
    <w:rsid w:val="008E1D22"/>
    <w:rsid w:val="008E2D16"/>
    <w:rsid w:val="008E398E"/>
    <w:rsid w:val="008E4426"/>
    <w:rsid w:val="008E66C3"/>
    <w:rsid w:val="008E740A"/>
    <w:rsid w:val="008F07FF"/>
    <w:rsid w:val="008F3335"/>
    <w:rsid w:val="008F66B3"/>
    <w:rsid w:val="008F6A27"/>
    <w:rsid w:val="008F768B"/>
    <w:rsid w:val="008F7696"/>
    <w:rsid w:val="008F76C0"/>
    <w:rsid w:val="009002CA"/>
    <w:rsid w:val="00905D4B"/>
    <w:rsid w:val="00907009"/>
    <w:rsid w:val="00910E45"/>
    <w:rsid w:val="00912C34"/>
    <w:rsid w:val="00913A4E"/>
    <w:rsid w:val="00915226"/>
    <w:rsid w:val="00917E35"/>
    <w:rsid w:val="0092097A"/>
    <w:rsid w:val="009215E1"/>
    <w:rsid w:val="0092177D"/>
    <w:rsid w:val="00921B17"/>
    <w:rsid w:val="00923486"/>
    <w:rsid w:val="00923B4C"/>
    <w:rsid w:val="009261AA"/>
    <w:rsid w:val="009261F5"/>
    <w:rsid w:val="0092689E"/>
    <w:rsid w:val="00933A5B"/>
    <w:rsid w:val="00935B6D"/>
    <w:rsid w:val="00935F32"/>
    <w:rsid w:val="009369E2"/>
    <w:rsid w:val="00937416"/>
    <w:rsid w:val="009377CD"/>
    <w:rsid w:val="00937E89"/>
    <w:rsid w:val="009402F1"/>
    <w:rsid w:val="0094046C"/>
    <w:rsid w:val="009407A8"/>
    <w:rsid w:val="00941698"/>
    <w:rsid w:val="0094271B"/>
    <w:rsid w:val="00942A94"/>
    <w:rsid w:val="00943021"/>
    <w:rsid w:val="00944BC2"/>
    <w:rsid w:val="00945EA2"/>
    <w:rsid w:val="00950CC6"/>
    <w:rsid w:val="00950DC3"/>
    <w:rsid w:val="00954D55"/>
    <w:rsid w:val="00955911"/>
    <w:rsid w:val="00956349"/>
    <w:rsid w:val="0096013D"/>
    <w:rsid w:val="00960B05"/>
    <w:rsid w:val="00962C5B"/>
    <w:rsid w:val="00964704"/>
    <w:rsid w:val="0096670B"/>
    <w:rsid w:val="009712A5"/>
    <w:rsid w:val="0097219B"/>
    <w:rsid w:val="00972202"/>
    <w:rsid w:val="00973D7D"/>
    <w:rsid w:val="00975809"/>
    <w:rsid w:val="00975B68"/>
    <w:rsid w:val="00975BE9"/>
    <w:rsid w:val="00976437"/>
    <w:rsid w:val="00977E3C"/>
    <w:rsid w:val="0098001F"/>
    <w:rsid w:val="00981B5B"/>
    <w:rsid w:val="00982C6F"/>
    <w:rsid w:val="00984D36"/>
    <w:rsid w:val="00984E87"/>
    <w:rsid w:val="00985203"/>
    <w:rsid w:val="00986C76"/>
    <w:rsid w:val="00987A90"/>
    <w:rsid w:val="00992041"/>
    <w:rsid w:val="009937D0"/>
    <w:rsid w:val="00994695"/>
    <w:rsid w:val="00995300"/>
    <w:rsid w:val="00995442"/>
    <w:rsid w:val="009A0211"/>
    <w:rsid w:val="009A0244"/>
    <w:rsid w:val="009A2514"/>
    <w:rsid w:val="009A433E"/>
    <w:rsid w:val="009A61E5"/>
    <w:rsid w:val="009A6903"/>
    <w:rsid w:val="009B02F6"/>
    <w:rsid w:val="009B146B"/>
    <w:rsid w:val="009B2488"/>
    <w:rsid w:val="009B48C4"/>
    <w:rsid w:val="009B6EA4"/>
    <w:rsid w:val="009C1498"/>
    <w:rsid w:val="009C1734"/>
    <w:rsid w:val="009C2C87"/>
    <w:rsid w:val="009C390C"/>
    <w:rsid w:val="009C39D2"/>
    <w:rsid w:val="009C4149"/>
    <w:rsid w:val="009C6060"/>
    <w:rsid w:val="009C758E"/>
    <w:rsid w:val="009D0A0F"/>
    <w:rsid w:val="009D0AA2"/>
    <w:rsid w:val="009D26C5"/>
    <w:rsid w:val="009D33B0"/>
    <w:rsid w:val="009D512D"/>
    <w:rsid w:val="009D5290"/>
    <w:rsid w:val="009E021C"/>
    <w:rsid w:val="009E1A6C"/>
    <w:rsid w:val="009E35CD"/>
    <w:rsid w:val="009E35F3"/>
    <w:rsid w:val="009E3673"/>
    <w:rsid w:val="009E6DA6"/>
    <w:rsid w:val="009E70FF"/>
    <w:rsid w:val="009F0A05"/>
    <w:rsid w:val="009F2420"/>
    <w:rsid w:val="009F2973"/>
    <w:rsid w:val="009F2DA5"/>
    <w:rsid w:val="009F46E1"/>
    <w:rsid w:val="009F63C7"/>
    <w:rsid w:val="009F7756"/>
    <w:rsid w:val="00A00BB0"/>
    <w:rsid w:val="00A047F9"/>
    <w:rsid w:val="00A056CF"/>
    <w:rsid w:val="00A05FA6"/>
    <w:rsid w:val="00A060EE"/>
    <w:rsid w:val="00A065ED"/>
    <w:rsid w:val="00A10A54"/>
    <w:rsid w:val="00A1101E"/>
    <w:rsid w:val="00A11B6C"/>
    <w:rsid w:val="00A1223D"/>
    <w:rsid w:val="00A1251B"/>
    <w:rsid w:val="00A12702"/>
    <w:rsid w:val="00A12926"/>
    <w:rsid w:val="00A1666E"/>
    <w:rsid w:val="00A16882"/>
    <w:rsid w:val="00A2307E"/>
    <w:rsid w:val="00A23347"/>
    <w:rsid w:val="00A2387A"/>
    <w:rsid w:val="00A23E71"/>
    <w:rsid w:val="00A257C8"/>
    <w:rsid w:val="00A258E7"/>
    <w:rsid w:val="00A273B3"/>
    <w:rsid w:val="00A301B5"/>
    <w:rsid w:val="00A319DC"/>
    <w:rsid w:val="00A335CA"/>
    <w:rsid w:val="00A349EE"/>
    <w:rsid w:val="00A34FBA"/>
    <w:rsid w:val="00A35F10"/>
    <w:rsid w:val="00A36548"/>
    <w:rsid w:val="00A40009"/>
    <w:rsid w:val="00A40940"/>
    <w:rsid w:val="00A410EC"/>
    <w:rsid w:val="00A41119"/>
    <w:rsid w:val="00A43B95"/>
    <w:rsid w:val="00A44135"/>
    <w:rsid w:val="00A448C8"/>
    <w:rsid w:val="00A45485"/>
    <w:rsid w:val="00A465C4"/>
    <w:rsid w:val="00A50220"/>
    <w:rsid w:val="00A53D9D"/>
    <w:rsid w:val="00A626CE"/>
    <w:rsid w:val="00A63122"/>
    <w:rsid w:val="00A639C4"/>
    <w:rsid w:val="00A63F59"/>
    <w:rsid w:val="00A667D8"/>
    <w:rsid w:val="00A7036F"/>
    <w:rsid w:val="00A72124"/>
    <w:rsid w:val="00A72570"/>
    <w:rsid w:val="00A729E6"/>
    <w:rsid w:val="00A74FF2"/>
    <w:rsid w:val="00A75E33"/>
    <w:rsid w:val="00A75FEF"/>
    <w:rsid w:val="00A76246"/>
    <w:rsid w:val="00A80E86"/>
    <w:rsid w:val="00A819C3"/>
    <w:rsid w:val="00A819F5"/>
    <w:rsid w:val="00A83009"/>
    <w:rsid w:val="00A84204"/>
    <w:rsid w:val="00A85373"/>
    <w:rsid w:val="00A93F11"/>
    <w:rsid w:val="00A94F4D"/>
    <w:rsid w:val="00A973FF"/>
    <w:rsid w:val="00A97463"/>
    <w:rsid w:val="00AA0BB8"/>
    <w:rsid w:val="00AA2FEB"/>
    <w:rsid w:val="00AA51F9"/>
    <w:rsid w:val="00AB14FD"/>
    <w:rsid w:val="00AB1F14"/>
    <w:rsid w:val="00AB24B5"/>
    <w:rsid w:val="00AB26C6"/>
    <w:rsid w:val="00AB382D"/>
    <w:rsid w:val="00AB569A"/>
    <w:rsid w:val="00AB7395"/>
    <w:rsid w:val="00AC094B"/>
    <w:rsid w:val="00AC0D7F"/>
    <w:rsid w:val="00AC1057"/>
    <w:rsid w:val="00AC1F99"/>
    <w:rsid w:val="00AC20CF"/>
    <w:rsid w:val="00AC4902"/>
    <w:rsid w:val="00AD42AC"/>
    <w:rsid w:val="00AD7A44"/>
    <w:rsid w:val="00AE1464"/>
    <w:rsid w:val="00AE1CC2"/>
    <w:rsid w:val="00AE367C"/>
    <w:rsid w:val="00AE5D68"/>
    <w:rsid w:val="00AE7E14"/>
    <w:rsid w:val="00AF0462"/>
    <w:rsid w:val="00AF355A"/>
    <w:rsid w:val="00AF3647"/>
    <w:rsid w:val="00AF4637"/>
    <w:rsid w:val="00AF6D71"/>
    <w:rsid w:val="00AF6EA4"/>
    <w:rsid w:val="00AF73AD"/>
    <w:rsid w:val="00B00C94"/>
    <w:rsid w:val="00B023E9"/>
    <w:rsid w:val="00B04A85"/>
    <w:rsid w:val="00B05068"/>
    <w:rsid w:val="00B05DC8"/>
    <w:rsid w:val="00B071E4"/>
    <w:rsid w:val="00B117AD"/>
    <w:rsid w:val="00B11A3F"/>
    <w:rsid w:val="00B12969"/>
    <w:rsid w:val="00B131E1"/>
    <w:rsid w:val="00B144C8"/>
    <w:rsid w:val="00B2093A"/>
    <w:rsid w:val="00B20FDF"/>
    <w:rsid w:val="00B2104D"/>
    <w:rsid w:val="00B210BD"/>
    <w:rsid w:val="00B22420"/>
    <w:rsid w:val="00B2333F"/>
    <w:rsid w:val="00B233DE"/>
    <w:rsid w:val="00B23E90"/>
    <w:rsid w:val="00B242E8"/>
    <w:rsid w:val="00B307EF"/>
    <w:rsid w:val="00B3379E"/>
    <w:rsid w:val="00B34097"/>
    <w:rsid w:val="00B371C5"/>
    <w:rsid w:val="00B37B72"/>
    <w:rsid w:val="00B4147C"/>
    <w:rsid w:val="00B43D82"/>
    <w:rsid w:val="00B43E11"/>
    <w:rsid w:val="00B43E56"/>
    <w:rsid w:val="00B44020"/>
    <w:rsid w:val="00B45FE8"/>
    <w:rsid w:val="00B462C0"/>
    <w:rsid w:val="00B50A54"/>
    <w:rsid w:val="00B51A5A"/>
    <w:rsid w:val="00B51E77"/>
    <w:rsid w:val="00B54348"/>
    <w:rsid w:val="00B54C43"/>
    <w:rsid w:val="00B5603D"/>
    <w:rsid w:val="00B566DB"/>
    <w:rsid w:val="00B5702A"/>
    <w:rsid w:val="00B570D5"/>
    <w:rsid w:val="00B576B4"/>
    <w:rsid w:val="00B62280"/>
    <w:rsid w:val="00B62ED8"/>
    <w:rsid w:val="00B653EF"/>
    <w:rsid w:val="00B70F6C"/>
    <w:rsid w:val="00B76940"/>
    <w:rsid w:val="00B76BFE"/>
    <w:rsid w:val="00B779E8"/>
    <w:rsid w:val="00B80B86"/>
    <w:rsid w:val="00B85073"/>
    <w:rsid w:val="00B85FE4"/>
    <w:rsid w:val="00B875C1"/>
    <w:rsid w:val="00B87B6D"/>
    <w:rsid w:val="00B87F04"/>
    <w:rsid w:val="00B87F4A"/>
    <w:rsid w:val="00B9096A"/>
    <w:rsid w:val="00B90CBF"/>
    <w:rsid w:val="00B90FCE"/>
    <w:rsid w:val="00B911B8"/>
    <w:rsid w:val="00B918CA"/>
    <w:rsid w:val="00BA6064"/>
    <w:rsid w:val="00BB4176"/>
    <w:rsid w:val="00BB5364"/>
    <w:rsid w:val="00BB68C6"/>
    <w:rsid w:val="00BB69E4"/>
    <w:rsid w:val="00BB7F5E"/>
    <w:rsid w:val="00BC03AD"/>
    <w:rsid w:val="00BC0A45"/>
    <w:rsid w:val="00BC0D1B"/>
    <w:rsid w:val="00BC2069"/>
    <w:rsid w:val="00BC3F30"/>
    <w:rsid w:val="00BC4182"/>
    <w:rsid w:val="00BC58AB"/>
    <w:rsid w:val="00BC66B5"/>
    <w:rsid w:val="00BC6A5B"/>
    <w:rsid w:val="00BC75C6"/>
    <w:rsid w:val="00BD089A"/>
    <w:rsid w:val="00BD1CA9"/>
    <w:rsid w:val="00BD1F83"/>
    <w:rsid w:val="00BD21F7"/>
    <w:rsid w:val="00BD23DD"/>
    <w:rsid w:val="00BD2C0E"/>
    <w:rsid w:val="00BD2D2C"/>
    <w:rsid w:val="00BD2F60"/>
    <w:rsid w:val="00BD39B7"/>
    <w:rsid w:val="00BD57E3"/>
    <w:rsid w:val="00BD7304"/>
    <w:rsid w:val="00BD73A2"/>
    <w:rsid w:val="00BD7728"/>
    <w:rsid w:val="00BD7944"/>
    <w:rsid w:val="00BE0168"/>
    <w:rsid w:val="00BE0A02"/>
    <w:rsid w:val="00BE2AB3"/>
    <w:rsid w:val="00BE3BEB"/>
    <w:rsid w:val="00BE466B"/>
    <w:rsid w:val="00BE4CD5"/>
    <w:rsid w:val="00BE53ED"/>
    <w:rsid w:val="00BE59BB"/>
    <w:rsid w:val="00BE5B3A"/>
    <w:rsid w:val="00BE60EA"/>
    <w:rsid w:val="00BF0919"/>
    <w:rsid w:val="00BF1290"/>
    <w:rsid w:val="00BF18DA"/>
    <w:rsid w:val="00BF2323"/>
    <w:rsid w:val="00BF2DBC"/>
    <w:rsid w:val="00BF4D09"/>
    <w:rsid w:val="00BF4D82"/>
    <w:rsid w:val="00BF4DFB"/>
    <w:rsid w:val="00C001E3"/>
    <w:rsid w:val="00C011BA"/>
    <w:rsid w:val="00C0147C"/>
    <w:rsid w:val="00C05044"/>
    <w:rsid w:val="00C054D8"/>
    <w:rsid w:val="00C069DC"/>
    <w:rsid w:val="00C10821"/>
    <w:rsid w:val="00C10D49"/>
    <w:rsid w:val="00C11265"/>
    <w:rsid w:val="00C11FAE"/>
    <w:rsid w:val="00C14126"/>
    <w:rsid w:val="00C20DF9"/>
    <w:rsid w:val="00C223B3"/>
    <w:rsid w:val="00C24E91"/>
    <w:rsid w:val="00C31786"/>
    <w:rsid w:val="00C31C87"/>
    <w:rsid w:val="00C33974"/>
    <w:rsid w:val="00C371E8"/>
    <w:rsid w:val="00C412E3"/>
    <w:rsid w:val="00C41E57"/>
    <w:rsid w:val="00C4315F"/>
    <w:rsid w:val="00C43198"/>
    <w:rsid w:val="00C44529"/>
    <w:rsid w:val="00C44AD9"/>
    <w:rsid w:val="00C46E4E"/>
    <w:rsid w:val="00C47020"/>
    <w:rsid w:val="00C503EF"/>
    <w:rsid w:val="00C543C7"/>
    <w:rsid w:val="00C548E1"/>
    <w:rsid w:val="00C54A9C"/>
    <w:rsid w:val="00C5714C"/>
    <w:rsid w:val="00C642F7"/>
    <w:rsid w:val="00C65BF3"/>
    <w:rsid w:val="00C66F45"/>
    <w:rsid w:val="00C676FC"/>
    <w:rsid w:val="00C73171"/>
    <w:rsid w:val="00C76DB9"/>
    <w:rsid w:val="00C83156"/>
    <w:rsid w:val="00C8344F"/>
    <w:rsid w:val="00C83B43"/>
    <w:rsid w:val="00C84912"/>
    <w:rsid w:val="00C849B1"/>
    <w:rsid w:val="00C850F3"/>
    <w:rsid w:val="00C85B83"/>
    <w:rsid w:val="00C9386A"/>
    <w:rsid w:val="00C93C1D"/>
    <w:rsid w:val="00C9409D"/>
    <w:rsid w:val="00C967AA"/>
    <w:rsid w:val="00C97973"/>
    <w:rsid w:val="00CA41DE"/>
    <w:rsid w:val="00CA7B28"/>
    <w:rsid w:val="00CB0487"/>
    <w:rsid w:val="00CB0C9E"/>
    <w:rsid w:val="00CB268E"/>
    <w:rsid w:val="00CB26EB"/>
    <w:rsid w:val="00CB39CF"/>
    <w:rsid w:val="00CB44AC"/>
    <w:rsid w:val="00CB4F39"/>
    <w:rsid w:val="00CB73E0"/>
    <w:rsid w:val="00CB7809"/>
    <w:rsid w:val="00CC395C"/>
    <w:rsid w:val="00CC5CC3"/>
    <w:rsid w:val="00CC60F8"/>
    <w:rsid w:val="00CC619E"/>
    <w:rsid w:val="00CD02F4"/>
    <w:rsid w:val="00CD33E3"/>
    <w:rsid w:val="00CD5A44"/>
    <w:rsid w:val="00CD6778"/>
    <w:rsid w:val="00CD7501"/>
    <w:rsid w:val="00CE3F9C"/>
    <w:rsid w:val="00CE529A"/>
    <w:rsid w:val="00CE5E1B"/>
    <w:rsid w:val="00CE60FD"/>
    <w:rsid w:val="00CE67AF"/>
    <w:rsid w:val="00CF051B"/>
    <w:rsid w:val="00CF0570"/>
    <w:rsid w:val="00CF1252"/>
    <w:rsid w:val="00CF3386"/>
    <w:rsid w:val="00CF4303"/>
    <w:rsid w:val="00CF465D"/>
    <w:rsid w:val="00CF7C65"/>
    <w:rsid w:val="00D00A00"/>
    <w:rsid w:val="00D00E25"/>
    <w:rsid w:val="00D019F5"/>
    <w:rsid w:val="00D020A2"/>
    <w:rsid w:val="00D02A4B"/>
    <w:rsid w:val="00D03777"/>
    <w:rsid w:val="00D06CB1"/>
    <w:rsid w:val="00D10602"/>
    <w:rsid w:val="00D11FD2"/>
    <w:rsid w:val="00D12691"/>
    <w:rsid w:val="00D126BF"/>
    <w:rsid w:val="00D14A15"/>
    <w:rsid w:val="00D15BCD"/>
    <w:rsid w:val="00D16BA2"/>
    <w:rsid w:val="00D17906"/>
    <w:rsid w:val="00D20A3B"/>
    <w:rsid w:val="00D23DED"/>
    <w:rsid w:val="00D248B3"/>
    <w:rsid w:val="00D3018B"/>
    <w:rsid w:val="00D32701"/>
    <w:rsid w:val="00D33982"/>
    <w:rsid w:val="00D33E46"/>
    <w:rsid w:val="00D35B8B"/>
    <w:rsid w:val="00D36D9F"/>
    <w:rsid w:val="00D3726C"/>
    <w:rsid w:val="00D41A44"/>
    <w:rsid w:val="00D4204E"/>
    <w:rsid w:val="00D42911"/>
    <w:rsid w:val="00D42C72"/>
    <w:rsid w:val="00D435D0"/>
    <w:rsid w:val="00D4526D"/>
    <w:rsid w:val="00D456F2"/>
    <w:rsid w:val="00D46C16"/>
    <w:rsid w:val="00D47A89"/>
    <w:rsid w:val="00D47B4B"/>
    <w:rsid w:val="00D47DA4"/>
    <w:rsid w:val="00D5107C"/>
    <w:rsid w:val="00D514E6"/>
    <w:rsid w:val="00D5284A"/>
    <w:rsid w:val="00D546B0"/>
    <w:rsid w:val="00D55B86"/>
    <w:rsid w:val="00D55C62"/>
    <w:rsid w:val="00D56B20"/>
    <w:rsid w:val="00D60193"/>
    <w:rsid w:val="00D60DB9"/>
    <w:rsid w:val="00D618E0"/>
    <w:rsid w:val="00D62443"/>
    <w:rsid w:val="00D6679D"/>
    <w:rsid w:val="00D73B82"/>
    <w:rsid w:val="00D7672E"/>
    <w:rsid w:val="00D76A5C"/>
    <w:rsid w:val="00D80A6A"/>
    <w:rsid w:val="00D80B95"/>
    <w:rsid w:val="00D810E3"/>
    <w:rsid w:val="00D81B94"/>
    <w:rsid w:val="00D8203C"/>
    <w:rsid w:val="00D824A6"/>
    <w:rsid w:val="00D82AAF"/>
    <w:rsid w:val="00D82C70"/>
    <w:rsid w:val="00D83802"/>
    <w:rsid w:val="00D84523"/>
    <w:rsid w:val="00D84FF5"/>
    <w:rsid w:val="00D87BEA"/>
    <w:rsid w:val="00D91D3A"/>
    <w:rsid w:val="00D927B8"/>
    <w:rsid w:val="00D939DE"/>
    <w:rsid w:val="00D93B42"/>
    <w:rsid w:val="00D94225"/>
    <w:rsid w:val="00D946F0"/>
    <w:rsid w:val="00D94854"/>
    <w:rsid w:val="00D975B7"/>
    <w:rsid w:val="00D97C50"/>
    <w:rsid w:val="00DA12F4"/>
    <w:rsid w:val="00DA3B54"/>
    <w:rsid w:val="00DA4D7A"/>
    <w:rsid w:val="00DB1843"/>
    <w:rsid w:val="00DB243E"/>
    <w:rsid w:val="00DB2D95"/>
    <w:rsid w:val="00DB3740"/>
    <w:rsid w:val="00DB7489"/>
    <w:rsid w:val="00DC1E62"/>
    <w:rsid w:val="00DC200C"/>
    <w:rsid w:val="00DC2491"/>
    <w:rsid w:val="00DC25F3"/>
    <w:rsid w:val="00DC3E76"/>
    <w:rsid w:val="00DC5679"/>
    <w:rsid w:val="00DD0B52"/>
    <w:rsid w:val="00DD0EE7"/>
    <w:rsid w:val="00DD1005"/>
    <w:rsid w:val="00DD2E6A"/>
    <w:rsid w:val="00DD34A4"/>
    <w:rsid w:val="00DD3B32"/>
    <w:rsid w:val="00DD4159"/>
    <w:rsid w:val="00DD5D61"/>
    <w:rsid w:val="00DD770A"/>
    <w:rsid w:val="00DE02CA"/>
    <w:rsid w:val="00DE0AF1"/>
    <w:rsid w:val="00DE245E"/>
    <w:rsid w:val="00DE24B9"/>
    <w:rsid w:val="00DE3FBC"/>
    <w:rsid w:val="00DE477E"/>
    <w:rsid w:val="00DE5442"/>
    <w:rsid w:val="00DE7944"/>
    <w:rsid w:val="00DF06DC"/>
    <w:rsid w:val="00DF287E"/>
    <w:rsid w:val="00DF3DF0"/>
    <w:rsid w:val="00DF43B7"/>
    <w:rsid w:val="00DF467A"/>
    <w:rsid w:val="00DF4F8A"/>
    <w:rsid w:val="00DF57EC"/>
    <w:rsid w:val="00DF635C"/>
    <w:rsid w:val="00DF66AF"/>
    <w:rsid w:val="00DF6D65"/>
    <w:rsid w:val="00DF7604"/>
    <w:rsid w:val="00E02E31"/>
    <w:rsid w:val="00E039E3"/>
    <w:rsid w:val="00E03C31"/>
    <w:rsid w:val="00E04D13"/>
    <w:rsid w:val="00E06EBF"/>
    <w:rsid w:val="00E11612"/>
    <w:rsid w:val="00E1647F"/>
    <w:rsid w:val="00E16F14"/>
    <w:rsid w:val="00E17BC2"/>
    <w:rsid w:val="00E22612"/>
    <w:rsid w:val="00E226BC"/>
    <w:rsid w:val="00E22962"/>
    <w:rsid w:val="00E237D1"/>
    <w:rsid w:val="00E24DDA"/>
    <w:rsid w:val="00E2593C"/>
    <w:rsid w:val="00E3065C"/>
    <w:rsid w:val="00E3288E"/>
    <w:rsid w:val="00E32FF4"/>
    <w:rsid w:val="00E34CC9"/>
    <w:rsid w:val="00E355D1"/>
    <w:rsid w:val="00E35793"/>
    <w:rsid w:val="00E36199"/>
    <w:rsid w:val="00E3667D"/>
    <w:rsid w:val="00E36B8F"/>
    <w:rsid w:val="00E40C89"/>
    <w:rsid w:val="00E44459"/>
    <w:rsid w:val="00E45926"/>
    <w:rsid w:val="00E45A84"/>
    <w:rsid w:val="00E463F8"/>
    <w:rsid w:val="00E4717C"/>
    <w:rsid w:val="00E47957"/>
    <w:rsid w:val="00E47C7C"/>
    <w:rsid w:val="00E50A16"/>
    <w:rsid w:val="00E50CAE"/>
    <w:rsid w:val="00E53B8F"/>
    <w:rsid w:val="00E55500"/>
    <w:rsid w:val="00E55BE4"/>
    <w:rsid w:val="00E57950"/>
    <w:rsid w:val="00E60390"/>
    <w:rsid w:val="00E60DB0"/>
    <w:rsid w:val="00E62752"/>
    <w:rsid w:val="00E645EC"/>
    <w:rsid w:val="00E64B51"/>
    <w:rsid w:val="00E65A46"/>
    <w:rsid w:val="00E66537"/>
    <w:rsid w:val="00E67F52"/>
    <w:rsid w:val="00E75F41"/>
    <w:rsid w:val="00E765F4"/>
    <w:rsid w:val="00E8044C"/>
    <w:rsid w:val="00E804A1"/>
    <w:rsid w:val="00E809BF"/>
    <w:rsid w:val="00E81897"/>
    <w:rsid w:val="00E81EE1"/>
    <w:rsid w:val="00E82C22"/>
    <w:rsid w:val="00E82D09"/>
    <w:rsid w:val="00E862AD"/>
    <w:rsid w:val="00E9611B"/>
    <w:rsid w:val="00E9648B"/>
    <w:rsid w:val="00E967C0"/>
    <w:rsid w:val="00E969E7"/>
    <w:rsid w:val="00E97410"/>
    <w:rsid w:val="00E974A6"/>
    <w:rsid w:val="00E97DDE"/>
    <w:rsid w:val="00EA09A2"/>
    <w:rsid w:val="00EA2F78"/>
    <w:rsid w:val="00EA4DBD"/>
    <w:rsid w:val="00EA7A2B"/>
    <w:rsid w:val="00EA7F5D"/>
    <w:rsid w:val="00EB0A8A"/>
    <w:rsid w:val="00EB0F8C"/>
    <w:rsid w:val="00EB2291"/>
    <w:rsid w:val="00EB2491"/>
    <w:rsid w:val="00EB44F7"/>
    <w:rsid w:val="00EB5919"/>
    <w:rsid w:val="00EB5DC8"/>
    <w:rsid w:val="00EB76A2"/>
    <w:rsid w:val="00EC3C39"/>
    <w:rsid w:val="00EC4F9A"/>
    <w:rsid w:val="00EC6326"/>
    <w:rsid w:val="00EC7F8E"/>
    <w:rsid w:val="00ED26DD"/>
    <w:rsid w:val="00ED2D72"/>
    <w:rsid w:val="00ED5682"/>
    <w:rsid w:val="00ED6850"/>
    <w:rsid w:val="00ED7A31"/>
    <w:rsid w:val="00EE0067"/>
    <w:rsid w:val="00EE0163"/>
    <w:rsid w:val="00EE18F9"/>
    <w:rsid w:val="00EE2127"/>
    <w:rsid w:val="00EE606A"/>
    <w:rsid w:val="00EE61F2"/>
    <w:rsid w:val="00EE65CF"/>
    <w:rsid w:val="00EE699E"/>
    <w:rsid w:val="00EE6B68"/>
    <w:rsid w:val="00EF62D2"/>
    <w:rsid w:val="00F003D3"/>
    <w:rsid w:val="00F00ED4"/>
    <w:rsid w:val="00F027B2"/>
    <w:rsid w:val="00F02DF3"/>
    <w:rsid w:val="00F030E5"/>
    <w:rsid w:val="00F03ADD"/>
    <w:rsid w:val="00F049F2"/>
    <w:rsid w:val="00F04AB1"/>
    <w:rsid w:val="00F061B0"/>
    <w:rsid w:val="00F06278"/>
    <w:rsid w:val="00F06E0C"/>
    <w:rsid w:val="00F127A0"/>
    <w:rsid w:val="00F13BA1"/>
    <w:rsid w:val="00F14B83"/>
    <w:rsid w:val="00F218F3"/>
    <w:rsid w:val="00F224FC"/>
    <w:rsid w:val="00F22ACE"/>
    <w:rsid w:val="00F24AF0"/>
    <w:rsid w:val="00F316EB"/>
    <w:rsid w:val="00F31867"/>
    <w:rsid w:val="00F355CB"/>
    <w:rsid w:val="00F412A5"/>
    <w:rsid w:val="00F447DF"/>
    <w:rsid w:val="00F47409"/>
    <w:rsid w:val="00F502A8"/>
    <w:rsid w:val="00F52393"/>
    <w:rsid w:val="00F53C4C"/>
    <w:rsid w:val="00F551C5"/>
    <w:rsid w:val="00F560C7"/>
    <w:rsid w:val="00F56702"/>
    <w:rsid w:val="00F605C0"/>
    <w:rsid w:val="00F620F7"/>
    <w:rsid w:val="00F634E9"/>
    <w:rsid w:val="00F67C64"/>
    <w:rsid w:val="00F734DB"/>
    <w:rsid w:val="00F73552"/>
    <w:rsid w:val="00F755AD"/>
    <w:rsid w:val="00F80B67"/>
    <w:rsid w:val="00F823B6"/>
    <w:rsid w:val="00F8304F"/>
    <w:rsid w:val="00F84785"/>
    <w:rsid w:val="00F852F3"/>
    <w:rsid w:val="00F865D2"/>
    <w:rsid w:val="00F87645"/>
    <w:rsid w:val="00F90972"/>
    <w:rsid w:val="00F90CB1"/>
    <w:rsid w:val="00F922ED"/>
    <w:rsid w:val="00F92B88"/>
    <w:rsid w:val="00F94F53"/>
    <w:rsid w:val="00F95914"/>
    <w:rsid w:val="00F95CDA"/>
    <w:rsid w:val="00F96520"/>
    <w:rsid w:val="00F97706"/>
    <w:rsid w:val="00FA21F3"/>
    <w:rsid w:val="00FA23F7"/>
    <w:rsid w:val="00FA2727"/>
    <w:rsid w:val="00FA3B8E"/>
    <w:rsid w:val="00FA4C70"/>
    <w:rsid w:val="00FA5B3C"/>
    <w:rsid w:val="00FB3A36"/>
    <w:rsid w:val="00FB4C16"/>
    <w:rsid w:val="00FB4C95"/>
    <w:rsid w:val="00FB69A7"/>
    <w:rsid w:val="00FB7640"/>
    <w:rsid w:val="00FB7DC3"/>
    <w:rsid w:val="00FC006B"/>
    <w:rsid w:val="00FC0686"/>
    <w:rsid w:val="00FC1487"/>
    <w:rsid w:val="00FC1C16"/>
    <w:rsid w:val="00FC2828"/>
    <w:rsid w:val="00FC38C1"/>
    <w:rsid w:val="00FC50E4"/>
    <w:rsid w:val="00FC5B2F"/>
    <w:rsid w:val="00FC63B9"/>
    <w:rsid w:val="00FC7E2D"/>
    <w:rsid w:val="00FD1500"/>
    <w:rsid w:val="00FD294C"/>
    <w:rsid w:val="00FD3167"/>
    <w:rsid w:val="00FD4699"/>
    <w:rsid w:val="00FD501A"/>
    <w:rsid w:val="00FD520B"/>
    <w:rsid w:val="00FE1FF3"/>
    <w:rsid w:val="00FE2FC1"/>
    <w:rsid w:val="00FF2A19"/>
    <w:rsid w:val="00FF354D"/>
    <w:rsid w:val="00FF449F"/>
    <w:rsid w:val="00FF5D34"/>
    <w:rsid w:val="00FF5DD5"/>
    <w:rsid w:val="00FF6491"/>
    <w:rsid w:val="00FF7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03CF5"/>
  <w15:docId w15:val="{CB923DC4-968C-442A-AA6D-06DC250F2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
    <w:qFormat/>
    <w:rsid w:val="002E29E9"/>
    <w:pPr>
      <w:spacing w:after="0" w:line="360" w:lineRule="auto"/>
      <w:ind w:firstLine="709"/>
    </w:pPr>
    <w:rPr>
      <w:rFonts w:ascii="GHEA Grapalat" w:eastAsia="Calibri" w:hAnsi="GHEA Grapalat" w:cs="Times New Roman"/>
      <w:sz w:val="24"/>
    </w:rPr>
  </w:style>
  <w:style w:type="paragraph" w:styleId="Heading1">
    <w:name w:val="heading 1"/>
    <w:basedOn w:val="Normal"/>
    <w:next w:val="Normal"/>
    <w:link w:val="Heading1Char"/>
    <w:uiPriority w:val="9"/>
    <w:qFormat/>
    <w:rsid w:val="002E29E9"/>
    <w:pPr>
      <w:keepNext/>
      <w:keepLines/>
      <w:numPr>
        <w:numId w:val="14"/>
      </w:numPr>
      <w:tabs>
        <w:tab w:val="left" w:pos="992"/>
      </w:tabs>
      <w:spacing w:before="240"/>
      <w:ind w:left="0" w:firstLine="709"/>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2E29E9"/>
    <w:pPr>
      <w:keepNext/>
      <w:keepLines/>
      <w:jc w:val="both"/>
      <w:outlineLvl w:val="1"/>
    </w:pPr>
    <w:rPr>
      <w:rFonts w:eastAsiaTheme="majorEastAsia" w:cstheme="majorBidi"/>
      <w:bCs/>
      <w:szCs w:val="26"/>
    </w:rPr>
  </w:style>
  <w:style w:type="paragraph" w:styleId="Heading3">
    <w:name w:val="heading 3"/>
    <w:basedOn w:val="Normal"/>
    <w:next w:val="Normal"/>
    <w:link w:val="Heading3Char"/>
    <w:uiPriority w:val="9"/>
    <w:semiHidden/>
    <w:unhideWhenUsed/>
    <w:qFormat/>
    <w:rsid w:val="002E29E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9E9"/>
    <w:rPr>
      <w:rFonts w:ascii="GHEA Grapalat" w:eastAsiaTheme="majorEastAsia" w:hAnsi="GHEA Grapalat" w:cstheme="majorBidi"/>
      <w:sz w:val="24"/>
      <w:szCs w:val="32"/>
    </w:rPr>
  </w:style>
  <w:style w:type="character" w:customStyle="1" w:styleId="Heading2Char">
    <w:name w:val="Heading 2 Char"/>
    <w:basedOn w:val="DefaultParagraphFont"/>
    <w:link w:val="Heading2"/>
    <w:uiPriority w:val="9"/>
    <w:rsid w:val="002E29E9"/>
    <w:rPr>
      <w:rFonts w:ascii="GHEA Grapalat" w:eastAsiaTheme="majorEastAsia" w:hAnsi="GHEA Grapalat" w:cstheme="majorBidi"/>
      <w:bCs/>
      <w:sz w:val="24"/>
      <w:szCs w:val="26"/>
    </w:rPr>
  </w:style>
  <w:style w:type="character" w:customStyle="1" w:styleId="Heading3Char">
    <w:name w:val="Heading 3 Char"/>
    <w:basedOn w:val="DefaultParagraphFont"/>
    <w:link w:val="Heading3"/>
    <w:uiPriority w:val="9"/>
    <w:semiHidden/>
    <w:rsid w:val="002E29E9"/>
    <w:rPr>
      <w:rFonts w:asciiTheme="majorHAnsi" w:eastAsiaTheme="majorEastAsia" w:hAnsiTheme="majorHAnsi" w:cstheme="majorBidi"/>
      <w:color w:val="243F60" w:themeColor="accent1" w:themeShade="7F"/>
      <w:sz w:val="24"/>
      <w:szCs w:val="24"/>
    </w:rPr>
  </w:style>
  <w:style w:type="paragraph" w:styleId="NormalWeb">
    <w:name w:val="Normal (Web)"/>
    <w:aliases w:val="webb"/>
    <w:basedOn w:val="Normal"/>
    <w:link w:val="NormalWebChar"/>
    <w:uiPriority w:val="99"/>
    <w:unhideWhenUsed/>
    <w:qFormat/>
    <w:rsid w:val="002E29E9"/>
    <w:pPr>
      <w:spacing w:before="100" w:beforeAutospacing="1" w:after="100" w:afterAutospacing="1"/>
    </w:pPr>
    <w:rPr>
      <w:rFonts w:ascii="Times New Roman" w:eastAsia="Times New Roman" w:hAnsi="Times New Roman"/>
      <w:szCs w:val="24"/>
      <w:lang w:val="x-none" w:eastAsia="x-none"/>
    </w:rPr>
  </w:style>
  <w:style w:type="character" w:styleId="Strong">
    <w:name w:val="Strong"/>
    <w:uiPriority w:val="22"/>
    <w:qFormat/>
    <w:rsid w:val="002E29E9"/>
    <w:rPr>
      <w:rFonts w:ascii="GHEA Grapalat" w:hAnsi="GHEA Grapalat"/>
      <w:b/>
      <w:color w:val="auto"/>
      <w:sz w:val="24"/>
      <w:szCs w:val="24"/>
      <w:lang w:val="hy-AM"/>
    </w:rPr>
  </w:style>
  <w:style w:type="paragraph" w:styleId="ListParagraph">
    <w:name w:val="List Paragraph"/>
    <w:aliases w:val="Akapit z listą BS,List Paragraph 1,List_Paragraph,Multilevel para_II,List Paragraph1"/>
    <w:basedOn w:val="Normal"/>
    <w:link w:val="ListParagraphChar"/>
    <w:uiPriority w:val="34"/>
    <w:qFormat/>
    <w:rsid w:val="003D352F"/>
    <w:pPr>
      <w:numPr>
        <w:numId w:val="15"/>
      </w:numPr>
      <w:tabs>
        <w:tab w:val="num" w:pos="1985"/>
        <w:tab w:val="num" w:pos="2098"/>
      </w:tabs>
      <w:ind w:left="0"/>
      <w:jc w:val="both"/>
    </w:pPr>
    <w:rPr>
      <w:rFonts w:cs="Sylfaen"/>
      <w:lang w:val="x-none" w:eastAsia="x-none"/>
    </w:rPr>
  </w:style>
  <w:style w:type="paragraph" w:styleId="BalloonText">
    <w:name w:val="Balloon Text"/>
    <w:basedOn w:val="Normal"/>
    <w:link w:val="BalloonTextChar"/>
    <w:uiPriority w:val="99"/>
    <w:semiHidden/>
    <w:unhideWhenUsed/>
    <w:rsid w:val="002E29E9"/>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2E29E9"/>
    <w:rPr>
      <w:rFonts w:ascii="Segoe UI" w:eastAsia="Calibri" w:hAnsi="Segoe UI" w:cs="Times New Roman"/>
      <w:sz w:val="18"/>
      <w:szCs w:val="18"/>
      <w:lang w:val="x-none" w:eastAsia="x-none"/>
    </w:rPr>
  </w:style>
  <w:style w:type="character" w:customStyle="1" w:styleId="ListParagraphChar">
    <w:name w:val="List Paragraph Char"/>
    <w:aliases w:val="Akapit z listą BS Char,List Paragraph 1 Char,List_Paragraph Char,Multilevel para_II Char,List Paragraph1 Char"/>
    <w:link w:val="ListParagraph"/>
    <w:locked/>
    <w:rsid w:val="003D352F"/>
    <w:rPr>
      <w:rFonts w:ascii="GHEA Grapalat" w:eastAsia="Calibri" w:hAnsi="GHEA Grapalat" w:cs="Sylfaen"/>
      <w:sz w:val="24"/>
      <w:lang w:val="x-none" w:eastAsia="x-none"/>
    </w:rPr>
  </w:style>
  <w:style w:type="character" w:customStyle="1" w:styleId="NormalWebChar">
    <w:name w:val="Normal (Web) Char"/>
    <w:aliases w:val="webb Char"/>
    <w:link w:val="NormalWeb"/>
    <w:uiPriority w:val="99"/>
    <w:locked/>
    <w:rsid w:val="002E29E9"/>
    <w:rPr>
      <w:rFonts w:ascii="Times New Roman" w:eastAsia="Times New Roman" w:hAnsi="Times New Roman" w:cs="Times New Roman"/>
      <w:sz w:val="24"/>
      <w:szCs w:val="24"/>
      <w:lang w:val="x-none" w:eastAsia="x-none"/>
    </w:rPr>
  </w:style>
  <w:style w:type="paragraph" w:customStyle="1" w:styleId="mechtex">
    <w:name w:val="mechtex"/>
    <w:basedOn w:val="Normal"/>
    <w:link w:val="mechtexChar"/>
    <w:rsid w:val="002E29E9"/>
    <w:pPr>
      <w:jc w:val="center"/>
    </w:pPr>
    <w:rPr>
      <w:rFonts w:ascii="Arial Armenian" w:eastAsia="Times New Roman" w:hAnsi="Arial Armenian"/>
      <w:szCs w:val="20"/>
      <w:lang w:val="x-none" w:eastAsia="ru-RU"/>
    </w:rPr>
  </w:style>
  <w:style w:type="character" w:customStyle="1" w:styleId="mechtexChar">
    <w:name w:val="mechtex Char"/>
    <w:link w:val="mechtex"/>
    <w:rsid w:val="002E29E9"/>
    <w:rPr>
      <w:rFonts w:ascii="Arial Armenian" w:eastAsia="Times New Roman" w:hAnsi="Arial Armenian" w:cs="Times New Roman"/>
      <w:sz w:val="24"/>
      <w:szCs w:val="20"/>
      <w:lang w:val="x-none" w:eastAsia="ru-RU"/>
    </w:rPr>
  </w:style>
  <w:style w:type="paragraph" w:styleId="BodyText">
    <w:name w:val="Body Text"/>
    <w:basedOn w:val="Normal"/>
    <w:link w:val="BodyTextChar"/>
    <w:uiPriority w:val="99"/>
    <w:rsid w:val="002E29E9"/>
    <w:pPr>
      <w:jc w:val="both"/>
    </w:pPr>
    <w:rPr>
      <w:rFonts w:ascii="Times Armenian" w:eastAsia="Times New Roman" w:hAnsi="Times Armenian"/>
      <w:szCs w:val="20"/>
      <w:lang w:val="x-none" w:eastAsia="x-none"/>
    </w:rPr>
  </w:style>
  <w:style w:type="character" w:customStyle="1" w:styleId="BodyTextChar">
    <w:name w:val="Body Text Char"/>
    <w:basedOn w:val="DefaultParagraphFont"/>
    <w:link w:val="BodyText"/>
    <w:uiPriority w:val="99"/>
    <w:rsid w:val="002E29E9"/>
    <w:rPr>
      <w:rFonts w:ascii="Times Armenian" w:eastAsia="Times New Roman" w:hAnsi="Times Armenian" w:cs="Times New Roman"/>
      <w:sz w:val="24"/>
      <w:szCs w:val="20"/>
      <w:lang w:val="x-none" w:eastAsia="x-none"/>
    </w:rPr>
  </w:style>
  <w:style w:type="table" w:styleId="TableGrid">
    <w:name w:val="Table Grid"/>
    <w:basedOn w:val="TableNormal"/>
    <w:uiPriority w:val="59"/>
    <w:rsid w:val="002E29E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E29E9"/>
    <w:rPr>
      <w:color w:val="0000FF"/>
      <w:u w:val="single"/>
    </w:rPr>
  </w:style>
  <w:style w:type="character" w:styleId="Emphasis">
    <w:name w:val="Emphasis"/>
    <w:uiPriority w:val="20"/>
    <w:qFormat/>
    <w:rsid w:val="002E29E9"/>
    <w:rPr>
      <w:i/>
      <w:iCs/>
    </w:rPr>
  </w:style>
  <w:style w:type="character" w:styleId="CommentReference">
    <w:name w:val="annotation reference"/>
    <w:uiPriority w:val="99"/>
    <w:semiHidden/>
    <w:unhideWhenUsed/>
    <w:rsid w:val="002E29E9"/>
    <w:rPr>
      <w:sz w:val="16"/>
      <w:szCs w:val="16"/>
    </w:rPr>
  </w:style>
  <w:style w:type="paragraph" w:styleId="CommentText">
    <w:name w:val="annotation text"/>
    <w:basedOn w:val="Normal"/>
    <w:link w:val="CommentTextChar"/>
    <w:uiPriority w:val="99"/>
    <w:semiHidden/>
    <w:unhideWhenUsed/>
    <w:rsid w:val="002E29E9"/>
    <w:rPr>
      <w:sz w:val="20"/>
      <w:szCs w:val="20"/>
    </w:rPr>
  </w:style>
  <w:style w:type="character" w:customStyle="1" w:styleId="CommentTextChar">
    <w:name w:val="Comment Text Char"/>
    <w:basedOn w:val="DefaultParagraphFont"/>
    <w:link w:val="CommentText"/>
    <w:uiPriority w:val="99"/>
    <w:semiHidden/>
    <w:rsid w:val="002E29E9"/>
    <w:rPr>
      <w:rFonts w:ascii="GHEA Grapalat" w:eastAsia="Calibri" w:hAnsi="GHEA Grapalat" w:cs="Times New Roman"/>
      <w:sz w:val="20"/>
      <w:szCs w:val="20"/>
    </w:rPr>
  </w:style>
  <w:style w:type="paragraph" w:styleId="CommentSubject">
    <w:name w:val="annotation subject"/>
    <w:basedOn w:val="CommentText"/>
    <w:next w:val="CommentText"/>
    <w:link w:val="CommentSubjectChar"/>
    <w:uiPriority w:val="99"/>
    <w:semiHidden/>
    <w:unhideWhenUsed/>
    <w:rsid w:val="002E29E9"/>
    <w:rPr>
      <w:b/>
      <w:bCs/>
      <w:lang w:val="x-none" w:eastAsia="x-none"/>
    </w:rPr>
  </w:style>
  <w:style w:type="character" w:customStyle="1" w:styleId="CommentSubjectChar">
    <w:name w:val="Comment Subject Char"/>
    <w:basedOn w:val="CommentTextChar"/>
    <w:link w:val="CommentSubject"/>
    <w:uiPriority w:val="99"/>
    <w:semiHidden/>
    <w:rsid w:val="002E29E9"/>
    <w:rPr>
      <w:rFonts w:ascii="GHEA Grapalat" w:eastAsia="Calibri" w:hAnsi="GHEA Grapalat" w:cs="Times New Roman"/>
      <w:b/>
      <w:bCs/>
      <w:sz w:val="20"/>
      <w:szCs w:val="20"/>
      <w:lang w:val="x-none" w:eastAsia="x-none"/>
    </w:rPr>
  </w:style>
  <w:style w:type="character" w:customStyle="1" w:styleId="Mention1">
    <w:name w:val="Mention1"/>
    <w:uiPriority w:val="99"/>
    <w:semiHidden/>
    <w:unhideWhenUsed/>
    <w:rsid w:val="002E29E9"/>
    <w:rPr>
      <w:color w:val="2B579A"/>
      <w:shd w:val="clear" w:color="auto" w:fill="E6E6E6"/>
    </w:rPr>
  </w:style>
  <w:style w:type="character" w:styleId="FollowedHyperlink">
    <w:name w:val="FollowedHyperlink"/>
    <w:uiPriority w:val="99"/>
    <w:semiHidden/>
    <w:unhideWhenUsed/>
    <w:rsid w:val="002E29E9"/>
    <w:rPr>
      <w:color w:val="954F72"/>
      <w:u w:val="single"/>
    </w:rPr>
  </w:style>
  <w:style w:type="paragraph" w:styleId="Revision">
    <w:name w:val="Revision"/>
    <w:hidden/>
    <w:uiPriority w:val="99"/>
    <w:semiHidden/>
    <w:rsid w:val="002E29E9"/>
    <w:pPr>
      <w:spacing w:after="0" w:line="240" w:lineRule="auto"/>
    </w:pPr>
    <w:rPr>
      <w:rFonts w:ascii="Calibri" w:eastAsia="Calibri" w:hAnsi="Calibri" w:cs="Times New Roman"/>
    </w:rPr>
  </w:style>
  <w:style w:type="character" w:styleId="BookTitle">
    <w:name w:val="Book Title"/>
    <w:basedOn w:val="DefaultParagraphFont"/>
    <w:uiPriority w:val="33"/>
    <w:qFormat/>
    <w:rsid w:val="002E29E9"/>
    <w:rPr>
      <w:b/>
      <w:bCs/>
      <w:i/>
      <w:iCs/>
      <w:spacing w:val="5"/>
    </w:rPr>
  </w:style>
  <w:style w:type="paragraph" w:customStyle="1" w:styleId="a0">
    <w:name w:val="Հոդված"/>
    <w:basedOn w:val="NormalIndent"/>
    <w:link w:val="Char"/>
    <w:qFormat/>
    <w:rsid w:val="002E29E9"/>
    <w:pPr>
      <w:tabs>
        <w:tab w:val="left" w:pos="1985"/>
      </w:tabs>
      <w:spacing w:before="480"/>
      <w:ind w:firstLine="0"/>
      <w:jc w:val="both"/>
    </w:pPr>
    <w:rPr>
      <w:rFonts w:cs="Sylfaen"/>
      <w:color w:val="000000" w:themeColor="text1"/>
      <w:lang w:val="hy-AM" w:eastAsia="x-none"/>
    </w:rPr>
  </w:style>
  <w:style w:type="paragraph" w:customStyle="1" w:styleId="a">
    <w:name w:val="Մաս"/>
    <w:basedOn w:val="ListBullet2"/>
    <w:link w:val="Char0"/>
    <w:qFormat/>
    <w:rsid w:val="002E29E9"/>
    <w:pPr>
      <w:numPr>
        <w:numId w:val="8"/>
      </w:numPr>
      <w:tabs>
        <w:tab w:val="left" w:pos="990"/>
      </w:tabs>
      <w:ind w:left="0" w:firstLine="709"/>
      <w:contextualSpacing w:val="0"/>
      <w:jc w:val="both"/>
      <w:outlineLvl w:val="1"/>
    </w:pPr>
    <w:rPr>
      <w:color w:val="000000" w:themeColor="text1"/>
      <w:szCs w:val="24"/>
      <w:lang w:val="hy-AM" w:eastAsia="x-none"/>
      <w14:scene3d>
        <w14:camera w14:prst="orthographicFront"/>
        <w14:lightRig w14:rig="threePt" w14:dir="t">
          <w14:rot w14:lat="0" w14:lon="0" w14:rev="0"/>
        </w14:lightRig>
      </w14:scene3d>
    </w:rPr>
  </w:style>
  <w:style w:type="character" w:customStyle="1" w:styleId="Char">
    <w:name w:val="Հոդված Char"/>
    <w:basedOn w:val="ListParagraphChar"/>
    <w:link w:val="a0"/>
    <w:rsid w:val="002E29E9"/>
    <w:rPr>
      <w:rFonts w:ascii="GHEA Grapalat" w:eastAsia="Calibri" w:hAnsi="GHEA Grapalat" w:cs="Sylfaen"/>
      <w:color w:val="000000" w:themeColor="text1"/>
      <w:sz w:val="24"/>
      <w:lang w:val="hy-AM" w:eastAsia="x-none"/>
    </w:rPr>
  </w:style>
  <w:style w:type="character" w:customStyle="1" w:styleId="Char0">
    <w:name w:val="Մաս Char"/>
    <w:basedOn w:val="NormalWebChar"/>
    <w:link w:val="a"/>
    <w:rsid w:val="002E29E9"/>
    <w:rPr>
      <w:rFonts w:ascii="GHEA Grapalat" w:eastAsia="Calibri" w:hAnsi="GHEA Grapalat" w:cs="Times New Roman"/>
      <w:color w:val="000000" w:themeColor="text1"/>
      <w:sz w:val="24"/>
      <w:szCs w:val="24"/>
      <w:lang w:val="hy-AM" w:eastAsia="x-none"/>
      <w14:scene3d>
        <w14:camera w14:prst="orthographicFront"/>
        <w14:lightRig w14:rig="threePt" w14:dir="t">
          <w14:rot w14:lat="0" w14:lon="0" w14:rev="0"/>
        </w14:lightRig>
      </w14:scene3d>
    </w:rPr>
  </w:style>
  <w:style w:type="paragraph" w:styleId="NoSpacing">
    <w:name w:val="No Spacing"/>
    <w:basedOn w:val="Normal"/>
    <w:uiPriority w:val="1"/>
    <w:qFormat/>
    <w:rsid w:val="002E29E9"/>
    <w:pPr>
      <w:jc w:val="both"/>
    </w:pPr>
    <w:rPr>
      <w:szCs w:val="24"/>
      <w:lang w:val="hy-AM"/>
    </w:rPr>
  </w:style>
  <w:style w:type="paragraph" w:styleId="Subtitle">
    <w:name w:val="Subtitle"/>
    <w:basedOn w:val="Normal"/>
    <w:next w:val="Normal"/>
    <w:link w:val="SubtitleChar"/>
    <w:uiPriority w:val="11"/>
    <w:qFormat/>
    <w:rsid w:val="002E29E9"/>
    <w:pPr>
      <w:numPr>
        <w:ilvl w:val="1"/>
      </w:numPr>
      <w:spacing w:after="160"/>
      <w:ind w:firstLine="709"/>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E29E9"/>
    <w:rPr>
      <w:rFonts w:eastAsiaTheme="minorEastAsia"/>
      <w:color w:val="5A5A5A" w:themeColor="text1" w:themeTint="A5"/>
      <w:spacing w:val="15"/>
      <w:sz w:val="24"/>
    </w:rPr>
  </w:style>
  <w:style w:type="paragraph" w:styleId="Header">
    <w:name w:val="header"/>
    <w:basedOn w:val="Normal"/>
    <w:link w:val="HeaderChar"/>
    <w:uiPriority w:val="99"/>
    <w:unhideWhenUsed/>
    <w:rsid w:val="002E29E9"/>
    <w:pPr>
      <w:tabs>
        <w:tab w:val="center" w:pos="4680"/>
        <w:tab w:val="right" w:pos="9360"/>
      </w:tabs>
    </w:pPr>
  </w:style>
  <w:style w:type="character" w:customStyle="1" w:styleId="HeaderChar">
    <w:name w:val="Header Char"/>
    <w:basedOn w:val="DefaultParagraphFont"/>
    <w:link w:val="Header"/>
    <w:uiPriority w:val="99"/>
    <w:rsid w:val="002E29E9"/>
    <w:rPr>
      <w:rFonts w:ascii="GHEA Grapalat" w:eastAsia="Calibri" w:hAnsi="GHEA Grapalat" w:cs="Times New Roman"/>
      <w:sz w:val="24"/>
    </w:rPr>
  </w:style>
  <w:style w:type="paragraph" w:styleId="Footer">
    <w:name w:val="footer"/>
    <w:basedOn w:val="Normal"/>
    <w:link w:val="FooterChar"/>
    <w:uiPriority w:val="99"/>
    <w:unhideWhenUsed/>
    <w:rsid w:val="002E29E9"/>
    <w:pPr>
      <w:tabs>
        <w:tab w:val="center" w:pos="4680"/>
        <w:tab w:val="right" w:pos="9360"/>
      </w:tabs>
    </w:pPr>
  </w:style>
  <w:style w:type="character" w:customStyle="1" w:styleId="FooterChar">
    <w:name w:val="Footer Char"/>
    <w:basedOn w:val="DefaultParagraphFont"/>
    <w:link w:val="Footer"/>
    <w:uiPriority w:val="99"/>
    <w:rsid w:val="002E29E9"/>
    <w:rPr>
      <w:rFonts w:ascii="GHEA Grapalat" w:eastAsia="Calibri" w:hAnsi="GHEA Grapalat" w:cs="Times New Roman"/>
      <w:sz w:val="24"/>
    </w:rPr>
  </w:style>
  <w:style w:type="paragraph" w:styleId="ListBullet2">
    <w:name w:val="List Bullet 2"/>
    <w:basedOn w:val="Normal"/>
    <w:uiPriority w:val="99"/>
    <w:semiHidden/>
    <w:unhideWhenUsed/>
    <w:rsid w:val="002E29E9"/>
    <w:pPr>
      <w:numPr>
        <w:numId w:val="10"/>
      </w:numPr>
      <w:contextualSpacing/>
    </w:pPr>
  </w:style>
  <w:style w:type="paragraph" w:styleId="NormalIndent">
    <w:name w:val="Normal Indent"/>
    <w:basedOn w:val="Normal"/>
    <w:uiPriority w:val="99"/>
    <w:semiHidden/>
    <w:unhideWhenUsed/>
    <w:rsid w:val="002E29E9"/>
  </w:style>
  <w:style w:type="character" w:styleId="LineNumber">
    <w:name w:val="line number"/>
    <w:basedOn w:val="DefaultParagraphFont"/>
    <w:uiPriority w:val="99"/>
    <w:semiHidden/>
    <w:unhideWhenUsed/>
    <w:rsid w:val="002E29E9"/>
  </w:style>
  <w:style w:type="paragraph" w:customStyle="1" w:styleId="Style1">
    <w:name w:val="Style1"/>
    <w:basedOn w:val="ListNumber3"/>
    <w:link w:val="Style1Char"/>
    <w:qFormat/>
    <w:rsid w:val="002E29E9"/>
    <w:pPr>
      <w:widowControl w:val="0"/>
      <w:numPr>
        <w:numId w:val="11"/>
      </w:numPr>
      <w:tabs>
        <w:tab w:val="left" w:pos="992"/>
      </w:tabs>
      <w:ind w:left="0" w:firstLine="709"/>
      <w:jc w:val="both"/>
    </w:pPr>
    <w:rPr>
      <w:szCs w:val="20"/>
      <w:lang w:val="hy-AM" w:eastAsia="x-none"/>
    </w:rPr>
  </w:style>
  <w:style w:type="character" w:customStyle="1" w:styleId="Style1Char">
    <w:name w:val="Style1 Char"/>
    <w:basedOn w:val="BodyTextChar"/>
    <w:link w:val="Style1"/>
    <w:rsid w:val="002E29E9"/>
    <w:rPr>
      <w:rFonts w:ascii="GHEA Grapalat" w:eastAsia="Calibri" w:hAnsi="GHEA Grapalat" w:cs="Times New Roman"/>
      <w:sz w:val="24"/>
      <w:szCs w:val="20"/>
      <w:lang w:val="hy-AM" w:eastAsia="x-none"/>
    </w:rPr>
  </w:style>
  <w:style w:type="paragraph" w:styleId="ListNumber2">
    <w:name w:val="List Number 2"/>
    <w:basedOn w:val="Normal"/>
    <w:uiPriority w:val="99"/>
    <w:semiHidden/>
    <w:unhideWhenUsed/>
    <w:rsid w:val="002E29E9"/>
    <w:pPr>
      <w:numPr>
        <w:numId w:val="12"/>
      </w:numPr>
      <w:contextualSpacing/>
    </w:pPr>
  </w:style>
  <w:style w:type="paragraph" w:styleId="ListNumber3">
    <w:name w:val="List Number 3"/>
    <w:basedOn w:val="Normal"/>
    <w:uiPriority w:val="99"/>
    <w:semiHidden/>
    <w:unhideWhenUsed/>
    <w:rsid w:val="002E29E9"/>
    <w:pPr>
      <w:numPr>
        <w:numId w:val="13"/>
      </w:numPr>
      <w:contextualSpacing/>
    </w:pPr>
  </w:style>
  <w:style w:type="paragraph" w:styleId="EndnoteText">
    <w:name w:val="endnote text"/>
    <w:basedOn w:val="Normal"/>
    <w:link w:val="EndnoteTextChar"/>
    <w:uiPriority w:val="99"/>
    <w:semiHidden/>
    <w:unhideWhenUsed/>
    <w:rsid w:val="00C069DC"/>
    <w:pPr>
      <w:spacing w:line="240" w:lineRule="auto"/>
    </w:pPr>
    <w:rPr>
      <w:sz w:val="20"/>
      <w:szCs w:val="20"/>
    </w:rPr>
  </w:style>
  <w:style w:type="character" w:customStyle="1" w:styleId="EndnoteTextChar">
    <w:name w:val="Endnote Text Char"/>
    <w:basedOn w:val="DefaultParagraphFont"/>
    <w:link w:val="EndnoteText"/>
    <w:uiPriority w:val="99"/>
    <w:semiHidden/>
    <w:rsid w:val="00C069DC"/>
    <w:rPr>
      <w:rFonts w:ascii="GHEA Grapalat" w:eastAsia="Calibri" w:hAnsi="GHEA Grapalat" w:cs="Times New Roman"/>
      <w:sz w:val="20"/>
      <w:szCs w:val="20"/>
    </w:rPr>
  </w:style>
  <w:style w:type="character" w:styleId="EndnoteReference">
    <w:name w:val="endnote reference"/>
    <w:basedOn w:val="DefaultParagraphFont"/>
    <w:uiPriority w:val="99"/>
    <w:semiHidden/>
    <w:unhideWhenUsed/>
    <w:rsid w:val="00C069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752541">
      <w:bodyDiv w:val="1"/>
      <w:marLeft w:val="0"/>
      <w:marRight w:val="0"/>
      <w:marTop w:val="0"/>
      <w:marBottom w:val="0"/>
      <w:divBdr>
        <w:top w:val="none" w:sz="0" w:space="0" w:color="auto"/>
        <w:left w:val="none" w:sz="0" w:space="0" w:color="auto"/>
        <w:bottom w:val="none" w:sz="0" w:space="0" w:color="auto"/>
        <w:right w:val="none" w:sz="0" w:space="0" w:color="auto"/>
      </w:divBdr>
    </w:div>
    <w:div w:id="941034777">
      <w:bodyDiv w:val="1"/>
      <w:marLeft w:val="0"/>
      <w:marRight w:val="0"/>
      <w:marTop w:val="0"/>
      <w:marBottom w:val="0"/>
      <w:divBdr>
        <w:top w:val="none" w:sz="0" w:space="0" w:color="auto"/>
        <w:left w:val="none" w:sz="0" w:space="0" w:color="auto"/>
        <w:bottom w:val="none" w:sz="0" w:space="0" w:color="auto"/>
        <w:right w:val="none" w:sz="0" w:space="0" w:color="auto"/>
      </w:divBdr>
    </w:div>
    <w:div w:id="955216943">
      <w:bodyDiv w:val="1"/>
      <w:marLeft w:val="0"/>
      <w:marRight w:val="0"/>
      <w:marTop w:val="0"/>
      <w:marBottom w:val="0"/>
      <w:divBdr>
        <w:top w:val="none" w:sz="0" w:space="0" w:color="auto"/>
        <w:left w:val="none" w:sz="0" w:space="0" w:color="auto"/>
        <w:bottom w:val="none" w:sz="0" w:space="0" w:color="auto"/>
        <w:right w:val="none" w:sz="0" w:space="0" w:color="auto"/>
      </w:divBdr>
    </w:div>
    <w:div w:id="963586121">
      <w:bodyDiv w:val="1"/>
      <w:marLeft w:val="0"/>
      <w:marRight w:val="0"/>
      <w:marTop w:val="0"/>
      <w:marBottom w:val="0"/>
      <w:divBdr>
        <w:top w:val="none" w:sz="0" w:space="0" w:color="auto"/>
        <w:left w:val="none" w:sz="0" w:space="0" w:color="auto"/>
        <w:bottom w:val="none" w:sz="0" w:space="0" w:color="auto"/>
        <w:right w:val="none" w:sz="0" w:space="0" w:color="auto"/>
      </w:divBdr>
    </w:div>
    <w:div w:id="1544054233">
      <w:bodyDiv w:val="1"/>
      <w:marLeft w:val="0"/>
      <w:marRight w:val="0"/>
      <w:marTop w:val="0"/>
      <w:marBottom w:val="0"/>
      <w:divBdr>
        <w:top w:val="none" w:sz="0" w:space="0" w:color="auto"/>
        <w:left w:val="none" w:sz="0" w:space="0" w:color="auto"/>
        <w:bottom w:val="none" w:sz="0" w:space="0" w:color="auto"/>
        <w:right w:val="none" w:sz="0" w:space="0" w:color="auto"/>
      </w:divBdr>
    </w:div>
    <w:div w:id="1548227142">
      <w:bodyDiv w:val="1"/>
      <w:marLeft w:val="0"/>
      <w:marRight w:val="0"/>
      <w:marTop w:val="0"/>
      <w:marBottom w:val="0"/>
      <w:divBdr>
        <w:top w:val="none" w:sz="0" w:space="0" w:color="auto"/>
        <w:left w:val="none" w:sz="0" w:space="0" w:color="auto"/>
        <w:bottom w:val="none" w:sz="0" w:space="0" w:color="auto"/>
        <w:right w:val="none" w:sz="0" w:space="0" w:color="auto"/>
      </w:divBdr>
    </w:div>
    <w:div w:id="1676611176">
      <w:bodyDiv w:val="1"/>
      <w:marLeft w:val="0"/>
      <w:marRight w:val="0"/>
      <w:marTop w:val="0"/>
      <w:marBottom w:val="0"/>
      <w:divBdr>
        <w:top w:val="none" w:sz="0" w:space="0" w:color="auto"/>
        <w:left w:val="none" w:sz="0" w:space="0" w:color="auto"/>
        <w:bottom w:val="none" w:sz="0" w:space="0" w:color="auto"/>
        <w:right w:val="none" w:sz="0" w:space="0" w:color="auto"/>
      </w:divBdr>
    </w:div>
    <w:div w:id="1775250877">
      <w:bodyDiv w:val="1"/>
      <w:marLeft w:val="0"/>
      <w:marRight w:val="0"/>
      <w:marTop w:val="0"/>
      <w:marBottom w:val="0"/>
      <w:divBdr>
        <w:top w:val="none" w:sz="0" w:space="0" w:color="auto"/>
        <w:left w:val="none" w:sz="0" w:space="0" w:color="auto"/>
        <w:bottom w:val="none" w:sz="0" w:space="0" w:color="auto"/>
        <w:right w:val="none" w:sz="0" w:space="0" w:color="auto"/>
      </w:divBdr>
    </w:div>
    <w:div w:id="205681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75B44-914D-46FC-A093-BEC80DE23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1154</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 Movsisyan</dc:creator>
  <cp:keywords>https:/mul2-minfin.gov.am/tasks/647205/oneclick/2Himnavorum_HO(1).docx?token=b51d81165aa2c425b356892f5b5e1d75</cp:keywords>
  <cp:lastModifiedBy>Ani Movsisyan</cp:lastModifiedBy>
  <cp:revision>6</cp:revision>
  <cp:lastPrinted>2020-03-06T11:00:00Z</cp:lastPrinted>
  <dcterms:created xsi:type="dcterms:W3CDTF">2023-06-27T12:16:00Z</dcterms:created>
  <dcterms:modified xsi:type="dcterms:W3CDTF">2023-06-27T13:32:00Z</dcterms:modified>
</cp:coreProperties>
</file>