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9361" w14:textId="66066301" w:rsidR="00843240" w:rsidRPr="00843240" w:rsidRDefault="00843240" w:rsidP="00D13696">
      <w:pPr>
        <w:jc w:val="right"/>
        <w:rPr>
          <w:rFonts w:ascii="GHEA Grapalat" w:eastAsiaTheme="minorEastAsia" w:hAnsi="GHEA Grapalat" w:cs="Cambria Math"/>
          <w:b/>
          <w:sz w:val="24"/>
          <w:szCs w:val="24"/>
          <w:lang w:val="hy-AM"/>
        </w:rPr>
      </w:pPr>
      <w:r w:rsidRPr="00843240">
        <w:rPr>
          <w:rFonts w:ascii="GHEA Grapalat" w:hAnsi="GHEA Grapalat"/>
          <w:b/>
          <w:color w:val="000000"/>
          <w:sz w:val="24"/>
          <w:szCs w:val="24"/>
        </w:rPr>
        <w:t>Ձև N3</w:t>
      </w:r>
    </w:p>
    <w:p w14:paraId="706F5166" w14:textId="3B193B1C" w:rsidR="00D13696" w:rsidRPr="009941C2" w:rsidRDefault="00D13696" w:rsidP="00843240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9941C2">
        <w:rPr>
          <w:rFonts w:ascii="GHEA Grapalat" w:eastAsiaTheme="minorEastAsia" w:hAnsi="GHEA Grapalat" w:cs="Cambria Math"/>
          <w:b/>
          <w:lang w:val="hy-AM"/>
        </w:rPr>
        <w:t>ԶՏԻՉ</w:t>
      </w:r>
      <w:r w:rsidR="00CD4D65">
        <w:rPr>
          <w:rFonts w:ascii="GHEA Grapalat" w:eastAsiaTheme="minorEastAsia" w:hAnsi="GHEA Grapalat" w:cs="Cambria Math"/>
          <w:b/>
          <w:lang w:val="hy-AM"/>
        </w:rPr>
        <w:t xml:space="preserve">՝ </w:t>
      </w:r>
      <w:r w:rsidRPr="009941C2">
        <w:rPr>
          <w:rFonts w:ascii="GHEA Grapalat" w:eastAsiaTheme="minorEastAsia" w:hAnsi="GHEA Grapalat" w:cs="Cambria Math"/>
          <w:b/>
          <w:lang w:val="hy-AM"/>
        </w:rPr>
        <w:t xml:space="preserve">ԲԱՑԱՌՈՂ ԳՈՐԾՈՆՆԵՐԻ ՑԱՆԿԸ ԵՎ </w:t>
      </w:r>
      <w:r w:rsidR="00CD4D65">
        <w:rPr>
          <w:rFonts w:ascii="GHEA Grapalat" w:eastAsiaTheme="minorEastAsia" w:hAnsi="GHEA Grapalat" w:cs="Cambria Math"/>
          <w:b/>
          <w:lang w:val="hy-AM"/>
        </w:rPr>
        <w:t xml:space="preserve">ԱՌԱՋԱՐԿՎՈՂ </w:t>
      </w:r>
      <w:r w:rsidRPr="009941C2">
        <w:rPr>
          <w:rFonts w:ascii="GHEA Grapalat" w:eastAsiaTheme="minorEastAsia" w:hAnsi="GHEA Grapalat" w:cs="Cambria Math"/>
          <w:b/>
          <w:lang w:val="hy-AM"/>
        </w:rPr>
        <w:t>ՍԱՀՄԱՆԱՉԱՓԵՐԸ</w:t>
      </w:r>
    </w:p>
    <w:tbl>
      <w:tblPr>
        <w:tblStyle w:val="TableGrid"/>
        <w:tblpPr w:leftFromText="180" w:rightFromText="180" w:vertAnchor="page" w:tblpY="2706"/>
        <w:tblW w:w="5175" w:type="pct"/>
        <w:tblLayout w:type="fixed"/>
        <w:tblLook w:val="04A0" w:firstRow="1" w:lastRow="0" w:firstColumn="1" w:lastColumn="0" w:noHBand="0" w:noVBand="1"/>
      </w:tblPr>
      <w:tblGrid>
        <w:gridCol w:w="710"/>
        <w:gridCol w:w="1386"/>
        <w:gridCol w:w="3118"/>
        <w:gridCol w:w="2308"/>
        <w:gridCol w:w="1563"/>
        <w:gridCol w:w="4318"/>
      </w:tblGrid>
      <w:tr w:rsidR="00444401" w:rsidRPr="009941C2" w14:paraId="72AB59D5" w14:textId="77777777" w:rsidTr="00AA4552">
        <w:trPr>
          <w:trHeight w:val="933"/>
          <w:tblHeader/>
        </w:trPr>
        <w:tc>
          <w:tcPr>
            <w:tcW w:w="782" w:type="pct"/>
            <w:gridSpan w:val="2"/>
            <w:shd w:val="clear" w:color="auto" w:fill="BFBFBF" w:themeFill="background1" w:themeFillShade="BF"/>
          </w:tcPr>
          <w:p w14:paraId="79929C7A" w14:textId="77777777" w:rsidR="00444401" w:rsidRPr="009941C2" w:rsidRDefault="00444401" w:rsidP="00777869">
            <w:pPr>
              <w:rPr>
                <w:rFonts w:ascii="GHEA Grapalat" w:hAnsi="GHEA Grapalat"/>
                <w:sz w:val="24"/>
                <w:lang w:val="hy-AM"/>
              </w:rPr>
            </w:pPr>
            <w:r w:rsidRPr="009941C2">
              <w:rPr>
                <w:rFonts w:ascii="GHEA Grapalat" w:hAnsi="GHEA Grapalat"/>
                <w:sz w:val="24"/>
                <w:lang w:val="hy-AM"/>
              </w:rPr>
              <w:t>Բարեկեցության բնութագրիչ</w:t>
            </w:r>
          </w:p>
        </w:tc>
        <w:tc>
          <w:tcPr>
            <w:tcW w:w="1163" w:type="pct"/>
            <w:shd w:val="clear" w:color="auto" w:fill="BFBFBF" w:themeFill="background1" w:themeFillShade="BF"/>
          </w:tcPr>
          <w:p w14:paraId="088A0037" w14:textId="77777777" w:rsidR="00444401" w:rsidRPr="009941C2" w:rsidRDefault="00444401" w:rsidP="00777869">
            <w:pPr>
              <w:rPr>
                <w:rFonts w:ascii="GHEA Grapalat" w:hAnsi="GHEA Grapalat"/>
                <w:sz w:val="24"/>
                <w:lang w:val="hy-AM"/>
              </w:rPr>
            </w:pPr>
            <w:r w:rsidRPr="009941C2">
              <w:rPr>
                <w:rFonts w:ascii="GHEA Grapalat" w:hAnsi="GHEA Grapalat"/>
                <w:sz w:val="24"/>
                <w:lang w:val="hy-AM"/>
              </w:rPr>
              <w:t>Նկարագրություն</w:t>
            </w:r>
          </w:p>
        </w:tc>
        <w:tc>
          <w:tcPr>
            <w:tcW w:w="861" w:type="pct"/>
            <w:shd w:val="clear" w:color="auto" w:fill="BFBFBF" w:themeFill="background1" w:themeFillShade="BF"/>
          </w:tcPr>
          <w:p w14:paraId="3136F641" w14:textId="77777777" w:rsidR="00444401" w:rsidRPr="009941C2" w:rsidRDefault="00444401" w:rsidP="00777869">
            <w:pPr>
              <w:rPr>
                <w:rFonts w:ascii="GHEA Grapalat" w:hAnsi="GHEA Grapalat"/>
                <w:sz w:val="24"/>
                <w:lang w:val="hy-AM"/>
              </w:rPr>
            </w:pPr>
            <w:r w:rsidRPr="009941C2">
              <w:rPr>
                <w:rFonts w:ascii="GHEA Grapalat" w:hAnsi="GHEA Grapalat"/>
                <w:sz w:val="24"/>
              </w:rPr>
              <w:t>Առաջարկվող շ</w:t>
            </w:r>
            <w:r w:rsidRPr="009941C2">
              <w:rPr>
                <w:rFonts w:ascii="GHEA Grapalat" w:hAnsi="GHEA Grapalat"/>
                <w:sz w:val="24"/>
                <w:lang w:val="hy-AM"/>
              </w:rPr>
              <w:t>եմ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2491DEE7" w14:textId="77777777" w:rsidR="00444401" w:rsidRPr="009941C2" w:rsidRDefault="00444401" w:rsidP="00777869">
            <w:pPr>
              <w:rPr>
                <w:rFonts w:ascii="GHEA Grapalat" w:hAnsi="GHEA Grapalat"/>
                <w:sz w:val="24"/>
                <w:lang w:val="hy-AM"/>
              </w:rPr>
            </w:pPr>
            <w:r w:rsidRPr="009941C2">
              <w:rPr>
                <w:rFonts w:ascii="GHEA Grapalat" w:hAnsi="GHEA Grapalat"/>
                <w:sz w:val="24"/>
                <w:lang w:val="hy-AM"/>
              </w:rPr>
              <w:t>Ստացման Աղբյուր</w:t>
            </w:r>
          </w:p>
        </w:tc>
        <w:tc>
          <w:tcPr>
            <w:tcW w:w="1611" w:type="pct"/>
            <w:shd w:val="clear" w:color="auto" w:fill="BFBFBF" w:themeFill="background1" w:themeFillShade="BF"/>
          </w:tcPr>
          <w:p w14:paraId="0B6667DE" w14:textId="77777777" w:rsidR="00444401" w:rsidRPr="009941C2" w:rsidRDefault="00444401" w:rsidP="00777869">
            <w:pPr>
              <w:rPr>
                <w:rFonts w:ascii="GHEA Grapalat" w:hAnsi="GHEA Grapalat"/>
                <w:sz w:val="24"/>
                <w:lang w:val="hy-AM"/>
              </w:rPr>
            </w:pPr>
            <w:r w:rsidRPr="009941C2">
              <w:rPr>
                <w:rFonts w:ascii="GHEA Grapalat" w:hAnsi="GHEA Grapalat"/>
                <w:sz w:val="24"/>
                <w:lang w:val="hy-AM"/>
              </w:rPr>
              <w:t>Մեկնաբանություն</w:t>
            </w:r>
          </w:p>
        </w:tc>
      </w:tr>
      <w:tr w:rsidR="00444401" w:rsidRPr="00677FD6" w14:paraId="02E101CD" w14:textId="77777777" w:rsidTr="00AA4552">
        <w:trPr>
          <w:trHeight w:val="1841"/>
        </w:trPr>
        <w:tc>
          <w:tcPr>
            <w:tcW w:w="265" w:type="pct"/>
          </w:tcPr>
          <w:p w14:paraId="32A22456" w14:textId="77777777" w:rsidR="00444401" w:rsidRPr="009941C2" w:rsidRDefault="00444401" w:rsidP="00777869">
            <w:pPr>
              <w:rPr>
                <w:rFonts w:ascii="GHEA Grapalat" w:hAnsi="GHEA Grapalat"/>
              </w:rPr>
            </w:pPr>
            <w:r w:rsidRPr="009941C2">
              <w:rPr>
                <w:rFonts w:ascii="GHEA Grapalat" w:hAnsi="GHEA Grapalat"/>
              </w:rPr>
              <w:t>1.</w:t>
            </w:r>
          </w:p>
        </w:tc>
        <w:tc>
          <w:tcPr>
            <w:tcW w:w="517" w:type="pct"/>
          </w:tcPr>
          <w:p w14:paraId="1158B6B6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Շարժական գույք</w:t>
            </w:r>
          </w:p>
        </w:tc>
        <w:tc>
          <w:tcPr>
            <w:tcW w:w="1163" w:type="pct"/>
          </w:tcPr>
          <w:p w14:paraId="136611D4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Մեքենա, մոտոցիկլ  գյուղ տեխնիկա, և այլն, այդ թվում գրանցված  </w:t>
            </w:r>
            <w:r w:rsidRPr="009941C2">
              <w:rPr>
                <w:rFonts w:ascii="GHEA Grapalat" w:hAnsi="GHEA Grapalat"/>
                <w:b/>
                <w:lang w:val="hy-AM"/>
              </w:rPr>
              <w:t>շահագործողներ (առանց սեփականության իրավունքի)</w:t>
            </w:r>
          </w:p>
        </w:tc>
        <w:tc>
          <w:tcPr>
            <w:tcW w:w="861" w:type="pct"/>
          </w:tcPr>
          <w:p w14:paraId="57A271A3" w14:textId="1B76E238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Գույքահարկի </w:t>
            </w:r>
            <w:r w:rsidR="000903CF">
              <w:rPr>
                <w:rFonts w:ascii="GHEA Grapalat" w:hAnsi="GHEA Grapalat"/>
                <w:lang w:val="hy-AM"/>
              </w:rPr>
              <w:t xml:space="preserve">գումարային </w:t>
            </w:r>
            <w:r w:rsidRPr="009941C2">
              <w:rPr>
                <w:rFonts w:ascii="GHEA Grapalat" w:hAnsi="GHEA Grapalat"/>
                <w:lang w:val="hy-AM"/>
              </w:rPr>
              <w:t xml:space="preserve">արժեքը գերազանցում է </w:t>
            </w:r>
            <w:r w:rsidRPr="009941C2">
              <w:rPr>
                <w:rFonts w:ascii="GHEA Grapalat" w:hAnsi="GHEA Grapalat"/>
                <w:b/>
                <w:lang w:val="hy-AM"/>
              </w:rPr>
              <w:t>12000</w:t>
            </w:r>
            <w:r w:rsidRPr="009941C2">
              <w:rPr>
                <w:rFonts w:ascii="GHEA Grapalat" w:hAnsi="GHEA Grapalat"/>
                <w:lang w:val="hy-AM"/>
              </w:rPr>
              <w:t xml:space="preserve"> դրամը</w:t>
            </w:r>
            <w:r w:rsidR="00943335">
              <w:rPr>
                <w:rFonts w:ascii="GHEA Grapalat" w:hAnsi="GHEA Grapalat"/>
                <w:lang w:val="hy-AM"/>
              </w:rPr>
              <w:t xml:space="preserve"> </w:t>
            </w:r>
            <w:r w:rsidR="00943335" w:rsidRPr="00677FD6">
              <w:rPr>
                <w:rFonts w:ascii="GHEA Grapalat" w:hAnsi="GHEA Grapalat"/>
                <w:lang w:val="hy-AM"/>
              </w:rPr>
              <w:t>(սահմանված շեմը հանդիսանում է ՀՀ բնակչության 50 տոկոսի կողմից վճարվող միջինացված շարժական գույքի գույքահարկի արժեքը)</w:t>
            </w:r>
          </w:p>
        </w:tc>
        <w:tc>
          <w:tcPr>
            <w:tcW w:w="583" w:type="pct"/>
          </w:tcPr>
          <w:p w14:paraId="0DEE51F6" w14:textId="726E72E0" w:rsidR="00444401" w:rsidRPr="009941C2" w:rsidRDefault="00A35168" w:rsidP="00A3516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ՆԳՆ ո</w:t>
            </w:r>
            <w:r w:rsidR="00444401" w:rsidRPr="009941C2">
              <w:rPr>
                <w:rFonts w:ascii="GHEA Grapalat" w:hAnsi="GHEA Grapalat"/>
                <w:lang w:val="hy-AM"/>
              </w:rPr>
              <w:t>ստիկանություն, ՀՀ ՏԿԵՆ</w:t>
            </w:r>
          </w:p>
        </w:tc>
        <w:tc>
          <w:tcPr>
            <w:tcW w:w="1611" w:type="pct"/>
          </w:tcPr>
          <w:p w14:paraId="60B10A32" w14:textId="16EFC073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Մինչև 1993թ. արտադրությունը չի կիրառվում</w:t>
            </w:r>
          </w:p>
        </w:tc>
      </w:tr>
      <w:tr w:rsidR="00444401" w:rsidRPr="00677FD6" w14:paraId="60242306" w14:textId="77777777" w:rsidTr="00AA4552">
        <w:trPr>
          <w:trHeight w:val="818"/>
        </w:trPr>
        <w:tc>
          <w:tcPr>
            <w:tcW w:w="265" w:type="pct"/>
          </w:tcPr>
          <w:p w14:paraId="0D0EBC97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2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517" w:type="pct"/>
          </w:tcPr>
          <w:p w14:paraId="0965994B" w14:textId="77777777" w:rsidR="00444401" w:rsidRPr="00D4232F" w:rsidRDefault="00444401" w:rsidP="00777869">
            <w:pPr>
              <w:rPr>
                <w:rFonts w:ascii="GHEA Grapalat" w:hAnsi="GHEA Grapalat"/>
                <w:lang w:val="en-US"/>
              </w:rPr>
            </w:pPr>
            <w:r w:rsidRPr="009941C2">
              <w:rPr>
                <w:rFonts w:ascii="GHEA Grapalat" w:hAnsi="GHEA Grapalat"/>
                <w:lang w:val="hy-AM"/>
              </w:rPr>
              <w:t>Անշարժ գույք</w:t>
            </w:r>
          </w:p>
        </w:tc>
        <w:tc>
          <w:tcPr>
            <w:tcW w:w="1163" w:type="pct"/>
          </w:tcPr>
          <w:p w14:paraId="51817222" w14:textId="21818880" w:rsidR="00444401" w:rsidRPr="000B22C1" w:rsidRDefault="00444401" w:rsidP="0077786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2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Բնակարան, </w:t>
            </w:r>
            <w:r w:rsidR="002C7BBC" w:rsidRPr="000B22C1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անհատական բնակելի տուն</w:t>
            </w:r>
            <w:r w:rsidR="002C7BBC" w:rsidRPr="000B22C1" w:rsidDel="002C7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03B2F" w:rsidRPr="000B22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D03B2F" w:rsidRPr="000B22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ավտոտնակ, այգետնակ,  </w:t>
            </w:r>
            <w:r w:rsidR="002C7BBC" w:rsidRPr="000B22C1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հողամաս</w:t>
            </w:r>
            <w:r w:rsidR="002C7BBC" w:rsidRPr="000B22C1" w:rsidDel="002C7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03B2F" w:rsidRPr="000B22C1">
              <w:rPr>
                <w:rFonts w:ascii="GHEA Grapalat" w:hAnsi="GHEA Grapalat"/>
                <w:sz w:val="24"/>
                <w:szCs w:val="24"/>
                <w:lang w:val="hy-AM"/>
              </w:rPr>
              <w:t xml:space="preserve">, բացառությամբ </w:t>
            </w:r>
            <w:r w:rsidR="002C7BBC" w:rsidRPr="000B22C1">
              <w:rPr>
                <w:rFonts w:ascii="GHEA Grapalat" w:hAnsi="GHEA Grapalat" w:cs="GHEA Grapalat"/>
                <w:sz w:val="24"/>
                <w:szCs w:val="24"/>
                <w:lang w:val="pt-PT"/>
              </w:rPr>
              <w:t xml:space="preserve"> գյուղատնտեսական նշանակության</w:t>
            </w:r>
            <w:r w:rsidR="002C7BBC" w:rsidRPr="000B22C1" w:rsidDel="002C7BB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03B2F" w:rsidRPr="000B22C1">
              <w:rPr>
                <w:rFonts w:ascii="GHEA Grapalat" w:hAnsi="GHEA Grapalat"/>
                <w:sz w:val="24"/>
                <w:szCs w:val="24"/>
                <w:lang w:val="hy-AM"/>
              </w:rPr>
              <w:t>, արտադրական տարածք</w:t>
            </w:r>
          </w:p>
          <w:p w14:paraId="19B691B4" w14:textId="30553FE8" w:rsidR="0030166E" w:rsidRPr="009941C2" w:rsidRDefault="0030166E" w:rsidP="007778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1" w:type="pct"/>
          </w:tcPr>
          <w:p w14:paraId="17167663" w14:textId="1B48767A" w:rsidR="00C349C3" w:rsidRDefault="00C349C3" w:rsidP="007778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Մարզերում՝ </w:t>
            </w:r>
            <w:r w:rsidR="00A25451">
              <w:rPr>
                <w:rFonts w:ascii="GHEA Grapalat" w:hAnsi="GHEA Grapalat"/>
                <w:lang w:val="hy-AM"/>
              </w:rPr>
              <w:t xml:space="preserve"> գումարային </w:t>
            </w:r>
            <w:r w:rsidR="00FF51B8" w:rsidRPr="00686ECC">
              <w:rPr>
                <w:rFonts w:ascii="GHEA Mariam" w:eastAsia="Times New Roman" w:hAnsi="GHEA Mariam" w:cs="Times New Roman"/>
                <w:lang w:val="hy-AM"/>
              </w:rPr>
              <w:t xml:space="preserve"> անշարժ գույքի հարկ</w:t>
            </w:r>
            <w:r w:rsidR="00FF51B8">
              <w:rPr>
                <w:rFonts w:ascii="GHEA Mariam" w:eastAsia="Times New Roman" w:hAnsi="GHEA Mariam" w:cs="Times New Roman"/>
                <w:lang w:val="hy-AM"/>
              </w:rPr>
              <w:t>ը</w:t>
            </w:r>
            <w:r w:rsidR="00FF51B8" w:rsidDel="00FF51B8">
              <w:rPr>
                <w:rFonts w:ascii="GHEA Grapalat" w:hAnsi="GHEA Grapalat"/>
                <w:lang w:val="hy-AM"/>
              </w:rPr>
              <w:t xml:space="preserve"> </w:t>
            </w:r>
            <w:r w:rsidR="00A25451">
              <w:rPr>
                <w:rFonts w:ascii="GHEA Grapalat" w:hAnsi="GHEA Grapalat"/>
                <w:lang w:val="hy-AM"/>
              </w:rPr>
              <w:t xml:space="preserve"> գերազանցում է 1800 դրմաը</w:t>
            </w:r>
          </w:p>
          <w:p w14:paraId="6A9C2653" w14:textId="77777777" w:rsidR="00C349C3" w:rsidRDefault="00C349C3" w:rsidP="00777869">
            <w:pPr>
              <w:rPr>
                <w:rFonts w:ascii="GHEA Grapalat" w:hAnsi="GHEA Grapalat"/>
                <w:lang w:val="hy-AM"/>
              </w:rPr>
            </w:pPr>
          </w:p>
          <w:p w14:paraId="6D053A26" w14:textId="45F5D4B4" w:rsidR="003C41A6" w:rsidRDefault="00C349C3" w:rsidP="007778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Երևանում՝  </w:t>
            </w:r>
            <w:r w:rsidR="00B1280E">
              <w:rPr>
                <w:rFonts w:ascii="GHEA Grapalat" w:hAnsi="GHEA Grapalat"/>
                <w:lang w:val="hy-AM"/>
              </w:rPr>
              <w:t xml:space="preserve"> գումարային </w:t>
            </w:r>
            <w:r w:rsidR="00FF51B8" w:rsidRPr="00686ECC">
              <w:rPr>
                <w:rFonts w:ascii="GHEA Mariam" w:eastAsia="Times New Roman" w:hAnsi="GHEA Mariam" w:cs="Times New Roman"/>
                <w:lang w:val="hy-AM"/>
              </w:rPr>
              <w:t xml:space="preserve"> անշարժ գույքի հարկ</w:t>
            </w:r>
            <w:r w:rsidR="00FF51B8">
              <w:rPr>
                <w:rFonts w:ascii="GHEA Mariam" w:eastAsia="Times New Roman" w:hAnsi="GHEA Mariam" w:cs="Times New Roman"/>
                <w:lang w:val="hy-AM"/>
              </w:rPr>
              <w:t>ը</w:t>
            </w:r>
            <w:r w:rsidR="00FF51B8" w:rsidDel="00FF51B8">
              <w:rPr>
                <w:rFonts w:ascii="GHEA Grapalat" w:hAnsi="GHEA Grapalat"/>
                <w:lang w:val="hy-AM"/>
              </w:rPr>
              <w:t xml:space="preserve"> </w:t>
            </w:r>
            <w:r w:rsidR="00B1280E">
              <w:rPr>
                <w:rFonts w:ascii="GHEA Grapalat" w:hAnsi="GHEA Grapalat"/>
                <w:lang w:val="hy-AM"/>
              </w:rPr>
              <w:t xml:space="preserve"> </w:t>
            </w:r>
            <w:r w:rsidR="00B1280E">
              <w:rPr>
                <w:rFonts w:ascii="GHEA Grapalat" w:hAnsi="GHEA Grapalat"/>
                <w:lang w:val="hy-AM"/>
              </w:rPr>
              <w:lastRenderedPageBreak/>
              <w:t>գերազանցում է 6800 դրամը</w:t>
            </w:r>
          </w:p>
          <w:p w14:paraId="11FA529E" w14:textId="37F0FEB3" w:rsidR="00444401" w:rsidRPr="009941C2" w:rsidRDefault="00C349C3" w:rsidP="0059078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մարզե</w:t>
            </w:r>
          </w:p>
        </w:tc>
        <w:tc>
          <w:tcPr>
            <w:tcW w:w="583" w:type="pct"/>
          </w:tcPr>
          <w:p w14:paraId="4B403716" w14:textId="02EDCD15" w:rsidR="00444401" w:rsidRPr="009941C2" w:rsidRDefault="008848BD" w:rsidP="008848B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կ</w:t>
            </w:r>
            <w:r w:rsidR="00444401" w:rsidRPr="009941C2">
              <w:rPr>
                <w:rFonts w:ascii="GHEA Grapalat" w:hAnsi="GHEA Grapalat"/>
                <w:lang w:val="hy-AM"/>
              </w:rPr>
              <w:t>ադաստր</w:t>
            </w:r>
            <w:r w:rsidR="00A35168">
              <w:rPr>
                <w:rFonts w:ascii="GHEA Grapalat" w:hAnsi="GHEA Grapalat"/>
                <w:lang w:val="hy-AM"/>
              </w:rPr>
              <w:t>ի կոմիտե</w:t>
            </w:r>
          </w:p>
        </w:tc>
        <w:tc>
          <w:tcPr>
            <w:tcW w:w="1611" w:type="pct"/>
          </w:tcPr>
          <w:p w14:paraId="5ED302ED" w14:textId="18379D15" w:rsidR="00444401" w:rsidRPr="009941C2" w:rsidRDefault="00444401" w:rsidP="008848BD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Հողի եկամուտը վերագրվում է ըստ </w:t>
            </w:r>
            <w:r w:rsidR="008848BD">
              <w:rPr>
                <w:rFonts w:ascii="GHEA Grapalat" w:hAnsi="GHEA Grapalat"/>
                <w:lang w:val="hy-AM"/>
              </w:rPr>
              <w:t>ՀՀ կ</w:t>
            </w:r>
            <w:r w:rsidRPr="009941C2">
              <w:rPr>
                <w:rFonts w:ascii="GHEA Grapalat" w:hAnsi="GHEA Grapalat"/>
                <w:lang w:val="hy-AM"/>
              </w:rPr>
              <w:t>ադաստրի</w:t>
            </w:r>
            <w:r w:rsidR="008848BD">
              <w:rPr>
                <w:rFonts w:ascii="GHEA Grapalat" w:hAnsi="GHEA Grapalat"/>
                <w:lang w:val="hy-AM"/>
              </w:rPr>
              <w:t xml:space="preserve"> կոմիտեից</w:t>
            </w:r>
            <w:r w:rsidRPr="009941C2">
              <w:rPr>
                <w:rFonts w:ascii="GHEA Grapalat" w:hAnsi="GHEA Grapalat"/>
                <w:lang w:val="hy-AM"/>
              </w:rPr>
              <w:t xml:space="preserve"> ստացված զուտ եկամտի</w:t>
            </w:r>
            <w:r w:rsidR="00D2681B">
              <w:rPr>
                <w:rFonts w:ascii="GHEA Grapalat" w:hAnsi="GHEA Grapalat"/>
                <w:lang w:val="hy-AM"/>
              </w:rPr>
              <w:t>՝</w:t>
            </w:r>
            <w:r w:rsidRPr="009941C2">
              <w:rPr>
                <w:rFonts w:ascii="GHEA Grapalat" w:hAnsi="GHEA Grapalat"/>
                <w:lang w:val="hy-AM"/>
              </w:rPr>
              <w:t xml:space="preserve"> հանած հարկը։  </w:t>
            </w:r>
          </w:p>
        </w:tc>
      </w:tr>
      <w:tr w:rsidR="00444401" w:rsidRPr="00677FD6" w14:paraId="2DA4E018" w14:textId="77777777" w:rsidTr="00AA4552">
        <w:trPr>
          <w:trHeight w:val="833"/>
        </w:trPr>
        <w:tc>
          <w:tcPr>
            <w:tcW w:w="265" w:type="pct"/>
          </w:tcPr>
          <w:p w14:paraId="656090B8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3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517" w:type="pct"/>
          </w:tcPr>
          <w:p w14:paraId="449CC021" w14:textId="6D9267E5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Խնայողություններ</w:t>
            </w:r>
          </w:p>
        </w:tc>
        <w:tc>
          <w:tcPr>
            <w:tcW w:w="1163" w:type="pct"/>
          </w:tcPr>
          <w:p w14:paraId="36015E5A" w14:textId="0BDD607A" w:rsidR="005B65D3" w:rsidRDefault="005B65D3" w:rsidP="005B65D3">
            <w:pPr>
              <w:rPr>
                <w:rFonts w:ascii="Cambria Math" w:hAnsi="Cambria Math" w:cs="Cambria Math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3.1 </w:t>
            </w:r>
            <w:r w:rsidR="00444401" w:rsidRPr="009941C2">
              <w:rPr>
                <w:rFonts w:ascii="GHEA Grapalat" w:hAnsi="GHEA Grapalat"/>
                <w:lang w:val="hy-AM"/>
              </w:rPr>
              <w:t>Ավանդներ</w:t>
            </w:r>
            <w:r>
              <w:rPr>
                <w:rFonts w:ascii="GHEA Grapalat" w:hAnsi="GHEA Grapalat"/>
                <w:lang w:val="hy-AM"/>
              </w:rPr>
              <w:t xml:space="preserve">, </w:t>
            </w:r>
            <w:r w:rsidR="00A635BA" w:rsidRPr="005B65D3">
              <w:rPr>
                <w:rFonts w:ascii="GHEA Grapalat" w:hAnsi="GHEA Grapalat"/>
                <w:lang w:val="hy-AM"/>
              </w:rPr>
              <w:t>եթե  ավանդի չափը տնային տնտեսության</w:t>
            </w:r>
            <w:r w:rsidRPr="005B65D3">
              <w:rPr>
                <w:rFonts w:ascii="GHEA Grapalat" w:hAnsi="GHEA Grapalat"/>
                <w:lang w:val="hy-AM"/>
              </w:rPr>
              <w:t xml:space="preserve">, </w:t>
            </w:r>
            <w:r w:rsidR="00A635BA" w:rsidRPr="005B65D3">
              <w:rPr>
                <w:rFonts w:ascii="GHEA Grapalat" w:hAnsi="GHEA Grapalat"/>
                <w:lang w:val="hy-AM"/>
              </w:rPr>
              <w:t>ընտանիքի մեկ անդամի հաշվով գերազանցում է 1 x պարենային զամբյուղի արժեքը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46CAE995" w14:textId="77777777" w:rsidR="005B65D3" w:rsidRDefault="005B65D3" w:rsidP="005B65D3">
            <w:pPr>
              <w:rPr>
                <w:rFonts w:ascii="GHEA Grapalat" w:hAnsi="GHEA Grapalat"/>
                <w:lang w:val="hy-AM"/>
              </w:rPr>
            </w:pPr>
          </w:p>
          <w:p w14:paraId="4C83914C" w14:textId="0B9C3F2B" w:rsidR="00444401" w:rsidRPr="005B65D3" w:rsidRDefault="005B65D3" w:rsidP="005B65D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3.2 </w:t>
            </w:r>
            <w:r w:rsidR="00444401" w:rsidRPr="009941C2">
              <w:rPr>
                <w:rFonts w:ascii="GHEA Grapalat" w:hAnsi="GHEA Grapalat"/>
                <w:lang w:val="hy-AM"/>
              </w:rPr>
              <w:t>պարտատոմսեր, գրանցված փոխառություններ</w:t>
            </w:r>
          </w:p>
        </w:tc>
        <w:tc>
          <w:tcPr>
            <w:tcW w:w="861" w:type="pct"/>
          </w:tcPr>
          <w:p w14:paraId="7FD0FC09" w14:textId="77777777" w:rsidR="00B1280E" w:rsidRDefault="005B65D3" w:rsidP="007778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3.1 </w:t>
            </w:r>
            <w:r w:rsidR="00444401" w:rsidRPr="009941C2">
              <w:rPr>
                <w:rFonts w:ascii="GHEA Grapalat" w:hAnsi="GHEA Grapalat"/>
                <w:lang w:val="hy-AM"/>
              </w:rPr>
              <w:t>Նախորդող 12 ամսում</w:t>
            </w:r>
            <w:r w:rsidR="00444401" w:rsidRPr="009941C2">
              <w:rPr>
                <w:rFonts w:ascii="Cambria Math" w:hAnsi="Cambria Math" w:cs="Cambria Math"/>
                <w:lang w:val="hy-AM"/>
              </w:rPr>
              <w:t>․</w:t>
            </w:r>
            <w:r w:rsidR="00444401" w:rsidRPr="009941C2">
              <w:rPr>
                <w:rFonts w:ascii="GHEA Grapalat" w:hAnsi="GHEA Grapalat"/>
                <w:lang w:val="hy-AM"/>
              </w:rPr>
              <w:t xml:space="preserve"> </w:t>
            </w:r>
            <w:r w:rsidR="00A45712">
              <w:rPr>
                <w:rFonts w:ascii="GHEA Grapalat" w:hAnsi="GHEA Grapalat"/>
                <w:lang w:val="hy-AM"/>
              </w:rPr>
              <w:t>պ</w:t>
            </w:r>
            <w:r w:rsidR="00444401" w:rsidRPr="009941C2">
              <w:rPr>
                <w:rFonts w:ascii="GHEA Grapalat" w:hAnsi="GHEA Grapalat"/>
                <w:lang w:val="hy-AM"/>
              </w:rPr>
              <w:t>արենային զամբյուղի գերազանցելը ընտանիքի չափահասին հավասարեցված ամեն շնչի հաշվով</w:t>
            </w:r>
          </w:p>
          <w:p w14:paraId="6E69EC3F" w14:textId="636302A0" w:rsidR="005B65D3" w:rsidRPr="00666368" w:rsidRDefault="005B65D3" w:rsidP="007778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3.2 Ցանկացած արժեքով պարտատոմսերի կամ տրված փոխառությունների առկայությունը</w:t>
            </w:r>
          </w:p>
        </w:tc>
        <w:tc>
          <w:tcPr>
            <w:tcW w:w="583" w:type="pct"/>
          </w:tcPr>
          <w:p w14:paraId="3CBB92B2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ՀՀ ՊԵԿ, </w:t>
            </w:r>
          </w:p>
          <w:p w14:paraId="70990C58" w14:textId="6BB5B18D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611" w:type="pct"/>
          </w:tcPr>
          <w:p w14:paraId="4263C618" w14:textId="77777777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Տեղեկատվությունը տրամադրում է ՊԵԿ-ը՝ հաշվարկելով ավանդների դիմաց վճարված հարկերից։</w:t>
            </w:r>
          </w:p>
          <w:p w14:paraId="2D5EEC88" w14:textId="5C2D95B7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</w:p>
        </w:tc>
      </w:tr>
      <w:tr w:rsidR="00444401" w:rsidRPr="009941C2" w14:paraId="012D0B85" w14:textId="77777777" w:rsidTr="00AA4552">
        <w:trPr>
          <w:trHeight w:val="818"/>
        </w:trPr>
        <w:tc>
          <w:tcPr>
            <w:tcW w:w="265" w:type="pct"/>
          </w:tcPr>
          <w:p w14:paraId="2935C586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4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17" w:type="pct"/>
          </w:tcPr>
          <w:p w14:paraId="0EE76021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Ձեռներեցություն, ՍՊԸ և այլ</w:t>
            </w:r>
          </w:p>
        </w:tc>
        <w:tc>
          <w:tcPr>
            <w:tcW w:w="1163" w:type="pct"/>
          </w:tcPr>
          <w:p w14:paraId="5D5F792D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1" w:type="pct"/>
          </w:tcPr>
          <w:p w14:paraId="32B88D1D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583" w:type="pct"/>
          </w:tcPr>
          <w:p w14:paraId="6D0A5C3C" w14:textId="725E17A8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ՀՀ ԱՆ</w:t>
            </w:r>
          </w:p>
        </w:tc>
        <w:tc>
          <w:tcPr>
            <w:tcW w:w="1611" w:type="pct"/>
          </w:tcPr>
          <w:p w14:paraId="1D592D56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Անմիջական կիրառում</w:t>
            </w:r>
          </w:p>
        </w:tc>
      </w:tr>
      <w:tr w:rsidR="00444401" w:rsidRPr="00677FD6" w14:paraId="4B99DAC4" w14:textId="77777777" w:rsidTr="00AA4552">
        <w:trPr>
          <w:trHeight w:val="400"/>
        </w:trPr>
        <w:tc>
          <w:tcPr>
            <w:tcW w:w="265" w:type="pct"/>
          </w:tcPr>
          <w:p w14:paraId="381FA789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5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17" w:type="pct"/>
          </w:tcPr>
          <w:p w14:paraId="316B11C8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ԱՁ</w:t>
            </w:r>
          </w:p>
        </w:tc>
        <w:tc>
          <w:tcPr>
            <w:tcW w:w="1163" w:type="pct"/>
          </w:tcPr>
          <w:p w14:paraId="7395F0E2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861" w:type="pct"/>
          </w:tcPr>
          <w:p w14:paraId="5A46F607" w14:textId="0507A88D" w:rsidR="00444401" w:rsidRPr="009941C2" w:rsidRDefault="00462858" w:rsidP="00777869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Վարձու ա</w:t>
            </w:r>
            <w:r w:rsidR="00444401" w:rsidRPr="009941C2">
              <w:rPr>
                <w:rFonts w:ascii="GHEA Grapalat" w:hAnsi="GHEA Grapalat"/>
                <w:lang w:val="hy-AM"/>
              </w:rPr>
              <w:t xml:space="preserve">շխատողների </w:t>
            </w:r>
            <w:r>
              <w:rPr>
                <w:rFonts w:ascii="GHEA Grapalat" w:hAnsi="GHEA Grapalat"/>
                <w:lang w:val="hy-AM"/>
              </w:rPr>
              <w:t xml:space="preserve">/բացառությամբ ընտանիքի անդամների/ </w:t>
            </w:r>
            <w:r w:rsidR="00444401" w:rsidRPr="009941C2">
              <w:rPr>
                <w:rFonts w:ascii="GHEA Grapalat" w:hAnsi="GHEA Grapalat"/>
                <w:lang w:val="hy-AM"/>
              </w:rPr>
              <w:t>առկայություն</w:t>
            </w:r>
          </w:p>
        </w:tc>
        <w:tc>
          <w:tcPr>
            <w:tcW w:w="583" w:type="pct"/>
          </w:tcPr>
          <w:p w14:paraId="6F5941FB" w14:textId="77777777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ՀՀ ԱՆ, ՀՀ ՊԵԿ</w:t>
            </w:r>
          </w:p>
        </w:tc>
        <w:tc>
          <w:tcPr>
            <w:tcW w:w="1611" w:type="pct"/>
          </w:tcPr>
          <w:p w14:paraId="50B85B78" w14:textId="1EBE72F5" w:rsidR="00444401" w:rsidRPr="009941C2" w:rsidRDefault="00444401" w:rsidP="007778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Անմիջապես զրկվում է, եթե ունի աշխատողներ։ </w:t>
            </w:r>
            <w:r w:rsidRPr="009941C2">
              <w:rPr>
                <w:rFonts w:ascii="GHEA Grapalat" w:hAnsi="GHEA Grapalat"/>
                <w:i/>
                <w:lang w:val="hy-AM"/>
              </w:rPr>
              <w:t>Քննարկել նաև շրջանառության շեմի սահմանման հնարավորությունը։</w:t>
            </w:r>
          </w:p>
        </w:tc>
      </w:tr>
      <w:tr w:rsidR="00444401" w:rsidRPr="009941C2" w14:paraId="67584A50" w14:textId="77777777" w:rsidTr="00AA4552">
        <w:trPr>
          <w:trHeight w:val="416"/>
        </w:trPr>
        <w:tc>
          <w:tcPr>
            <w:tcW w:w="265" w:type="pct"/>
          </w:tcPr>
          <w:p w14:paraId="686A78AD" w14:textId="77777777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6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17" w:type="pct"/>
          </w:tcPr>
          <w:p w14:paraId="57A47F21" w14:textId="77777777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Մաքսային</w:t>
            </w:r>
          </w:p>
        </w:tc>
        <w:tc>
          <w:tcPr>
            <w:tcW w:w="1163" w:type="pct"/>
          </w:tcPr>
          <w:p w14:paraId="5CADFF9C" w14:textId="296A913B" w:rsidR="00444401" w:rsidRPr="009941C2" w:rsidRDefault="00444401" w:rsidP="00F3694C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Ապրանքների ներմուծում </w:t>
            </w:r>
            <w:r w:rsidR="00F3694C">
              <w:rPr>
                <w:rFonts w:ascii="GHEA Grapalat" w:hAnsi="GHEA Grapalat"/>
                <w:lang w:val="hy-AM"/>
              </w:rPr>
              <w:t xml:space="preserve"> և արտահանում</w:t>
            </w:r>
          </w:p>
        </w:tc>
        <w:tc>
          <w:tcPr>
            <w:tcW w:w="861" w:type="pct"/>
          </w:tcPr>
          <w:p w14:paraId="1A33EFB9" w14:textId="77777777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200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>000 ՀՀ դրամ ամբողջ ընտանիքի հաշվով</w:t>
            </w:r>
          </w:p>
        </w:tc>
        <w:tc>
          <w:tcPr>
            <w:tcW w:w="583" w:type="pct"/>
          </w:tcPr>
          <w:p w14:paraId="55803CD6" w14:textId="77777777" w:rsidR="00444401" w:rsidRPr="009941C2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ՀՀ ՊԵԿ</w:t>
            </w:r>
          </w:p>
        </w:tc>
        <w:tc>
          <w:tcPr>
            <w:tcW w:w="1611" w:type="pct"/>
          </w:tcPr>
          <w:p w14:paraId="171E53DC" w14:textId="31E784CA" w:rsidR="00444401" w:rsidRDefault="00444401" w:rsidP="00242B69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Գործող </w:t>
            </w:r>
            <w:r w:rsidR="005B65D3">
              <w:rPr>
                <w:rFonts w:ascii="GHEA Grapalat" w:hAnsi="GHEA Grapalat"/>
                <w:lang w:val="hy-AM"/>
              </w:rPr>
              <w:t>կարգավորման վերանայված տարբերակ</w:t>
            </w:r>
          </w:p>
          <w:p w14:paraId="36A8086F" w14:textId="68B2ECAB" w:rsidR="002A45A4" w:rsidRPr="009941C2" w:rsidRDefault="002A45A4" w:rsidP="00242B69">
            <w:pPr>
              <w:rPr>
                <w:rFonts w:ascii="GHEA Grapalat" w:hAnsi="GHEA Grapalat"/>
                <w:lang w:val="hy-AM"/>
              </w:rPr>
            </w:pPr>
          </w:p>
        </w:tc>
      </w:tr>
      <w:tr w:rsidR="00444401" w:rsidRPr="00677FD6" w14:paraId="1B2622FF" w14:textId="77777777" w:rsidTr="00AA4552">
        <w:trPr>
          <w:trHeight w:val="400"/>
        </w:trPr>
        <w:tc>
          <w:tcPr>
            <w:tcW w:w="265" w:type="pct"/>
          </w:tcPr>
          <w:p w14:paraId="4127BD8C" w14:textId="77777777" w:rsidR="00444401" w:rsidRPr="009941C2" w:rsidRDefault="00444401" w:rsidP="005E3458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7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17" w:type="pct"/>
          </w:tcPr>
          <w:p w14:paraId="2C9F7F93" w14:textId="77777777" w:rsidR="00444401" w:rsidRPr="009941C2" w:rsidRDefault="00444401" w:rsidP="005E3458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Վարկ</w:t>
            </w:r>
          </w:p>
        </w:tc>
        <w:tc>
          <w:tcPr>
            <w:tcW w:w="1163" w:type="pct"/>
          </w:tcPr>
          <w:p w14:paraId="7DEDEA76" w14:textId="77777777" w:rsidR="00444401" w:rsidRPr="009941C2" w:rsidRDefault="00444401" w:rsidP="005E3458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Ընտանիքի չափահաս անդամներ </w:t>
            </w:r>
          </w:p>
        </w:tc>
        <w:tc>
          <w:tcPr>
            <w:tcW w:w="861" w:type="pct"/>
          </w:tcPr>
          <w:p w14:paraId="2B48BCAF" w14:textId="16340978" w:rsidR="00444401" w:rsidRPr="009941C2" w:rsidRDefault="00444401" w:rsidP="005E3458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Նախորդող 12 ամսում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 xml:space="preserve"> Պարենային զամբյուղի </w:t>
            </w:r>
            <w:r w:rsidRPr="009941C2">
              <w:rPr>
                <w:rFonts w:ascii="GHEA Grapalat" w:hAnsi="GHEA Grapalat"/>
                <w:lang w:val="hy-AM"/>
              </w:rPr>
              <w:lastRenderedPageBreak/>
              <w:t>գերազանցելը ընտանիքի չափահասին հավասարեցված ամեն շնչի հաշվով</w:t>
            </w:r>
          </w:p>
        </w:tc>
        <w:tc>
          <w:tcPr>
            <w:tcW w:w="583" w:type="pct"/>
          </w:tcPr>
          <w:p w14:paraId="207B5D51" w14:textId="77777777" w:rsidR="00444401" w:rsidRPr="009941C2" w:rsidRDefault="00444401" w:rsidP="005E3458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lastRenderedPageBreak/>
              <w:t>«ԱՔՌԱ» վարկային բյուրո</w:t>
            </w:r>
          </w:p>
        </w:tc>
        <w:tc>
          <w:tcPr>
            <w:tcW w:w="1611" w:type="pct"/>
          </w:tcPr>
          <w:p w14:paraId="1E86242A" w14:textId="3087BA67" w:rsidR="00444401" w:rsidRPr="009941C2" w:rsidRDefault="00444401" w:rsidP="005E3458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Պաշտոնապես առկա, սակայն դեռևս չգործող կարգավորման վերանայված տարբերակ</w:t>
            </w:r>
          </w:p>
        </w:tc>
      </w:tr>
      <w:tr w:rsidR="004E57EA" w:rsidRPr="00677FD6" w14:paraId="799846CE" w14:textId="77777777" w:rsidTr="00AA4552">
        <w:trPr>
          <w:trHeight w:val="416"/>
        </w:trPr>
        <w:tc>
          <w:tcPr>
            <w:tcW w:w="265" w:type="pct"/>
          </w:tcPr>
          <w:p w14:paraId="3B22CAB7" w14:textId="778F3465" w:rsidR="004E57EA" w:rsidRPr="000B22C1" w:rsidRDefault="004E57EA" w:rsidP="004E57E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8. </w:t>
            </w:r>
          </w:p>
        </w:tc>
        <w:tc>
          <w:tcPr>
            <w:tcW w:w="517" w:type="pct"/>
          </w:tcPr>
          <w:p w14:paraId="40C7A2B3" w14:textId="0F3400A8" w:rsidR="004E57EA" w:rsidRPr="000B22C1" w:rsidRDefault="004E57EA" w:rsidP="004E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Ավանդ</w:t>
            </w:r>
          </w:p>
        </w:tc>
        <w:tc>
          <w:tcPr>
            <w:tcW w:w="1163" w:type="pct"/>
          </w:tcPr>
          <w:p w14:paraId="45B98D29" w14:textId="6560FBDE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 xml:space="preserve">Ընտանիքի չափահաս անդամներ </w:t>
            </w:r>
          </w:p>
        </w:tc>
        <w:tc>
          <w:tcPr>
            <w:tcW w:w="861" w:type="pct"/>
          </w:tcPr>
          <w:p w14:paraId="7A693974" w14:textId="2A92AC60" w:rsidR="004E57EA" w:rsidRDefault="004E57EA" w:rsidP="004E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Ընտանիքի որևէ անդամի կողմից ներդրված բանկային ավանդ ունենալու հանգամանքը</w:t>
            </w:r>
          </w:p>
        </w:tc>
        <w:tc>
          <w:tcPr>
            <w:tcW w:w="583" w:type="pct"/>
          </w:tcPr>
          <w:p w14:paraId="31CE15FF" w14:textId="3678CA8C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կենտրոնական բանկ</w:t>
            </w:r>
          </w:p>
        </w:tc>
        <w:tc>
          <w:tcPr>
            <w:tcW w:w="1611" w:type="pct"/>
          </w:tcPr>
          <w:p w14:paraId="4A2E9F0B" w14:textId="523F7D1C" w:rsidR="004E57EA" w:rsidRPr="000B22C1" w:rsidRDefault="004E57EA" w:rsidP="000B22C1">
            <w:pPr>
              <w:rPr>
                <w:rFonts w:ascii="GHEA Grapalat" w:hAnsi="GHEA Grapalat"/>
                <w:lang w:val="hy-AM"/>
              </w:rPr>
            </w:pPr>
            <w:r w:rsidRPr="000B22C1">
              <w:rPr>
                <w:rFonts w:ascii="GHEA Grapalat" w:hAnsi="GHEA Grapalat"/>
                <w:lang w:val="hy-AM"/>
              </w:rPr>
              <w:t xml:space="preserve">Տեղեկատվությունը կարող են տրամադրել բանկերը և վարկային կազմակերպությունները՝  </w:t>
            </w:r>
            <w:r w:rsidR="002940C2" w:rsidRPr="000B22C1">
              <w:rPr>
                <w:rFonts w:ascii="GHEA Grapalat" w:eastAsiaTheme="minorEastAsia" w:hAnsi="GHEA Grapalat" w:cs="Arial"/>
                <w:bCs/>
                <w:lang w:val="hy-AM"/>
              </w:rPr>
              <w:t xml:space="preserve"> անձի առցանց իդենտիֆիկացված համաձայնության համակարգի առկայության պարագայում</w:t>
            </w:r>
          </w:p>
        </w:tc>
      </w:tr>
      <w:tr w:rsidR="004E57EA" w:rsidRPr="009941C2" w14:paraId="27396DA3" w14:textId="77777777" w:rsidTr="00AA4552">
        <w:trPr>
          <w:trHeight w:val="416"/>
        </w:trPr>
        <w:tc>
          <w:tcPr>
            <w:tcW w:w="265" w:type="pct"/>
          </w:tcPr>
          <w:p w14:paraId="21194BE8" w14:textId="5BD57687" w:rsidR="004E57EA" w:rsidRPr="009941C2" w:rsidRDefault="002940C2" w:rsidP="004E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  <w:r w:rsidR="004E57EA" w:rsidRPr="009941C2">
              <w:rPr>
                <w:rFonts w:ascii="Cambria Math" w:hAnsi="Cambria Math" w:cs="Cambria Math"/>
                <w:lang w:val="hy-AM"/>
              </w:rPr>
              <w:t>․</w:t>
            </w:r>
            <w:r w:rsidR="004E57EA" w:rsidRPr="009941C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17" w:type="pct"/>
          </w:tcPr>
          <w:p w14:paraId="6281D0C1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Էլեկտրաէներգիա</w:t>
            </w:r>
          </w:p>
        </w:tc>
        <w:tc>
          <w:tcPr>
            <w:tcW w:w="1163" w:type="pct"/>
          </w:tcPr>
          <w:p w14:paraId="29327546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Միջինացված ամառային ամիսների սպառումը</w:t>
            </w:r>
          </w:p>
        </w:tc>
        <w:tc>
          <w:tcPr>
            <w:tcW w:w="861" w:type="pct"/>
          </w:tcPr>
          <w:p w14:paraId="15C8B99B" w14:textId="477BD487" w:rsidR="004E57EA" w:rsidRDefault="004E57EA" w:rsidP="004E57EA">
            <w:pPr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Հաշվարկվում է հետևյալ բանաձևով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</w:p>
          <w:p w14:paraId="749516EE" w14:textId="77777777" w:rsidR="004E57EA" w:rsidRDefault="004E57EA" w:rsidP="004E57EA">
            <w:pPr>
              <w:rPr>
                <w:rFonts w:ascii="GHEA Grapalat" w:hAnsi="GHEA Grapalat"/>
                <w:color w:val="FF0000"/>
                <w:lang w:val="hy-AM"/>
              </w:rPr>
            </w:pPr>
          </w:p>
          <w:p w14:paraId="1D9FF5B0" w14:textId="3AD13245" w:rsidR="004E57EA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574320">
              <w:rPr>
                <w:rFonts w:ascii="GHEA Grapalat" w:hAnsi="GHEA Grapalat"/>
                <w:lang w:val="hy-AM"/>
              </w:rPr>
              <w:t xml:space="preserve">w = (80 կՎտ.ժամ +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74320">
              <w:rPr>
                <w:rFonts w:ascii="GHEA Grapalat" w:hAnsi="GHEA Grapalat"/>
                <w:lang w:val="hy-AM"/>
              </w:rPr>
              <w:t xml:space="preserve">0 կՎտ . ժամ x n), </w:t>
            </w:r>
          </w:p>
          <w:p w14:paraId="4BD413C0" w14:textId="2D113419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574320">
              <w:rPr>
                <w:rFonts w:ascii="GHEA Grapalat" w:hAnsi="GHEA Grapalat"/>
                <w:lang w:val="hy-AM"/>
              </w:rPr>
              <w:t>որտեղ n-ն ընտանիքի անդամների թիվն է</w:t>
            </w:r>
            <w:r w:rsidR="00D002A2">
              <w:rPr>
                <w:rFonts w:ascii="GHEA Grapalat" w:hAnsi="GHEA Grapalat"/>
                <w:lang w:val="hy-AM"/>
              </w:rPr>
              <w:t xml:space="preserve"> (ընդ որում, </w:t>
            </w:r>
            <w:r w:rsidR="00D002A2" w:rsidRPr="006A5D42">
              <w:rPr>
                <w:rFonts w:ascii="GHEA Grapalat" w:hAnsi="GHEA Grapalat"/>
                <w:lang w:val="hy-AM"/>
              </w:rPr>
              <w:t xml:space="preserve"> ՀՀ ամբողջ տարածքում տնային տնտեսությունների (ընտանիքների) 50 տոկոսը 2021թ-ի 12 ամիսներին սպառել են միջինացված տարեկան 965 </w:t>
            </w:r>
            <w:r w:rsidR="00D002A2">
              <w:rPr>
                <w:rFonts w:ascii="GHEA Grapalat" w:hAnsi="GHEA Grapalat"/>
                <w:lang w:val="hy-AM"/>
              </w:rPr>
              <w:t>խոր</w:t>
            </w:r>
            <w:r w:rsidR="00D002A2" w:rsidRPr="006A5D42">
              <w:rPr>
                <w:rFonts w:ascii="GHEA Grapalat" w:hAnsi="GHEA Grapalat"/>
                <w:lang w:val="hy-AM"/>
              </w:rPr>
              <w:t>անար</w:t>
            </w:r>
            <w:r w:rsidR="00D002A2">
              <w:rPr>
                <w:rFonts w:ascii="GHEA Grapalat" w:hAnsi="GHEA Grapalat"/>
                <w:lang w:val="hy-AM"/>
              </w:rPr>
              <w:t>դ</w:t>
            </w:r>
            <w:r w:rsidR="00D002A2" w:rsidRPr="006A5D42">
              <w:rPr>
                <w:rFonts w:ascii="GHEA Grapalat" w:hAnsi="GHEA Grapalat"/>
                <w:lang w:val="hy-AM"/>
              </w:rPr>
              <w:t xml:space="preserve"> մետր </w:t>
            </w:r>
            <w:r w:rsidR="00D002A2">
              <w:rPr>
                <w:rFonts w:ascii="GHEA Grapalat" w:hAnsi="GHEA Grapalat"/>
                <w:lang w:val="hy-AM"/>
              </w:rPr>
              <w:t>գազ)</w:t>
            </w:r>
          </w:p>
        </w:tc>
        <w:tc>
          <w:tcPr>
            <w:tcW w:w="583" w:type="pct"/>
          </w:tcPr>
          <w:p w14:paraId="22067E20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«Հայաստանի Էլեկտրական Ցանցեր» ՓԲԸ</w:t>
            </w:r>
          </w:p>
        </w:tc>
        <w:tc>
          <w:tcPr>
            <w:tcW w:w="1611" w:type="pct"/>
          </w:tcPr>
          <w:p w14:paraId="0EE5F6CA" w14:textId="36790C2D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</w:p>
        </w:tc>
      </w:tr>
      <w:tr w:rsidR="004E57EA" w:rsidRPr="009941C2" w14:paraId="40EA2379" w14:textId="77777777" w:rsidTr="00AA4552">
        <w:trPr>
          <w:trHeight w:val="400"/>
        </w:trPr>
        <w:tc>
          <w:tcPr>
            <w:tcW w:w="265" w:type="pct"/>
          </w:tcPr>
          <w:p w14:paraId="612FE047" w14:textId="27310C36" w:rsidR="004E57EA" w:rsidRPr="009941C2" w:rsidRDefault="002940C2" w:rsidP="004E57E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57EA" w:rsidRPr="009941C2">
              <w:rPr>
                <w:rFonts w:ascii="Cambria Math" w:hAnsi="Cambria Math" w:cs="Cambria Math"/>
                <w:lang w:val="hy-AM"/>
              </w:rPr>
              <w:t>․</w:t>
            </w:r>
            <w:r w:rsidR="004E57EA" w:rsidRPr="009941C2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17" w:type="pct"/>
          </w:tcPr>
          <w:p w14:paraId="04BBEA60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Բնական գազ</w:t>
            </w:r>
          </w:p>
        </w:tc>
        <w:tc>
          <w:tcPr>
            <w:tcW w:w="1163" w:type="pct"/>
          </w:tcPr>
          <w:p w14:paraId="381B0B8A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12 ամիսների ընթացքում սպառած գազի չափաքանակը գերազանցելու դեպքում</w:t>
            </w:r>
          </w:p>
        </w:tc>
        <w:tc>
          <w:tcPr>
            <w:tcW w:w="861" w:type="pct"/>
          </w:tcPr>
          <w:p w14:paraId="635D8BD5" w14:textId="5131301A" w:rsidR="004E57EA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574320">
              <w:rPr>
                <w:rFonts w:ascii="GHEA Grapalat" w:hAnsi="GHEA Grapalat"/>
                <w:lang w:val="hy-AM"/>
              </w:rPr>
              <w:t>w = (</w:t>
            </w:r>
            <w:r>
              <w:rPr>
                <w:rFonts w:ascii="GHEA Grapalat" w:hAnsi="GHEA Grapalat"/>
                <w:lang w:val="hy-AM"/>
              </w:rPr>
              <w:t xml:space="preserve">600 </w:t>
            </w:r>
            <w:r w:rsidRPr="009941C2">
              <w:rPr>
                <w:rFonts w:ascii="GHEA Grapalat" w:hAnsi="GHEA Grapalat"/>
                <w:lang w:val="hy-AM"/>
              </w:rPr>
              <w:t>խոր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>մ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574320">
              <w:rPr>
                <w:rFonts w:ascii="GHEA Grapalat" w:hAnsi="GHEA Grapalat"/>
                <w:lang w:val="hy-AM"/>
              </w:rPr>
              <w:t xml:space="preserve"> + </w:t>
            </w:r>
            <w:r>
              <w:rPr>
                <w:rFonts w:ascii="GHEA Grapalat" w:hAnsi="GHEA Grapalat"/>
                <w:lang w:val="hy-AM"/>
              </w:rPr>
              <w:t xml:space="preserve">110 </w:t>
            </w:r>
            <w:r w:rsidRPr="009941C2">
              <w:rPr>
                <w:rFonts w:ascii="GHEA Grapalat" w:hAnsi="GHEA Grapalat"/>
                <w:lang w:val="hy-AM"/>
              </w:rPr>
              <w:t>խոր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>մ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  <w:r w:rsidRPr="009941C2">
              <w:rPr>
                <w:rFonts w:ascii="GHEA Grapalat" w:hAnsi="GHEA Grapalat"/>
                <w:lang w:val="hy-AM"/>
              </w:rPr>
              <w:t xml:space="preserve"> </w:t>
            </w:r>
            <w:r w:rsidRPr="00574320">
              <w:rPr>
                <w:rFonts w:ascii="GHEA Grapalat" w:hAnsi="GHEA Grapalat"/>
                <w:lang w:val="hy-AM"/>
              </w:rPr>
              <w:t>x n)</w:t>
            </w:r>
          </w:p>
          <w:p w14:paraId="00967C7C" w14:textId="0EA4ADD4" w:rsidR="004E57EA" w:rsidRPr="00666368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574320">
              <w:rPr>
                <w:rFonts w:ascii="GHEA Grapalat" w:hAnsi="GHEA Grapalat"/>
                <w:lang w:val="hy-AM"/>
              </w:rPr>
              <w:t>որտեղ n-ն ընտանիքի անդամների թիվն է</w:t>
            </w:r>
            <w:r w:rsidR="00D002A2">
              <w:rPr>
                <w:rFonts w:ascii="GHEA Grapalat" w:hAnsi="GHEA Grapalat"/>
                <w:lang w:val="hy-AM"/>
              </w:rPr>
              <w:t xml:space="preserve"> (ընդ որում, </w:t>
            </w:r>
            <w:r w:rsidR="00D002A2" w:rsidRPr="006A5D42">
              <w:rPr>
                <w:rFonts w:ascii="GHEA Grapalat" w:hAnsi="GHEA Grapalat"/>
                <w:lang w:val="hy-AM"/>
              </w:rPr>
              <w:t xml:space="preserve"> ՀՀ ամբողջ տարածքում տնային տնտեսությունների (ընտանիքների) 50 տոկոսը 2021թ-ի ամառային ամիսներին սպառել են միջինացված </w:t>
            </w:r>
            <w:r w:rsidR="00D002A2">
              <w:rPr>
                <w:rFonts w:ascii="GHEA Grapalat" w:hAnsi="GHEA Grapalat"/>
                <w:lang w:val="hy-AM"/>
              </w:rPr>
              <w:t>ամսա</w:t>
            </w:r>
            <w:r w:rsidR="00D002A2" w:rsidRPr="006A5D42">
              <w:rPr>
                <w:rFonts w:ascii="GHEA Grapalat" w:hAnsi="GHEA Grapalat"/>
                <w:lang w:val="hy-AM"/>
              </w:rPr>
              <w:t>կան 147</w:t>
            </w:r>
            <w:r w:rsidR="00D002A2" w:rsidRPr="0073166A">
              <w:rPr>
                <w:rFonts w:ascii="GHEA Grapalat" w:hAnsi="GHEA Grapalat"/>
                <w:lang w:val="hy-AM"/>
              </w:rPr>
              <w:t xml:space="preserve"> </w:t>
            </w:r>
            <w:r w:rsidR="00D002A2" w:rsidRPr="006A5D42">
              <w:rPr>
                <w:rFonts w:ascii="GHEA Grapalat" w:hAnsi="GHEA Grapalat"/>
                <w:lang w:val="hy-AM"/>
              </w:rPr>
              <w:t>Կվտ</w:t>
            </w:r>
            <w:r w:rsidR="00D002A2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583" w:type="pct"/>
          </w:tcPr>
          <w:p w14:paraId="2832623C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«Գազպրոմ Արմենիա»  ՓԲԸ</w:t>
            </w:r>
          </w:p>
        </w:tc>
        <w:tc>
          <w:tcPr>
            <w:tcW w:w="1611" w:type="pct"/>
          </w:tcPr>
          <w:p w14:paraId="100F9595" w14:textId="1AFCAD71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Գործող կարգավորման վերանայված տարբերակ</w:t>
            </w:r>
          </w:p>
        </w:tc>
      </w:tr>
      <w:tr w:rsidR="004E57EA" w:rsidRPr="009941C2" w14:paraId="7AAF100B" w14:textId="77777777" w:rsidTr="00AA4552">
        <w:trPr>
          <w:trHeight w:val="833"/>
        </w:trPr>
        <w:tc>
          <w:tcPr>
            <w:tcW w:w="265" w:type="pct"/>
          </w:tcPr>
          <w:p w14:paraId="715FACD6" w14:textId="1FAE2E10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1</w:t>
            </w:r>
            <w:r w:rsidR="002940C2">
              <w:rPr>
                <w:rFonts w:ascii="GHEA Grapalat" w:hAnsi="GHEA Grapalat"/>
                <w:lang w:val="hy-AM"/>
              </w:rPr>
              <w:t>1</w:t>
            </w:r>
            <w:r w:rsidRPr="009941C2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517" w:type="pct"/>
          </w:tcPr>
          <w:p w14:paraId="7E768806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Բարեկեցություն՝ Տնային այցելություն</w:t>
            </w:r>
          </w:p>
        </w:tc>
        <w:tc>
          <w:tcPr>
            <w:tcW w:w="1163" w:type="pct"/>
          </w:tcPr>
          <w:p w14:paraId="244D38CE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Ըստ տնայցի և բարեկեցության գործիքի կիրառման եթե ընտանիքը ճանաչվում է բարեկեցիկ</w:t>
            </w:r>
          </w:p>
        </w:tc>
        <w:tc>
          <w:tcPr>
            <w:tcW w:w="861" w:type="pct"/>
          </w:tcPr>
          <w:p w14:paraId="4188FC98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Գործիք՝ հնարավորինս հստակ չափորոշիչներով</w:t>
            </w:r>
          </w:p>
        </w:tc>
        <w:tc>
          <w:tcPr>
            <w:tcW w:w="583" w:type="pct"/>
          </w:tcPr>
          <w:p w14:paraId="3F4F312E" w14:textId="77777777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Սոց Աշխատող</w:t>
            </w:r>
          </w:p>
        </w:tc>
        <w:tc>
          <w:tcPr>
            <w:tcW w:w="1611" w:type="pct"/>
          </w:tcPr>
          <w:p w14:paraId="1994C0A4" w14:textId="0AD324B9" w:rsidR="004E57EA" w:rsidRPr="009941C2" w:rsidRDefault="004E57EA" w:rsidP="004E57EA">
            <w:pPr>
              <w:rPr>
                <w:rFonts w:ascii="GHEA Grapalat" w:hAnsi="GHEA Grapalat"/>
                <w:lang w:val="hy-AM"/>
              </w:rPr>
            </w:pPr>
            <w:r w:rsidRPr="009941C2">
              <w:rPr>
                <w:rFonts w:ascii="GHEA Grapalat" w:hAnsi="GHEA Grapalat"/>
                <w:lang w:val="hy-AM"/>
              </w:rPr>
              <w:t>ԱՍՀՆ մշակված գործիքով</w:t>
            </w:r>
          </w:p>
        </w:tc>
      </w:tr>
    </w:tbl>
    <w:p w14:paraId="14800987" w14:textId="0EFA2B6E" w:rsidR="00D13696" w:rsidRPr="009941C2" w:rsidRDefault="00D13696" w:rsidP="00734322">
      <w:pPr>
        <w:spacing w:after="120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sectPr w:rsidR="00D13696" w:rsidRPr="009941C2" w:rsidSect="00444401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CBFEA" w14:textId="77777777" w:rsidR="00505B2A" w:rsidRDefault="00505B2A" w:rsidP="00D13696">
      <w:pPr>
        <w:spacing w:after="0" w:line="240" w:lineRule="auto"/>
      </w:pPr>
      <w:r>
        <w:separator/>
      </w:r>
    </w:p>
  </w:endnote>
  <w:endnote w:type="continuationSeparator" w:id="0">
    <w:p w14:paraId="297095EA" w14:textId="77777777" w:rsidR="00505B2A" w:rsidRDefault="00505B2A" w:rsidP="00D1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58C4" w14:textId="77777777" w:rsidR="00505B2A" w:rsidRDefault="00505B2A" w:rsidP="00D13696">
      <w:pPr>
        <w:spacing w:after="0" w:line="240" w:lineRule="auto"/>
      </w:pPr>
      <w:r>
        <w:separator/>
      </w:r>
    </w:p>
  </w:footnote>
  <w:footnote w:type="continuationSeparator" w:id="0">
    <w:p w14:paraId="56D8E024" w14:textId="77777777" w:rsidR="00505B2A" w:rsidRDefault="00505B2A" w:rsidP="00D1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809"/>
    <w:multiLevelType w:val="hybridMultilevel"/>
    <w:tmpl w:val="49C8E62C"/>
    <w:lvl w:ilvl="0" w:tplc="D7A0B3A0">
      <w:start w:val="4"/>
      <w:numFmt w:val="decimal"/>
      <w:lvlText w:val="%1)"/>
      <w:lvlJc w:val="left"/>
      <w:pPr>
        <w:ind w:left="15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A3E00DC"/>
    <w:multiLevelType w:val="hybridMultilevel"/>
    <w:tmpl w:val="B3DA5678"/>
    <w:lvl w:ilvl="0" w:tplc="AB940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551AF"/>
    <w:multiLevelType w:val="hybridMultilevel"/>
    <w:tmpl w:val="FC92F2BC"/>
    <w:lvl w:ilvl="0" w:tplc="606A269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136C0"/>
    <w:multiLevelType w:val="hybridMultilevel"/>
    <w:tmpl w:val="2A545F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615325"/>
    <w:multiLevelType w:val="hybridMultilevel"/>
    <w:tmpl w:val="E7F8B52E"/>
    <w:lvl w:ilvl="0" w:tplc="33B63F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040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2A4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0E3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68E7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C53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AE0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CDB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9839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92897"/>
    <w:multiLevelType w:val="hybridMultilevel"/>
    <w:tmpl w:val="FCB41F28"/>
    <w:lvl w:ilvl="0" w:tplc="C748922C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265BFB"/>
    <w:multiLevelType w:val="multilevel"/>
    <w:tmpl w:val="DE225270"/>
    <w:lvl w:ilvl="0">
      <w:start w:val="1"/>
      <w:numFmt w:val="decimal"/>
      <w:lvlText w:val="%1."/>
      <w:lvlJc w:val="left"/>
      <w:pPr>
        <w:ind w:left="1530" w:hanging="360"/>
      </w:pPr>
      <w:rPr>
        <w:rFonts w:ascii="GHEA Grapalat" w:eastAsia="GHEA Grapalat" w:hAnsi="GHEA Grapalat" w:cs="GHEA Grapalat"/>
        <w:b w:val="0"/>
        <w:sz w:val="24"/>
        <w:szCs w:val="24"/>
        <w:lang w:val="hy-AM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129AF"/>
    <w:multiLevelType w:val="hybridMultilevel"/>
    <w:tmpl w:val="BE684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0B3"/>
    <w:rsid w:val="000005A8"/>
    <w:rsid w:val="00022C8B"/>
    <w:rsid w:val="00036AFB"/>
    <w:rsid w:val="00040737"/>
    <w:rsid w:val="00080DF2"/>
    <w:rsid w:val="00083D8B"/>
    <w:rsid w:val="000903CF"/>
    <w:rsid w:val="00091F18"/>
    <w:rsid w:val="000B22C1"/>
    <w:rsid w:val="000B47EF"/>
    <w:rsid w:val="000D1F15"/>
    <w:rsid w:val="00123C5B"/>
    <w:rsid w:val="00132917"/>
    <w:rsid w:val="00153500"/>
    <w:rsid w:val="001711B1"/>
    <w:rsid w:val="00173682"/>
    <w:rsid w:val="001830B3"/>
    <w:rsid w:val="001C5C86"/>
    <w:rsid w:val="001E6B7D"/>
    <w:rsid w:val="00201BF5"/>
    <w:rsid w:val="00207EDC"/>
    <w:rsid w:val="00207F03"/>
    <w:rsid w:val="002137BC"/>
    <w:rsid w:val="00242B69"/>
    <w:rsid w:val="00250F02"/>
    <w:rsid w:val="00254817"/>
    <w:rsid w:val="00271580"/>
    <w:rsid w:val="002940C2"/>
    <w:rsid w:val="002944DC"/>
    <w:rsid w:val="002A45A4"/>
    <w:rsid w:val="002A4E9F"/>
    <w:rsid w:val="002A6CBC"/>
    <w:rsid w:val="002C7BBC"/>
    <w:rsid w:val="002E2321"/>
    <w:rsid w:val="0030166E"/>
    <w:rsid w:val="00352EE2"/>
    <w:rsid w:val="00353D63"/>
    <w:rsid w:val="00393ED0"/>
    <w:rsid w:val="0039707A"/>
    <w:rsid w:val="003C41A6"/>
    <w:rsid w:val="003D750C"/>
    <w:rsid w:val="00411767"/>
    <w:rsid w:val="004221AD"/>
    <w:rsid w:val="00441DA0"/>
    <w:rsid w:val="00443E06"/>
    <w:rsid w:val="00444401"/>
    <w:rsid w:val="00455EC7"/>
    <w:rsid w:val="00462858"/>
    <w:rsid w:val="00482045"/>
    <w:rsid w:val="00484C26"/>
    <w:rsid w:val="00486B51"/>
    <w:rsid w:val="004B349A"/>
    <w:rsid w:val="004D7EE9"/>
    <w:rsid w:val="004E239D"/>
    <w:rsid w:val="004E57EA"/>
    <w:rsid w:val="004F1703"/>
    <w:rsid w:val="004F64EA"/>
    <w:rsid w:val="00505B2A"/>
    <w:rsid w:val="0052401F"/>
    <w:rsid w:val="00552480"/>
    <w:rsid w:val="00563122"/>
    <w:rsid w:val="00574320"/>
    <w:rsid w:val="00590780"/>
    <w:rsid w:val="005B2E1F"/>
    <w:rsid w:val="005B65D3"/>
    <w:rsid w:val="005D1D0C"/>
    <w:rsid w:val="005E26C9"/>
    <w:rsid w:val="005E3458"/>
    <w:rsid w:val="005F2511"/>
    <w:rsid w:val="005F4851"/>
    <w:rsid w:val="00606E13"/>
    <w:rsid w:val="00666368"/>
    <w:rsid w:val="00674F0A"/>
    <w:rsid w:val="00677FD6"/>
    <w:rsid w:val="00691A2A"/>
    <w:rsid w:val="006D784C"/>
    <w:rsid w:val="00704B8A"/>
    <w:rsid w:val="0073166A"/>
    <w:rsid w:val="00734322"/>
    <w:rsid w:val="00743026"/>
    <w:rsid w:val="00751940"/>
    <w:rsid w:val="007560E4"/>
    <w:rsid w:val="00774308"/>
    <w:rsid w:val="007750E2"/>
    <w:rsid w:val="007A59C5"/>
    <w:rsid w:val="007C300D"/>
    <w:rsid w:val="007C5E0A"/>
    <w:rsid w:val="007D703B"/>
    <w:rsid w:val="007F3526"/>
    <w:rsid w:val="007F6736"/>
    <w:rsid w:val="00804FE5"/>
    <w:rsid w:val="00813FC2"/>
    <w:rsid w:val="00843240"/>
    <w:rsid w:val="0084326B"/>
    <w:rsid w:val="00847CC2"/>
    <w:rsid w:val="008848BD"/>
    <w:rsid w:val="008905E0"/>
    <w:rsid w:val="008A3096"/>
    <w:rsid w:val="008A60C9"/>
    <w:rsid w:val="008B42D6"/>
    <w:rsid w:val="008F7713"/>
    <w:rsid w:val="00916831"/>
    <w:rsid w:val="00943335"/>
    <w:rsid w:val="009475E5"/>
    <w:rsid w:val="00966192"/>
    <w:rsid w:val="009674D5"/>
    <w:rsid w:val="009941C2"/>
    <w:rsid w:val="00996F9D"/>
    <w:rsid w:val="009A0B73"/>
    <w:rsid w:val="009B140A"/>
    <w:rsid w:val="009B77F7"/>
    <w:rsid w:val="009D6C60"/>
    <w:rsid w:val="00A157A2"/>
    <w:rsid w:val="00A25451"/>
    <w:rsid w:val="00A35168"/>
    <w:rsid w:val="00A45712"/>
    <w:rsid w:val="00A51E2B"/>
    <w:rsid w:val="00A573CE"/>
    <w:rsid w:val="00A635BA"/>
    <w:rsid w:val="00AA4552"/>
    <w:rsid w:val="00AA6315"/>
    <w:rsid w:val="00AB14E9"/>
    <w:rsid w:val="00AB495C"/>
    <w:rsid w:val="00AB6A72"/>
    <w:rsid w:val="00AD1C05"/>
    <w:rsid w:val="00B1280E"/>
    <w:rsid w:val="00B24370"/>
    <w:rsid w:val="00B45099"/>
    <w:rsid w:val="00B518F6"/>
    <w:rsid w:val="00BD44AE"/>
    <w:rsid w:val="00BD56CA"/>
    <w:rsid w:val="00BE3C50"/>
    <w:rsid w:val="00C05696"/>
    <w:rsid w:val="00C21F53"/>
    <w:rsid w:val="00C230D1"/>
    <w:rsid w:val="00C31D11"/>
    <w:rsid w:val="00C349C3"/>
    <w:rsid w:val="00C53E78"/>
    <w:rsid w:val="00CA1A9D"/>
    <w:rsid w:val="00CB6332"/>
    <w:rsid w:val="00CB7FD7"/>
    <w:rsid w:val="00CC0EB9"/>
    <w:rsid w:val="00CD2943"/>
    <w:rsid w:val="00CD4D65"/>
    <w:rsid w:val="00CE73BC"/>
    <w:rsid w:val="00CF2F57"/>
    <w:rsid w:val="00D002A2"/>
    <w:rsid w:val="00D03B2F"/>
    <w:rsid w:val="00D13696"/>
    <w:rsid w:val="00D2681B"/>
    <w:rsid w:val="00D4232F"/>
    <w:rsid w:val="00D62BCB"/>
    <w:rsid w:val="00D702B1"/>
    <w:rsid w:val="00DC2E4C"/>
    <w:rsid w:val="00DC3FE5"/>
    <w:rsid w:val="00DD4BBC"/>
    <w:rsid w:val="00E045A8"/>
    <w:rsid w:val="00E11A15"/>
    <w:rsid w:val="00E33F90"/>
    <w:rsid w:val="00E43E34"/>
    <w:rsid w:val="00E775E7"/>
    <w:rsid w:val="00EA7AAC"/>
    <w:rsid w:val="00EC6936"/>
    <w:rsid w:val="00ED2160"/>
    <w:rsid w:val="00EF1126"/>
    <w:rsid w:val="00F357C9"/>
    <w:rsid w:val="00F3694C"/>
    <w:rsid w:val="00F45AD4"/>
    <w:rsid w:val="00F6372E"/>
    <w:rsid w:val="00F71B0F"/>
    <w:rsid w:val="00FD7D68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7495"/>
  <w15:chartTrackingRefBased/>
  <w15:docId w15:val="{1A687C50-C9B3-4F27-B4D4-E055905F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IBL List Paragraph"/>
    <w:basedOn w:val="Normal"/>
    <w:link w:val="ListParagraphChar"/>
    <w:uiPriority w:val="34"/>
    <w:qFormat/>
    <w:rsid w:val="001830B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7560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13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C2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2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48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48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80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3696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369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13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4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B78C-3EDF-4FDE-B117-429327B0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Karapetyan, Susanna (ESA)</dc:creator>
  <cp:keywords>https://mul2-mss.gov.am/tasks/1647646/oneclick/a0565fc8ee8b0178764e307d4ae101c31c4d01476f4185e7b567adf3b09cfad0.docx?token=57ae6283f97193d621c38d8f6267fe8b</cp:keywords>
  <dc:description/>
  <cp:lastModifiedBy>Artak.Harutyunyan</cp:lastModifiedBy>
  <cp:revision>22</cp:revision>
  <dcterms:created xsi:type="dcterms:W3CDTF">2023-03-11T12:06:00Z</dcterms:created>
  <dcterms:modified xsi:type="dcterms:W3CDTF">2023-05-02T10:01:00Z</dcterms:modified>
</cp:coreProperties>
</file>