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5E40C4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5E40C4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2004 թվականի մարտի 4-ի N 318-Ն որոշման մեջ փոփոխություններ կատարելու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5E40C4" w:rsidRPr="005E40C4" w:rsidRDefault="005E40C4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5E40C4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560C6"/>
    <w:rsid w:val="008648C5"/>
    <w:rsid w:val="00923066"/>
    <w:rsid w:val="00953584"/>
    <w:rsid w:val="009B26F9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2023-05-03T05:29:00Z</dcterms:modified>
</cp:coreProperties>
</file>