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A9" w:rsidRDefault="00B139A9" w:rsidP="00692084">
      <w:pPr>
        <w:spacing w:line="360" w:lineRule="auto"/>
        <w:ind w:right="144"/>
        <w:jc w:val="center"/>
        <w:rPr>
          <w:rFonts w:ascii="GHEA Grapalat" w:hAnsi="GHEA Grapalat"/>
          <w:b/>
          <w:lang w:val="af-ZA"/>
        </w:rPr>
      </w:pPr>
    </w:p>
    <w:p w:rsidR="00B139A9" w:rsidRDefault="00B139A9" w:rsidP="00692084">
      <w:pPr>
        <w:spacing w:line="360" w:lineRule="auto"/>
        <w:ind w:right="144"/>
        <w:jc w:val="center"/>
        <w:rPr>
          <w:rFonts w:ascii="GHEA Grapalat" w:hAnsi="GHEA Grapalat"/>
          <w:b/>
          <w:lang w:val="af-ZA"/>
        </w:rPr>
      </w:pPr>
    </w:p>
    <w:p w:rsidR="00352D57" w:rsidRPr="00555E82" w:rsidRDefault="00352D57" w:rsidP="00692084">
      <w:pPr>
        <w:spacing w:line="360" w:lineRule="auto"/>
        <w:ind w:right="144"/>
        <w:jc w:val="center"/>
        <w:rPr>
          <w:rFonts w:ascii="GHEA Grapalat" w:hAnsi="GHEA Grapalat"/>
          <w:b/>
          <w:lang w:val="af-ZA"/>
        </w:rPr>
      </w:pPr>
      <w:r w:rsidRPr="00555E82">
        <w:rPr>
          <w:rFonts w:ascii="GHEA Grapalat" w:hAnsi="GHEA Grapalat"/>
          <w:b/>
          <w:lang w:val="af-ZA"/>
        </w:rPr>
        <w:t>Հ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Ի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Մ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Ն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Ա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Վ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Ո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Ր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ՈՒ</w:t>
      </w:r>
      <w:r w:rsidRPr="00555E82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/>
          <w:lang w:val="af-ZA"/>
        </w:rPr>
        <w:t>Մ</w:t>
      </w:r>
    </w:p>
    <w:p w:rsidR="00065450" w:rsidRPr="00A13179" w:rsidRDefault="004C57E8" w:rsidP="004C57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2023 ԹՎԱԿԱՆԻ ՀՈՒՆՎԱՐԻ 19-Ի</w:t>
      </w:r>
      <w:r w:rsidR="00572E8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ԹԻՎ 79-Ն ՈՐՈՇՄԱՆ ՄԵՋ ԼՐԱՑՈՒՄ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  <w:r w:rsidR="0006545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»</w:t>
      </w:r>
      <w:r w:rsidR="00065450" w:rsidRPr="00A1317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06545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="00065450">
        <w:rPr>
          <w:rFonts w:ascii="GHEA Grapalat" w:hAnsi="GHEA Grapalat"/>
          <w:b/>
          <w:bCs/>
          <w:iCs/>
          <w:lang w:val="hy-AM"/>
        </w:rPr>
        <w:t>ԿԱՌԱՎԱՐՈՒԹՅԱՆ</w:t>
      </w:r>
      <w:r w:rsidR="00065450">
        <w:rPr>
          <w:rFonts w:ascii="GHEA Grapalat" w:hAnsi="GHEA Grapalat"/>
          <w:b/>
          <w:bCs/>
          <w:iCs/>
          <w:lang w:val="af-ZA"/>
        </w:rPr>
        <w:t xml:space="preserve"> ՈՐՈՇՄԱՆ ԸՆԴՈՒՆՄԱՆ</w:t>
      </w:r>
    </w:p>
    <w:p w:rsidR="00352D57" w:rsidRPr="00065450" w:rsidRDefault="00352D57" w:rsidP="00692084">
      <w:pPr>
        <w:autoSpaceDE w:val="0"/>
        <w:autoSpaceDN w:val="0"/>
        <w:adjustRightInd w:val="0"/>
        <w:spacing w:line="360" w:lineRule="auto"/>
        <w:ind w:right="144" w:firstLine="567"/>
        <w:jc w:val="center"/>
        <w:rPr>
          <w:rFonts w:ascii="GHEA Grapalat" w:hAnsi="GHEA Grapalat"/>
          <w:b/>
          <w:bCs/>
          <w:iCs/>
          <w:lang w:val="hy-AM"/>
        </w:rPr>
      </w:pPr>
    </w:p>
    <w:p w:rsidR="00352D57" w:rsidRPr="00555E82" w:rsidRDefault="00352D57" w:rsidP="00B139A9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right="144" w:firstLine="18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555E82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Ընթացիկ</w:t>
      </w:r>
      <w:r w:rsidRPr="00555E8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իրավիճակը, իրավական ակտի ընդունման անհրաժեշտությունը</w:t>
      </w:r>
      <w:r w:rsidR="00830441" w:rsidRPr="00555E82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</w:p>
    <w:p w:rsidR="00352D57" w:rsidRPr="00555E82" w:rsidRDefault="00352D57" w:rsidP="00B139A9">
      <w:pPr>
        <w:pStyle w:val="NormalWeb"/>
        <w:spacing w:before="0" w:beforeAutospacing="0" w:after="0" w:afterAutospacing="0" w:line="360" w:lineRule="auto"/>
        <w:ind w:left="-180" w:right="144" w:firstLine="360"/>
        <w:jc w:val="both"/>
        <w:rPr>
          <w:rFonts w:ascii="GHEA Grapalat" w:hAnsi="GHEA Grapalat"/>
          <w:bCs/>
          <w:iCs/>
          <w:lang w:val="hy-AM"/>
        </w:rPr>
      </w:pPr>
      <w:r w:rsidRPr="00555E82">
        <w:rPr>
          <w:rFonts w:ascii="GHEA Grapalat" w:hAnsi="GHEA Grapalat"/>
          <w:bCs/>
          <w:iCs/>
          <w:lang w:val="hy-AM"/>
        </w:rPr>
        <w:t>Հայաստանի Հանրապետո</w:t>
      </w:r>
      <w:r w:rsidR="00982ED2" w:rsidRPr="00555E82">
        <w:rPr>
          <w:rFonts w:ascii="GHEA Grapalat" w:hAnsi="GHEA Grapalat"/>
          <w:bCs/>
          <w:iCs/>
          <w:lang w:val="hy-AM"/>
        </w:rPr>
        <w:t>ւթյան Ազգային ժողովի կողմից 2022</w:t>
      </w:r>
      <w:r w:rsidRPr="00555E82">
        <w:rPr>
          <w:rFonts w:ascii="GHEA Grapalat" w:hAnsi="GHEA Grapalat"/>
          <w:bCs/>
          <w:iCs/>
          <w:lang w:val="hy-AM"/>
        </w:rPr>
        <w:t xml:space="preserve"> թվականի </w:t>
      </w:r>
      <w:r w:rsidR="0003242B" w:rsidRPr="00555E82">
        <w:rPr>
          <w:rFonts w:ascii="GHEA Grapalat" w:hAnsi="GHEA Grapalat"/>
          <w:bCs/>
          <w:iCs/>
          <w:lang w:val="hy-AM"/>
        </w:rPr>
        <w:t>հունվարի 20</w:t>
      </w:r>
      <w:r w:rsidRPr="00555E82">
        <w:rPr>
          <w:rFonts w:ascii="GHEA Grapalat" w:hAnsi="GHEA Grapalat"/>
          <w:bCs/>
          <w:iCs/>
          <w:lang w:val="hy-AM"/>
        </w:rPr>
        <w:t xml:space="preserve">-ին </w:t>
      </w:r>
      <w:r w:rsidRPr="00E06F30">
        <w:rPr>
          <w:rFonts w:ascii="GHEA Grapalat" w:hAnsi="GHEA Grapalat"/>
          <w:bCs/>
          <w:iCs/>
          <w:lang w:val="hy-AM"/>
        </w:rPr>
        <w:t>ընդունվել</w:t>
      </w:r>
      <w:r w:rsidR="00982ED2" w:rsidRPr="00E06F30">
        <w:rPr>
          <w:rFonts w:ascii="GHEA Grapalat" w:hAnsi="GHEA Grapalat"/>
          <w:b/>
          <w:bCs/>
          <w:iCs/>
          <w:lang w:val="hy-AM"/>
        </w:rPr>
        <w:t xml:space="preserve">  </w:t>
      </w:r>
      <w:r w:rsidR="00833052" w:rsidRPr="00833052">
        <w:rPr>
          <w:rFonts w:ascii="GHEA Grapalat" w:hAnsi="GHEA Grapalat"/>
          <w:bCs/>
          <w:iCs/>
          <w:lang w:val="hy-AM"/>
        </w:rPr>
        <w:t>է</w:t>
      </w:r>
      <w:r w:rsidR="00833052">
        <w:rPr>
          <w:rFonts w:ascii="GHEA Grapalat" w:hAnsi="GHEA Grapalat"/>
          <w:b/>
          <w:bCs/>
          <w:iCs/>
          <w:lang w:val="hy-AM"/>
        </w:rPr>
        <w:t xml:space="preserve"> </w:t>
      </w:r>
      <w:r w:rsidRPr="00E06F30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="0003242B" w:rsidRPr="00E06F30">
        <w:rPr>
          <w:rStyle w:val="Strong"/>
          <w:rFonts w:ascii="GHEA Grapalat" w:hAnsi="GHEA Grapalat"/>
          <w:b w:val="0"/>
          <w:color w:val="000000"/>
          <w:lang w:val="hy-AM"/>
        </w:rPr>
        <w:t>Լիցենզավորման մասին</w:t>
      </w:r>
      <w:r w:rsidR="007F5AB1" w:rsidRPr="00E06F30">
        <w:rPr>
          <w:rStyle w:val="Strong"/>
          <w:rFonts w:ascii="GHEA Grapalat" w:hAnsi="GHEA Grapalat"/>
          <w:b w:val="0"/>
          <w:color w:val="000000"/>
          <w:lang w:val="hy-AM"/>
        </w:rPr>
        <w:t>»</w:t>
      </w:r>
      <w:r w:rsidR="0003242B" w:rsidRPr="00E06F30">
        <w:rPr>
          <w:rStyle w:val="Strong"/>
          <w:rFonts w:ascii="GHEA Grapalat" w:hAnsi="GHEA Grapalat"/>
          <w:b w:val="0"/>
          <w:color w:val="000000"/>
          <w:lang w:val="hy-AM"/>
        </w:rPr>
        <w:t xml:space="preserve"> օրենքում լրացումներ կատարելու</w:t>
      </w:r>
      <w:r w:rsidRPr="00E06F30">
        <w:rPr>
          <w:rStyle w:val="Strong"/>
          <w:rFonts w:ascii="GHEA Grapalat" w:hAnsi="GHEA Grapalat"/>
          <w:b w:val="0"/>
          <w:color w:val="000000"/>
          <w:lang w:val="hy-AM"/>
        </w:rPr>
        <w:t xml:space="preserve"> մասին</w:t>
      </w:r>
      <w:r w:rsidRPr="00E06F30">
        <w:rPr>
          <w:rFonts w:ascii="GHEA Grapalat" w:hAnsi="GHEA Grapalat"/>
          <w:b/>
          <w:lang w:val="hy-AM"/>
        </w:rPr>
        <w:t>»</w:t>
      </w:r>
      <w:r w:rsidR="00B83905" w:rsidRPr="00E06F30">
        <w:rPr>
          <w:rFonts w:ascii="GHEA Grapalat" w:hAnsi="GHEA Grapalat"/>
          <w:b/>
          <w:lang w:val="hy-AM"/>
        </w:rPr>
        <w:t xml:space="preserve"> </w:t>
      </w:r>
      <w:r w:rsidRPr="00555E82">
        <w:rPr>
          <w:rFonts w:ascii="GHEA Grapalat" w:hAnsi="GHEA Grapalat"/>
          <w:bCs/>
          <w:iCs/>
          <w:lang w:val="hy-AM"/>
        </w:rPr>
        <w:t>օրենքը</w:t>
      </w:r>
      <w:r w:rsidR="00F23429" w:rsidRPr="00555E82">
        <w:rPr>
          <w:rFonts w:ascii="GHEA Grapalat" w:hAnsi="GHEA Grapalat"/>
          <w:bCs/>
          <w:iCs/>
          <w:lang w:val="hy-AM"/>
        </w:rPr>
        <w:t xml:space="preserve"> (այսուհետ՝ Օրենք)</w:t>
      </w:r>
      <w:r w:rsidRPr="00555E82">
        <w:rPr>
          <w:rFonts w:ascii="GHEA Grapalat" w:hAnsi="GHEA Grapalat"/>
          <w:bCs/>
          <w:iCs/>
          <w:lang w:val="hy-AM"/>
        </w:rPr>
        <w:t>:</w:t>
      </w:r>
    </w:p>
    <w:p w:rsidR="00F23429" w:rsidRPr="00555E82" w:rsidRDefault="00F23429" w:rsidP="00B139A9">
      <w:pPr>
        <w:spacing w:line="360" w:lineRule="auto"/>
        <w:ind w:left="-180" w:firstLine="360"/>
        <w:jc w:val="both"/>
        <w:rPr>
          <w:rFonts w:ascii="GHEA Grapalat" w:hAnsi="GHEA Grapalat"/>
          <w:lang w:val="hy-AM"/>
        </w:rPr>
      </w:pPr>
      <w:r w:rsidRPr="00555E82">
        <w:rPr>
          <w:rFonts w:ascii="GHEA Grapalat" w:hAnsi="GHEA Grapalat"/>
          <w:lang w:val="hy-AM"/>
        </w:rPr>
        <w:t xml:space="preserve">Օրենքով սահմանվում է Հայաստանում վայրի պահանջ չնախատեսող լիցենզավորման ենթակա գործունեության տեսակներով զբաղվելու համար օտարերկրյա իրավաբանական անձանց </w:t>
      </w:r>
      <w:r w:rsidRPr="00555E82">
        <w:rPr>
          <w:rFonts w:ascii="GHEA Grapalat" w:hAnsi="GHEA Grapalat"/>
          <w:color w:val="000000"/>
          <w:lang w:val="hy-AM"/>
        </w:rPr>
        <w:t xml:space="preserve">տվյալ պետության </w:t>
      </w:r>
      <w:r w:rsidRPr="00555E82">
        <w:rPr>
          <w:rFonts w:ascii="GHEA Grapalat" w:hAnsi="GHEA Grapalat" w:cs="Sylfaen"/>
          <w:color w:val="000000"/>
          <w:lang w:val="hy-AM"/>
        </w:rPr>
        <w:t>օրենսդրությամբ համապատասխան գործունեության տեսակով զբաղվելու իրավունքը հավաստող փաստաթղթի առկայության դեպքում</w:t>
      </w:r>
      <w:r w:rsidRPr="00555E82">
        <w:rPr>
          <w:rFonts w:ascii="GHEA Grapalat" w:hAnsi="GHEA Grapalat"/>
          <w:lang w:val="hy-AM"/>
        </w:rPr>
        <w:t xml:space="preserve"> պարզեցված ընթաց</w:t>
      </w:r>
      <w:r w:rsidR="00833052">
        <w:rPr>
          <w:rFonts w:ascii="GHEA Grapalat" w:hAnsi="GHEA Grapalat"/>
          <w:lang w:val="hy-AM"/>
        </w:rPr>
        <w:t>ակարգով թույլտվության տրամադրման հնարավորություն՝ առանց Կ</w:t>
      </w:r>
      <w:r w:rsidRPr="00555E82">
        <w:rPr>
          <w:rFonts w:ascii="GHEA Grapalat" w:hAnsi="GHEA Grapalat"/>
          <w:lang w:val="hy-AM"/>
        </w:rPr>
        <w:t>առավարության քննարկմանը ներկայացնելու։</w:t>
      </w:r>
    </w:p>
    <w:p w:rsidR="00A5625F" w:rsidRDefault="00F23429" w:rsidP="00B139A9">
      <w:pPr>
        <w:spacing w:line="360" w:lineRule="auto"/>
        <w:ind w:left="-180" w:firstLine="360"/>
        <w:jc w:val="both"/>
        <w:rPr>
          <w:rFonts w:ascii="GHEA Grapalat" w:hAnsi="GHEA Grapalat"/>
          <w:lang w:val="hy-AM"/>
        </w:rPr>
      </w:pPr>
      <w:r w:rsidRPr="00555E82">
        <w:rPr>
          <w:rFonts w:ascii="GHEA Grapalat" w:hAnsi="GHEA Grapalat"/>
          <w:color w:val="000000"/>
          <w:lang w:val="hy-AM"/>
        </w:rPr>
        <w:t xml:space="preserve">Արդյունքում՝ «Լիցենզավորման մասին» օրենքի 43-րդ հոդվածով ներկայումս նախատեսված լիցենզավորվող գործունեության 78 տեսակներից (45-ի համար սահմանված է վայրի պահանջ, 20-ի համար նախատեսված է բացառություններ՝ հաշվի առնելով շահագրգիռների </w:t>
      </w:r>
      <w:r w:rsidRPr="00873CC1">
        <w:rPr>
          <w:rFonts w:ascii="GHEA Grapalat" w:hAnsi="GHEA Grapalat"/>
          <w:color w:val="000000"/>
          <w:lang w:val="hy-AM"/>
        </w:rPr>
        <w:t xml:space="preserve">հիմնավորումները) 13-ի վրա տարածվելու է Օրենքով սահմանված իրավակարգավորումը, </w:t>
      </w:r>
      <w:r w:rsidR="008D0163">
        <w:rPr>
          <w:rFonts w:ascii="GHEA Grapalat" w:hAnsi="GHEA Grapalat"/>
          <w:color w:val="000000"/>
          <w:lang w:val="hy-AM"/>
        </w:rPr>
        <w:t xml:space="preserve">որոնց շարքին </w:t>
      </w:r>
      <w:r w:rsidR="00ED579F">
        <w:rPr>
          <w:rFonts w:ascii="GHEA Grapalat" w:hAnsi="GHEA Grapalat"/>
          <w:color w:val="000000"/>
          <w:lang w:val="hy-AM"/>
        </w:rPr>
        <w:t>է դաս</w:t>
      </w:r>
      <w:r w:rsidR="008D0163">
        <w:rPr>
          <w:rFonts w:ascii="GHEA Grapalat" w:hAnsi="GHEA Grapalat"/>
          <w:color w:val="000000"/>
          <w:lang w:val="hy-AM"/>
        </w:rPr>
        <w:t xml:space="preserve">վում </w:t>
      </w:r>
      <w:r w:rsidR="00ED579F">
        <w:rPr>
          <w:rFonts w:ascii="GHEA Grapalat" w:hAnsi="GHEA Grapalat"/>
          <w:color w:val="000000"/>
          <w:lang w:val="hy-AM"/>
        </w:rPr>
        <w:t>նաև ի</w:t>
      </w:r>
      <w:r w:rsidR="00A5625F" w:rsidRPr="001F2153">
        <w:rPr>
          <w:rFonts w:ascii="GHEA Grapalat" w:hAnsi="GHEA Grapalat"/>
          <w:lang w:val="hy-AM"/>
        </w:rPr>
        <w:t>նկաս</w:t>
      </w:r>
      <w:r w:rsidR="003B7066">
        <w:rPr>
          <w:rFonts w:ascii="GHEA Grapalat" w:hAnsi="GHEA Grapalat"/>
          <w:lang w:val="hy-AM"/>
        </w:rPr>
        <w:t>ացիոն ծառայությու</w:t>
      </w:r>
      <w:r w:rsidR="009411AD">
        <w:rPr>
          <w:rFonts w:ascii="GHEA Grapalat" w:hAnsi="GHEA Grapalat"/>
          <w:lang w:val="hy-AM"/>
        </w:rPr>
        <w:t>նների մատուցման գործունեության տեսակը</w:t>
      </w:r>
      <w:r w:rsidR="003B7066">
        <w:rPr>
          <w:rFonts w:ascii="GHEA Grapalat" w:hAnsi="GHEA Grapalat"/>
          <w:lang w:val="hy-AM"/>
        </w:rPr>
        <w:t>։</w:t>
      </w:r>
    </w:p>
    <w:p w:rsidR="00B139A9" w:rsidRPr="00ED579F" w:rsidRDefault="00B139A9" w:rsidP="00ED579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352D57" w:rsidRPr="00555E82" w:rsidRDefault="00352D57" w:rsidP="00B139A9">
      <w:pPr>
        <w:pStyle w:val="ListParagraph"/>
        <w:numPr>
          <w:ilvl w:val="0"/>
          <w:numId w:val="2"/>
        </w:numPr>
        <w:tabs>
          <w:tab w:val="left" w:pos="-180"/>
          <w:tab w:val="left" w:pos="0"/>
        </w:tabs>
        <w:spacing w:after="0" w:line="360" w:lineRule="auto"/>
        <w:ind w:left="0" w:right="144" w:firstLine="27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555E82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Առաջարկվող</w:t>
      </w:r>
      <w:r w:rsidRPr="00555E8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կարգավորման բնույթը</w:t>
      </w:r>
      <w:r w:rsidR="00A734EC" w:rsidRPr="00555E82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</w:p>
    <w:p w:rsidR="004143F9" w:rsidRDefault="004143F9" w:rsidP="00B139A9">
      <w:pPr>
        <w:pStyle w:val="NormalWeb"/>
        <w:spacing w:before="0" w:beforeAutospacing="0" w:after="0" w:afterAutospacing="0" w:line="360" w:lineRule="auto"/>
        <w:ind w:left="-180" w:right="144" w:firstLine="360"/>
        <w:jc w:val="both"/>
        <w:rPr>
          <w:rFonts w:ascii="GHEA Grapalat" w:hAnsi="GHEA Grapalat"/>
          <w:lang w:val="hy-AM"/>
        </w:rPr>
      </w:pPr>
      <w:r w:rsidRPr="00555E82">
        <w:rPr>
          <w:rFonts w:ascii="GHEA Grapalat" w:hAnsi="GHEA Grapalat"/>
          <w:bCs/>
          <w:iCs/>
          <w:lang w:val="hy-AM"/>
        </w:rPr>
        <w:t xml:space="preserve">Նախագծի ընդունմամբ առաջարկվում է </w:t>
      </w:r>
      <w:r w:rsidR="00F23429" w:rsidRPr="00555E82">
        <w:rPr>
          <w:rFonts w:ascii="GHEA Grapalat" w:hAnsi="GHEA Grapalat"/>
          <w:lang w:val="hy-AM"/>
        </w:rPr>
        <w:t xml:space="preserve">սահմանել </w:t>
      </w:r>
      <w:r w:rsidR="00F23429" w:rsidRPr="00555E82">
        <w:rPr>
          <w:rFonts w:ascii="GHEA Grapalat" w:hAnsi="GHEA Grapalat"/>
          <w:bCs/>
          <w:lang w:val="hy-AM"/>
        </w:rPr>
        <w:t xml:space="preserve">լիցենզավորվող գործունեության </w:t>
      </w:r>
      <w:r w:rsidR="00115F9A">
        <w:rPr>
          <w:rFonts w:ascii="GHEA Grapalat" w:hAnsi="GHEA Grapalat"/>
          <w:bCs/>
          <w:lang w:val="hy-AM"/>
        </w:rPr>
        <w:t>համապատասխան</w:t>
      </w:r>
      <w:r w:rsidR="005B3471">
        <w:rPr>
          <w:rFonts w:ascii="GHEA Grapalat" w:hAnsi="GHEA Grapalat"/>
          <w:bCs/>
          <w:lang w:val="hy-AM"/>
        </w:rPr>
        <w:t xml:space="preserve"> տեսակ</w:t>
      </w:r>
      <w:r w:rsidR="00F23429" w:rsidRPr="00555E82">
        <w:rPr>
          <w:rFonts w:ascii="GHEA Grapalat" w:hAnsi="GHEA Grapalat"/>
          <w:bCs/>
          <w:lang w:val="hy-AM"/>
        </w:rPr>
        <w:t xml:space="preserve">ի համար </w:t>
      </w:r>
      <w:r w:rsidR="00F23429" w:rsidRPr="00555E82">
        <w:rPr>
          <w:rFonts w:ascii="GHEA Grapalat" w:hAnsi="GHEA Grapalat"/>
          <w:lang w:val="hy-AM"/>
        </w:rPr>
        <w:t xml:space="preserve">օտարերկրյա իրավաբանական անձանց՝ </w:t>
      </w:r>
      <w:r w:rsidR="00F23429" w:rsidRPr="00555E82">
        <w:rPr>
          <w:rFonts w:ascii="GHEA Grapalat" w:hAnsi="GHEA Grapalat"/>
          <w:color w:val="000000"/>
          <w:lang w:val="hy-AM"/>
        </w:rPr>
        <w:t xml:space="preserve">տվյալ պետության </w:t>
      </w:r>
      <w:r w:rsidR="00F23429" w:rsidRPr="00555E82">
        <w:rPr>
          <w:rFonts w:ascii="GHEA Grapalat" w:hAnsi="GHEA Grapalat" w:cs="Sylfaen"/>
          <w:color w:val="000000"/>
          <w:lang w:val="hy-AM"/>
        </w:rPr>
        <w:t>օրենսդրությամբ համապատասխան գործունեության տեսակով զբաղվելու իրավունքը հավաստող փաստաթղթի առկայության դեպքում</w:t>
      </w:r>
      <w:r w:rsidR="00F23429" w:rsidRPr="00555E82">
        <w:rPr>
          <w:rFonts w:ascii="GHEA Grapalat" w:hAnsi="GHEA Grapalat"/>
          <w:lang w:val="hy-AM"/>
        </w:rPr>
        <w:t xml:space="preserve"> </w:t>
      </w:r>
      <w:r w:rsidR="00115F9A">
        <w:rPr>
          <w:rFonts w:ascii="GHEA Grapalat" w:hAnsi="GHEA Grapalat"/>
          <w:bCs/>
          <w:lang w:val="hy-AM"/>
        </w:rPr>
        <w:t>թույլտվության տրման կարգ</w:t>
      </w:r>
      <w:r w:rsidR="00F23429" w:rsidRPr="00555E82">
        <w:rPr>
          <w:rFonts w:ascii="GHEA Grapalat" w:hAnsi="GHEA Grapalat"/>
          <w:bCs/>
          <w:lang w:val="hy-AM"/>
        </w:rPr>
        <w:t>՝ հիմք ընդունելով Օրենքի պահանջները։</w:t>
      </w:r>
      <w:r w:rsidR="00F23429" w:rsidRPr="00555E82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p w:rsidR="00B139A9" w:rsidRDefault="00B139A9" w:rsidP="00466919">
      <w:pPr>
        <w:pStyle w:val="NormalWeb"/>
        <w:spacing w:before="0" w:beforeAutospacing="0" w:after="0" w:afterAutospacing="0" w:line="360" w:lineRule="auto"/>
        <w:ind w:right="144" w:firstLine="630"/>
        <w:jc w:val="both"/>
        <w:rPr>
          <w:rFonts w:ascii="GHEA Grapalat" w:hAnsi="GHEA Grapalat"/>
          <w:lang w:val="hy-AM"/>
        </w:rPr>
      </w:pPr>
    </w:p>
    <w:p w:rsidR="00B139A9" w:rsidRDefault="00B139A9" w:rsidP="00466919">
      <w:pPr>
        <w:pStyle w:val="NormalWeb"/>
        <w:spacing w:before="0" w:beforeAutospacing="0" w:after="0" w:afterAutospacing="0" w:line="360" w:lineRule="auto"/>
        <w:ind w:right="144" w:firstLine="630"/>
        <w:jc w:val="both"/>
        <w:rPr>
          <w:rFonts w:ascii="GHEA Grapalat" w:hAnsi="GHEA Grapalat"/>
          <w:lang w:val="hy-AM"/>
        </w:rPr>
      </w:pPr>
    </w:p>
    <w:p w:rsidR="00B139A9" w:rsidRPr="00555E82" w:rsidRDefault="00B139A9" w:rsidP="00466919">
      <w:pPr>
        <w:pStyle w:val="NormalWeb"/>
        <w:spacing w:before="0" w:beforeAutospacing="0" w:after="0" w:afterAutospacing="0" w:line="360" w:lineRule="auto"/>
        <w:ind w:right="144" w:firstLine="630"/>
        <w:jc w:val="both"/>
        <w:rPr>
          <w:rFonts w:ascii="GHEA Grapalat" w:hAnsi="GHEA Grapalat"/>
          <w:lang w:val="hy-AM"/>
        </w:rPr>
      </w:pPr>
    </w:p>
    <w:p w:rsidR="002A6376" w:rsidRDefault="00352D57" w:rsidP="00B139A9">
      <w:pPr>
        <w:pStyle w:val="ListParagraph"/>
        <w:numPr>
          <w:ilvl w:val="0"/>
          <w:numId w:val="2"/>
        </w:numPr>
        <w:tabs>
          <w:tab w:val="left" w:pos="-180"/>
          <w:tab w:val="left" w:pos="0"/>
        </w:tabs>
        <w:spacing w:after="0" w:line="360" w:lineRule="auto"/>
        <w:ind w:left="0" w:right="144" w:firstLine="27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555E82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Ակնկալվող</w:t>
      </w:r>
      <w:r w:rsidRPr="00555E8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արդյունքը</w:t>
      </w:r>
      <w:r w:rsidR="005E4879" w:rsidRPr="00555E82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</w:p>
    <w:p w:rsidR="001E092D" w:rsidRDefault="00160AC0" w:rsidP="00B139A9">
      <w:pPr>
        <w:tabs>
          <w:tab w:val="left" w:pos="-180"/>
        </w:tabs>
        <w:spacing w:line="360" w:lineRule="auto"/>
        <w:ind w:left="-180" w:right="35" w:firstLine="450"/>
        <w:jc w:val="both"/>
        <w:rPr>
          <w:rFonts w:ascii="GHEA Grapalat" w:hAnsi="GHEA Grapalat"/>
          <w:lang w:val="hy-AM"/>
        </w:rPr>
      </w:pPr>
      <w:r w:rsidRPr="002A6376">
        <w:rPr>
          <w:rFonts w:ascii="GHEA Grapalat" w:hAnsi="GHEA Grapalat"/>
          <w:lang w:val="hy-AM"/>
        </w:rPr>
        <w:t>Նախագծի ընդունմամբ ակնկալվում է օ</w:t>
      </w:r>
      <w:r w:rsidRPr="002A6376">
        <w:rPr>
          <w:rFonts w:ascii="GHEA Grapalat" w:hAnsi="GHEA Grapalat"/>
          <w:bCs/>
          <w:lang w:val="hy-AM"/>
        </w:rPr>
        <w:t>տարերկրյա իրավաբանական անձանց լիցենզավորման ենթակա գործունեություն իրականացնելու թույլտվությունը տրամադրել առավել պարզեցված ընթացակարգով</w:t>
      </w:r>
      <w:r w:rsidR="001F2153" w:rsidRPr="002A6376">
        <w:rPr>
          <w:rFonts w:ascii="GHEA Grapalat" w:hAnsi="GHEA Grapalat"/>
          <w:bCs/>
          <w:lang w:val="hy-AM"/>
        </w:rPr>
        <w:t>՝</w:t>
      </w:r>
      <w:r w:rsidR="001E092D">
        <w:rPr>
          <w:rFonts w:ascii="GHEA Grapalat" w:hAnsi="GHEA Grapalat"/>
          <w:bCs/>
          <w:lang w:val="hy-AM"/>
        </w:rPr>
        <w:t xml:space="preserve"> </w:t>
      </w:r>
      <w:r w:rsidR="001F2153" w:rsidRPr="002A6376">
        <w:rPr>
          <w:rFonts w:ascii="GHEA Grapalat" w:hAnsi="GHEA Grapalat"/>
          <w:bCs/>
          <w:lang w:val="hy-AM"/>
        </w:rPr>
        <w:t>հաստատելով</w:t>
      </w:r>
      <w:r w:rsidR="007A7275">
        <w:rPr>
          <w:rFonts w:ascii="GHEA Grapalat" w:hAnsi="GHEA Grapalat"/>
          <w:bCs/>
          <w:lang w:val="hy-AM"/>
        </w:rPr>
        <w:t xml:space="preserve"> օ</w:t>
      </w:r>
      <w:r w:rsidR="00A5625F" w:rsidRPr="002A6376">
        <w:rPr>
          <w:rFonts w:ascii="GHEA Grapalat" w:hAnsi="GHEA Grapalat"/>
          <w:lang w:val="hy-AM"/>
        </w:rPr>
        <w:t>տարերկրյա</w:t>
      </w:r>
      <w:r w:rsidR="00A5625F" w:rsidRPr="002A6376">
        <w:rPr>
          <w:rFonts w:ascii="Calibri" w:hAnsi="Calibri" w:cs="Calibri"/>
          <w:lang w:val="hy-AM"/>
        </w:rPr>
        <w:t> </w:t>
      </w:r>
      <w:r w:rsidR="002A6376" w:rsidRPr="002A6376">
        <w:rPr>
          <w:rFonts w:ascii="Calibri" w:hAnsi="Calibri" w:cs="Calibri"/>
          <w:lang w:val="hy-AM"/>
        </w:rPr>
        <w:t xml:space="preserve"> </w:t>
      </w:r>
      <w:r w:rsidR="00A5625F" w:rsidRPr="002A6376">
        <w:rPr>
          <w:rFonts w:ascii="GHEA Grapalat" w:hAnsi="GHEA Grapalat"/>
          <w:lang w:val="hy-AM"/>
        </w:rPr>
        <w:t>իրավաբանական</w:t>
      </w:r>
      <w:r w:rsidR="00A5625F" w:rsidRPr="002A6376">
        <w:rPr>
          <w:rFonts w:ascii="Calibri" w:hAnsi="Calibri" w:cs="Calibri"/>
          <w:lang w:val="hy-AM"/>
        </w:rPr>
        <w:t> </w:t>
      </w:r>
      <w:r w:rsidR="00A5625F" w:rsidRPr="002A6376">
        <w:rPr>
          <w:rFonts w:ascii="GHEA Grapalat" w:hAnsi="GHEA Grapalat"/>
          <w:lang w:val="hy-AM"/>
        </w:rPr>
        <w:t>անձանց կողմից ինկասացիոն ծառայությունների մատո</w:t>
      </w:r>
      <w:r w:rsidR="001E092D">
        <w:rPr>
          <w:rFonts w:ascii="GHEA Grapalat" w:hAnsi="GHEA Grapalat"/>
          <w:lang w:val="hy-AM"/>
        </w:rPr>
        <w:t>ւցման թույլտվության տրման կարգը։</w:t>
      </w:r>
    </w:p>
    <w:p w:rsidR="00B139A9" w:rsidRPr="007A7275" w:rsidRDefault="00B139A9" w:rsidP="007A7275">
      <w:pPr>
        <w:tabs>
          <w:tab w:val="left" w:pos="-180"/>
        </w:tabs>
        <w:spacing w:line="360" w:lineRule="auto"/>
        <w:ind w:right="144" w:firstLine="630"/>
        <w:jc w:val="both"/>
        <w:rPr>
          <w:rFonts w:ascii="GHEA Grapalat" w:hAnsi="GHEA Grapalat"/>
          <w:bCs/>
          <w:lang w:val="hy-AM"/>
        </w:rPr>
      </w:pPr>
    </w:p>
    <w:p w:rsidR="00E916FA" w:rsidRPr="00555E82" w:rsidRDefault="00E916FA" w:rsidP="00176B9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180" w:firstLine="36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555E82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Նախագծի</w:t>
      </w:r>
      <w:r w:rsidRPr="00555E8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մշակման գործընթացում ներգրավված ինստիտուտները և անձիք</w:t>
      </w:r>
      <w:r w:rsidR="005E4879" w:rsidRPr="00555E82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</w:p>
    <w:p w:rsidR="00E916FA" w:rsidRDefault="00E916FA" w:rsidP="00176B92">
      <w:pPr>
        <w:tabs>
          <w:tab w:val="left" w:pos="90"/>
        </w:tabs>
        <w:spacing w:line="360" w:lineRule="auto"/>
        <w:ind w:left="-180" w:firstLine="450"/>
        <w:jc w:val="both"/>
        <w:rPr>
          <w:rFonts w:ascii="GHEA Grapalat" w:hAnsi="GHEA Grapalat" w:cs="Sylfaen"/>
          <w:bCs/>
          <w:noProof/>
          <w:color w:val="000000"/>
          <w:lang w:val="hy-AM"/>
        </w:rPr>
      </w:pPr>
      <w:r w:rsidRPr="00555E82">
        <w:rPr>
          <w:rFonts w:ascii="GHEA Grapalat" w:hAnsi="GHEA Grapalat" w:cs="Sylfaen"/>
          <w:bCs/>
          <w:noProof/>
          <w:color w:val="000000"/>
          <w:lang w:val="hy-AM"/>
        </w:rPr>
        <w:t>Նախագիծը մշակվել է Հայաստանի Հանրապետության էկոնոմիկայի նախարարության կողմից:</w:t>
      </w:r>
    </w:p>
    <w:p w:rsidR="00176B92" w:rsidRPr="00555E82" w:rsidRDefault="00176B92" w:rsidP="00176B92">
      <w:pPr>
        <w:tabs>
          <w:tab w:val="left" w:pos="90"/>
        </w:tabs>
        <w:spacing w:line="360" w:lineRule="auto"/>
        <w:ind w:left="-180" w:firstLine="450"/>
        <w:jc w:val="both"/>
        <w:rPr>
          <w:rFonts w:ascii="GHEA Grapalat" w:hAnsi="GHEA Grapalat" w:cs="Sylfaen"/>
          <w:bCs/>
          <w:noProof/>
          <w:color w:val="000000"/>
          <w:lang w:val="hy-AM"/>
        </w:rPr>
      </w:pPr>
    </w:p>
    <w:p w:rsidR="009D163A" w:rsidRPr="00555E82" w:rsidRDefault="009D163A" w:rsidP="00176B92">
      <w:pPr>
        <w:pStyle w:val="ListParagraph"/>
        <w:numPr>
          <w:ilvl w:val="0"/>
          <w:numId w:val="2"/>
        </w:numPr>
        <w:spacing w:after="0" w:line="360" w:lineRule="auto"/>
        <w:ind w:left="0" w:firstLine="27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55E82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Այլ</w:t>
      </w:r>
      <w:r w:rsidRPr="00555E82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տեղեկություններ (եթե այդպիսիք առկա են)</w:t>
      </w:r>
      <w:r w:rsidR="005E4879" w:rsidRPr="00555E82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.</w:t>
      </w:r>
    </w:p>
    <w:p w:rsidR="004143F9" w:rsidRDefault="009D163A" w:rsidP="00176B92">
      <w:pPr>
        <w:spacing w:line="360" w:lineRule="auto"/>
        <w:ind w:left="-90" w:firstLine="360"/>
        <w:jc w:val="both"/>
        <w:rPr>
          <w:rFonts w:ascii="GHEA Grapalat" w:hAnsi="GHEA Grapalat" w:cs="Sylfaen"/>
          <w:bCs/>
          <w:color w:val="000000"/>
          <w:lang w:val="hy-AM"/>
        </w:rPr>
      </w:pPr>
      <w:r w:rsidRPr="00555E82">
        <w:rPr>
          <w:rFonts w:ascii="GHEA Grapalat" w:hAnsi="GHEA Grapalat" w:cs="Sylfaen"/>
          <w:bCs/>
          <w:color w:val="000000"/>
          <w:lang w:val="hy-AM"/>
        </w:rPr>
        <w:t>Նախագծի</w:t>
      </w:r>
      <w:r w:rsidRPr="00555E82">
        <w:rPr>
          <w:rFonts w:ascii="GHEA Grapalat" w:hAnsi="GHEA Grapalat"/>
          <w:lang w:val="hy-AM"/>
        </w:rPr>
        <w:t xml:space="preserve"> ընդունմամբ ՀՀ պետական բյուջեի (կամ տեղական ինքնակառավարման մարմնի բյուջեի) ծախսերի կամ եկամուտների </w:t>
      </w:r>
      <w:r w:rsidRPr="00555E82">
        <w:rPr>
          <w:rFonts w:ascii="GHEA Grapalat" w:hAnsi="GHEA Grapalat" w:cs="Sylfaen"/>
          <w:bCs/>
          <w:color w:val="000000"/>
          <w:lang w:val="hy-AM"/>
        </w:rPr>
        <w:t>ավելացում կամ նվազեցում չի ակնկալվում:</w:t>
      </w:r>
    </w:p>
    <w:p w:rsidR="00176B92" w:rsidRPr="00555E82" w:rsidRDefault="00176B92" w:rsidP="00176B92">
      <w:pPr>
        <w:spacing w:line="360" w:lineRule="auto"/>
        <w:ind w:left="-90" w:firstLine="360"/>
        <w:jc w:val="both"/>
        <w:rPr>
          <w:rFonts w:ascii="GHEA Grapalat" w:hAnsi="GHEA Grapalat" w:cs="Sylfaen"/>
          <w:bCs/>
          <w:color w:val="000000"/>
          <w:lang w:val="hy-AM"/>
        </w:rPr>
      </w:pPr>
    </w:p>
    <w:p w:rsidR="002474FA" w:rsidRPr="00555E82" w:rsidRDefault="002474FA" w:rsidP="00176B92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-90" w:firstLine="36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55E82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81630E" w:rsidRPr="00555E82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.</w:t>
      </w:r>
    </w:p>
    <w:p w:rsidR="00485843" w:rsidRPr="00555E82" w:rsidRDefault="002474FA" w:rsidP="00176B92">
      <w:pPr>
        <w:tabs>
          <w:tab w:val="left" w:pos="142"/>
        </w:tabs>
        <w:spacing w:line="360" w:lineRule="auto"/>
        <w:ind w:left="-90" w:firstLine="360"/>
        <w:jc w:val="both"/>
        <w:rPr>
          <w:rFonts w:ascii="GHEA Grapalat" w:hAnsi="GHEA Grapalat"/>
          <w:lang w:val="hy-AM"/>
        </w:rPr>
      </w:pPr>
      <w:r w:rsidRPr="00555E82">
        <w:rPr>
          <w:rFonts w:ascii="GHEA Grapalat" w:hAnsi="GHEA Grapalat"/>
          <w:lang w:val="hy-AM"/>
        </w:rPr>
        <w:t xml:space="preserve">Նախագիծը չի բխում ռազմավարական հետևյալ փաստաթղթերից՝ Հայաստանի վերափոխման ռազմավարություն 2050, Կառավարության 2021-2026թթ. ծրագիր, ոլորտային և/կամ այլ ռազմավարություններ։ </w:t>
      </w:r>
    </w:p>
    <w:sectPr w:rsidR="00485843" w:rsidRPr="00555E82" w:rsidSect="00E413A9">
      <w:pgSz w:w="11906" w:h="16838"/>
      <w:pgMar w:top="540" w:right="567" w:bottom="1134" w:left="1134" w:header="0" w:footer="5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32E6"/>
    <w:multiLevelType w:val="hybridMultilevel"/>
    <w:tmpl w:val="1AC8F49C"/>
    <w:lvl w:ilvl="0" w:tplc="981A8F6E">
      <w:start w:val="1"/>
      <w:numFmt w:val="decimal"/>
      <w:lvlText w:val="%1."/>
      <w:lvlJc w:val="left"/>
      <w:pPr>
        <w:ind w:left="9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2410AF4"/>
    <w:multiLevelType w:val="hybridMultilevel"/>
    <w:tmpl w:val="40824B2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E3D2D30"/>
    <w:multiLevelType w:val="hybridMultilevel"/>
    <w:tmpl w:val="30546508"/>
    <w:lvl w:ilvl="0" w:tplc="48AC6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2C665D"/>
    <w:multiLevelType w:val="hybridMultilevel"/>
    <w:tmpl w:val="63FC59D4"/>
    <w:lvl w:ilvl="0" w:tplc="C1961D6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CC"/>
    <w:rsid w:val="0003242B"/>
    <w:rsid w:val="00065450"/>
    <w:rsid w:val="000D6349"/>
    <w:rsid w:val="000E4BEA"/>
    <w:rsid w:val="00115F9A"/>
    <w:rsid w:val="00160AC0"/>
    <w:rsid w:val="001762A7"/>
    <w:rsid w:val="00176B92"/>
    <w:rsid w:val="001B1673"/>
    <w:rsid w:val="001E092D"/>
    <w:rsid w:val="001F2153"/>
    <w:rsid w:val="00211897"/>
    <w:rsid w:val="002474FA"/>
    <w:rsid w:val="002739DB"/>
    <w:rsid w:val="002A6376"/>
    <w:rsid w:val="002F3E40"/>
    <w:rsid w:val="003022C1"/>
    <w:rsid w:val="003420CC"/>
    <w:rsid w:val="00352D57"/>
    <w:rsid w:val="00357255"/>
    <w:rsid w:val="0037716F"/>
    <w:rsid w:val="003B7066"/>
    <w:rsid w:val="004143F9"/>
    <w:rsid w:val="0043435F"/>
    <w:rsid w:val="00457F65"/>
    <w:rsid w:val="00466919"/>
    <w:rsid w:val="00467C7F"/>
    <w:rsid w:val="00485843"/>
    <w:rsid w:val="004C57E8"/>
    <w:rsid w:val="004E7523"/>
    <w:rsid w:val="005207B6"/>
    <w:rsid w:val="0053353E"/>
    <w:rsid w:val="00555E82"/>
    <w:rsid w:val="00566292"/>
    <w:rsid w:val="00571A01"/>
    <w:rsid w:val="00572E81"/>
    <w:rsid w:val="005B3471"/>
    <w:rsid w:val="005E4879"/>
    <w:rsid w:val="00616FED"/>
    <w:rsid w:val="006216CE"/>
    <w:rsid w:val="00692084"/>
    <w:rsid w:val="006A4CD2"/>
    <w:rsid w:val="006F61E3"/>
    <w:rsid w:val="00761FE6"/>
    <w:rsid w:val="007A7275"/>
    <w:rsid w:val="007F5AB1"/>
    <w:rsid w:val="0081630E"/>
    <w:rsid w:val="00830441"/>
    <w:rsid w:val="00833052"/>
    <w:rsid w:val="00853D51"/>
    <w:rsid w:val="00873CC1"/>
    <w:rsid w:val="00885A27"/>
    <w:rsid w:val="008A11FE"/>
    <w:rsid w:val="008D0163"/>
    <w:rsid w:val="00900493"/>
    <w:rsid w:val="009411AD"/>
    <w:rsid w:val="00982ED2"/>
    <w:rsid w:val="009D163A"/>
    <w:rsid w:val="009D3CED"/>
    <w:rsid w:val="009E2771"/>
    <w:rsid w:val="00A3658C"/>
    <w:rsid w:val="00A5625F"/>
    <w:rsid w:val="00A734EC"/>
    <w:rsid w:val="00AC0083"/>
    <w:rsid w:val="00AF41EB"/>
    <w:rsid w:val="00B078E4"/>
    <w:rsid w:val="00B139A9"/>
    <w:rsid w:val="00B83905"/>
    <w:rsid w:val="00C8390B"/>
    <w:rsid w:val="00CB1025"/>
    <w:rsid w:val="00D71288"/>
    <w:rsid w:val="00D75994"/>
    <w:rsid w:val="00D76C08"/>
    <w:rsid w:val="00DA6472"/>
    <w:rsid w:val="00E06F30"/>
    <w:rsid w:val="00E13962"/>
    <w:rsid w:val="00E27103"/>
    <w:rsid w:val="00E413A9"/>
    <w:rsid w:val="00E663E0"/>
    <w:rsid w:val="00E916FA"/>
    <w:rsid w:val="00ED579F"/>
    <w:rsid w:val="00EE72FD"/>
    <w:rsid w:val="00F23429"/>
    <w:rsid w:val="00F36B9D"/>
    <w:rsid w:val="00F67A6B"/>
    <w:rsid w:val="00F9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C11C"/>
  <w15:chartTrackingRefBased/>
  <w15:docId w15:val="{273A23EF-7D35-4601-BB44-8DA4E355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D5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52D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0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3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9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9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F23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2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L. Avenyan</dc:creator>
  <cp:keywords>https:/mul2.gov.am/tasks/582221/oneclick/Himnavorum.docx?token=f2629ab13e257961b7165b6f1585f794</cp:keywords>
  <dc:description/>
  <cp:lastModifiedBy>Gevorg S. Matevosyan</cp:lastModifiedBy>
  <cp:revision>18</cp:revision>
  <dcterms:created xsi:type="dcterms:W3CDTF">2023-04-27T07:59:00Z</dcterms:created>
  <dcterms:modified xsi:type="dcterms:W3CDTF">2023-04-27T12:06:00Z</dcterms:modified>
</cp:coreProperties>
</file>